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06" w:rsidRDefault="001E5406">
      <w:pPr>
        <w:widowControl w:val="0"/>
        <w:autoSpaceDE w:val="0"/>
        <w:autoSpaceDN w:val="0"/>
        <w:adjustRightInd w:val="0"/>
        <w:jc w:val="center"/>
        <w:outlineLvl w:val="0"/>
      </w:pPr>
      <w:r>
        <w:t>Порядок заполнения справки о подтверждающих документах</w:t>
      </w:r>
    </w:p>
    <w:p w:rsidR="001E5406" w:rsidRDefault="001E5406">
      <w:pPr>
        <w:widowControl w:val="0"/>
        <w:autoSpaceDE w:val="0"/>
        <w:autoSpaceDN w:val="0"/>
        <w:adjustRightInd w:val="0"/>
        <w:jc w:val="center"/>
      </w:pPr>
    </w:p>
    <w:p w:rsidR="001E5406" w:rsidRDefault="001E5406">
      <w:pPr>
        <w:widowControl w:val="0"/>
        <w:autoSpaceDE w:val="0"/>
        <w:autoSpaceDN w:val="0"/>
        <w:adjustRightInd w:val="0"/>
        <w:jc w:val="center"/>
      </w:pPr>
      <w:r>
        <w:t>Список изменяющих документов</w:t>
      </w:r>
    </w:p>
    <w:p w:rsidR="001E5406" w:rsidRDefault="001E5406">
      <w:pPr>
        <w:widowControl w:val="0"/>
        <w:autoSpaceDE w:val="0"/>
        <w:autoSpaceDN w:val="0"/>
        <w:adjustRightInd w:val="0"/>
        <w:jc w:val="center"/>
      </w:pPr>
      <w:proofErr w:type="gramStart"/>
      <w:r>
        <w:t xml:space="preserve">(в ред. Указаний Банка России от 14.06.2013 </w:t>
      </w:r>
      <w:hyperlink r:id="rId5" w:history="1">
        <w:r>
          <w:rPr>
            <w:color w:val="0000FF"/>
          </w:rPr>
          <w:t>N 3016-У</w:t>
        </w:r>
      </w:hyperlink>
      <w:r>
        <w:t>,</w:t>
      </w:r>
      <w:proofErr w:type="gramEnd"/>
    </w:p>
    <w:p w:rsidR="001E5406" w:rsidRDefault="001E5406">
      <w:pPr>
        <w:widowControl w:val="0"/>
        <w:autoSpaceDE w:val="0"/>
        <w:autoSpaceDN w:val="0"/>
        <w:adjustRightInd w:val="0"/>
        <w:jc w:val="center"/>
      </w:pPr>
      <w:r>
        <w:t xml:space="preserve">от 06.11.2014 </w:t>
      </w:r>
      <w:hyperlink r:id="rId6" w:history="1">
        <w:r>
          <w:rPr>
            <w:color w:val="0000FF"/>
          </w:rPr>
          <w:t>N 3438-У</w:t>
        </w:r>
      </w:hyperlink>
      <w:r>
        <w:t>)</w:t>
      </w:r>
    </w:p>
    <w:p w:rsidR="001E5406" w:rsidRDefault="001E5406">
      <w:pPr>
        <w:widowControl w:val="0"/>
        <w:autoSpaceDE w:val="0"/>
        <w:autoSpaceDN w:val="0"/>
        <w:adjustRightInd w:val="0"/>
        <w:ind w:firstLine="540"/>
        <w:jc w:val="both"/>
      </w:pPr>
    </w:p>
    <w:p w:rsidR="001E5406" w:rsidRDefault="001E5406">
      <w:pPr>
        <w:widowControl w:val="0"/>
        <w:autoSpaceDE w:val="0"/>
        <w:autoSpaceDN w:val="0"/>
        <w:adjustRightInd w:val="0"/>
        <w:ind w:firstLine="540"/>
        <w:jc w:val="both"/>
      </w:pPr>
      <w:r>
        <w:t xml:space="preserve">1. В </w:t>
      </w:r>
      <w:hyperlink r:id="rId7" w:history="1">
        <w:r>
          <w:rPr>
            <w:color w:val="0000FF"/>
          </w:rPr>
          <w:t>заголовочной части</w:t>
        </w:r>
      </w:hyperlink>
      <w:r>
        <w:t xml:space="preserve"> справки о подтверждающих документах (далее по тексту настоящего приложения - СПД) указываются:</w:t>
      </w:r>
    </w:p>
    <w:p w:rsidR="001E5406" w:rsidRDefault="001E5406">
      <w:pPr>
        <w:widowControl w:val="0"/>
        <w:autoSpaceDE w:val="0"/>
        <w:autoSpaceDN w:val="0"/>
        <w:adjustRightInd w:val="0"/>
        <w:ind w:firstLine="540"/>
        <w:jc w:val="both"/>
      </w:pPr>
      <w:r>
        <w:t xml:space="preserve">в </w:t>
      </w:r>
      <w:hyperlink r:id="rId8" w:history="1">
        <w:r>
          <w:rPr>
            <w:color w:val="0000FF"/>
          </w:rPr>
          <w:t>поле</w:t>
        </w:r>
      </w:hyperlink>
      <w:r>
        <w:t xml:space="preserve"> "Наименование банка ПС" - полное или сокращенное фирменное наименование банка ПС, в который резидент представляет СПД либо которому предоставлено право </w:t>
      </w:r>
      <w:proofErr w:type="gramStart"/>
      <w:r>
        <w:t>заполнить</w:t>
      </w:r>
      <w:proofErr w:type="gramEnd"/>
      <w:r>
        <w:t xml:space="preserve"> СПД. В случаях, установленных </w:t>
      </w:r>
      <w:hyperlink r:id="rId9" w:history="1">
        <w:r>
          <w:rPr>
            <w:color w:val="0000FF"/>
          </w:rPr>
          <w:t>главой 11</w:t>
        </w:r>
      </w:hyperlink>
      <w:r>
        <w:t xml:space="preserve"> настоящей Инструкции, указывается наименование территориального учреждения Банка России;</w:t>
      </w:r>
    </w:p>
    <w:p w:rsidR="001E5406" w:rsidRDefault="001E5406">
      <w:pPr>
        <w:widowControl w:val="0"/>
        <w:autoSpaceDE w:val="0"/>
        <w:autoSpaceDN w:val="0"/>
        <w:adjustRightInd w:val="0"/>
        <w:ind w:firstLine="540"/>
        <w:jc w:val="both"/>
      </w:pPr>
      <w:proofErr w:type="gramStart"/>
      <w:r>
        <w:t xml:space="preserve">в </w:t>
      </w:r>
      <w:hyperlink r:id="rId10" w:history="1">
        <w:r>
          <w:rPr>
            <w:color w:val="0000FF"/>
          </w:rPr>
          <w:t>поле</w:t>
        </w:r>
      </w:hyperlink>
      <w:r>
        <w:t xml:space="preserve"> "Наименование резидента" - полное или сокращенное фирменное наименование юридического лица или его филиала (для коммерческих организаций), наименование юридического лица или его филиала (для некоммерческих организаций)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представившего СПД, или по поручению которого она заполнена.</w:t>
      </w:r>
      <w:proofErr w:type="gramEnd"/>
    </w:p>
    <w:p w:rsidR="001E5406" w:rsidRDefault="001E5406">
      <w:pPr>
        <w:widowControl w:val="0"/>
        <w:autoSpaceDE w:val="0"/>
        <w:autoSpaceDN w:val="0"/>
        <w:adjustRightInd w:val="0"/>
        <w:ind w:firstLine="540"/>
        <w:jc w:val="both"/>
      </w:pPr>
      <w:r>
        <w:t>В написании наименования резидента допускается использование общепринятых сокращений (например, ОАО, ЗАО, ИП и так далее).</w:t>
      </w:r>
    </w:p>
    <w:p w:rsidR="001E5406" w:rsidRDefault="001E5406">
      <w:pPr>
        <w:widowControl w:val="0"/>
        <w:autoSpaceDE w:val="0"/>
        <w:autoSpaceDN w:val="0"/>
        <w:adjustRightInd w:val="0"/>
        <w:jc w:val="both"/>
      </w:pPr>
      <w:r>
        <w:t xml:space="preserve">(в ред. </w:t>
      </w:r>
      <w:hyperlink r:id="rId11" w:history="1">
        <w:r>
          <w:rPr>
            <w:color w:val="0000FF"/>
          </w:rPr>
          <w:t>Указания</w:t>
        </w:r>
      </w:hyperlink>
      <w:r>
        <w:t xml:space="preserve"> Банка России от 14.06.2013 N 3016-У)</w:t>
      </w:r>
    </w:p>
    <w:p w:rsidR="001E5406" w:rsidRDefault="001E5406">
      <w:pPr>
        <w:widowControl w:val="0"/>
        <w:autoSpaceDE w:val="0"/>
        <w:autoSpaceDN w:val="0"/>
        <w:adjustRightInd w:val="0"/>
        <w:ind w:firstLine="540"/>
        <w:jc w:val="both"/>
      </w:pPr>
      <w:r>
        <w:t>В поле "от ____________" - дата заполнения СПД в формате ДД.ММ</w:t>
      </w:r>
      <w:proofErr w:type="gramStart"/>
      <w:r>
        <w:t>.Г</w:t>
      </w:r>
      <w:proofErr w:type="gramEnd"/>
      <w:r>
        <w:t>ГГГ.</w:t>
      </w:r>
    </w:p>
    <w:p w:rsidR="001E5406" w:rsidRDefault="001E5406">
      <w:pPr>
        <w:widowControl w:val="0"/>
        <w:autoSpaceDE w:val="0"/>
        <w:autoSpaceDN w:val="0"/>
        <w:adjustRightInd w:val="0"/>
        <w:ind w:firstLine="540"/>
        <w:jc w:val="both"/>
      </w:pPr>
      <w:r>
        <w:t xml:space="preserve">В </w:t>
      </w:r>
      <w:hyperlink r:id="rId12" w:history="1">
        <w:r>
          <w:rPr>
            <w:color w:val="0000FF"/>
          </w:rPr>
          <w:t>поле</w:t>
        </w:r>
      </w:hyperlink>
      <w:r>
        <w:t xml:space="preserve"> "По паспорту сделки N" - номер ПС, по которому резидентом представлены подтверждающие документы, указанные в СПД.</w:t>
      </w:r>
    </w:p>
    <w:p w:rsidR="001E5406" w:rsidRDefault="001E5406">
      <w:pPr>
        <w:widowControl w:val="0"/>
        <w:autoSpaceDE w:val="0"/>
        <w:autoSpaceDN w:val="0"/>
        <w:adjustRightInd w:val="0"/>
        <w:ind w:firstLine="540"/>
        <w:jc w:val="both"/>
      </w:pPr>
      <w:r>
        <w:t xml:space="preserve">В </w:t>
      </w:r>
      <w:hyperlink r:id="rId13" w:history="1">
        <w:r>
          <w:rPr>
            <w:color w:val="0000FF"/>
          </w:rPr>
          <w:t>поле</w:t>
        </w:r>
      </w:hyperlink>
      <w:r>
        <w:t xml:space="preserve"> "Признак корректировки" - проставляется символ "*" при заполнении корректирующей СПД. В иных случаях </w:t>
      </w:r>
      <w:hyperlink r:id="rId14" w:history="1">
        <w:r>
          <w:rPr>
            <w:color w:val="0000FF"/>
          </w:rPr>
          <w:t>поле</w:t>
        </w:r>
      </w:hyperlink>
      <w:r>
        <w:t xml:space="preserve"> "Признак корректировки" не заполняется.</w:t>
      </w:r>
    </w:p>
    <w:p w:rsidR="001E5406" w:rsidRDefault="001E5406">
      <w:pPr>
        <w:widowControl w:val="0"/>
        <w:autoSpaceDE w:val="0"/>
        <w:autoSpaceDN w:val="0"/>
        <w:adjustRightInd w:val="0"/>
        <w:ind w:firstLine="540"/>
        <w:jc w:val="both"/>
      </w:pPr>
      <w:r>
        <w:t xml:space="preserve">При заполнении </w:t>
      </w:r>
      <w:hyperlink r:id="rId15" w:history="1">
        <w:r>
          <w:rPr>
            <w:color w:val="0000FF"/>
          </w:rPr>
          <w:t>поля</w:t>
        </w:r>
      </w:hyperlink>
      <w:r>
        <w:t xml:space="preserve"> "Признак корректировки" в поле "</w:t>
      </w:r>
      <w:proofErr w:type="gramStart"/>
      <w:r>
        <w:t>от</w:t>
      </w:r>
      <w:proofErr w:type="gramEnd"/>
      <w:r>
        <w:t xml:space="preserve"> ____________" указывается </w:t>
      </w:r>
      <w:proofErr w:type="gramStart"/>
      <w:r>
        <w:t>дата</w:t>
      </w:r>
      <w:proofErr w:type="gramEnd"/>
      <w:r>
        <w:t xml:space="preserve"> заполнения СПД, ранее принятой банком ПС, которая содержит сведения, подлежащие корректировке.</w:t>
      </w:r>
    </w:p>
    <w:p w:rsidR="001E5406" w:rsidRDefault="001E5406">
      <w:pPr>
        <w:widowControl w:val="0"/>
        <w:autoSpaceDE w:val="0"/>
        <w:autoSpaceDN w:val="0"/>
        <w:adjustRightInd w:val="0"/>
        <w:jc w:val="both"/>
      </w:pPr>
      <w:r>
        <w:t xml:space="preserve">(в ред. </w:t>
      </w:r>
      <w:hyperlink r:id="rId16" w:history="1">
        <w:r>
          <w:rPr>
            <w:color w:val="0000FF"/>
          </w:rPr>
          <w:t>Указания</w:t>
        </w:r>
      </w:hyperlink>
      <w:r>
        <w:t xml:space="preserve"> Банка России от 14.06.2013 N 3016-У)</w:t>
      </w:r>
    </w:p>
    <w:p w:rsidR="001E5406" w:rsidRDefault="001E5406">
      <w:pPr>
        <w:widowControl w:val="0"/>
        <w:autoSpaceDE w:val="0"/>
        <w:autoSpaceDN w:val="0"/>
        <w:adjustRightInd w:val="0"/>
        <w:ind w:firstLine="540"/>
        <w:jc w:val="both"/>
      </w:pPr>
      <w:r>
        <w:t>При заполнении строки корректирующей СПД в графы, информация которых подлежит изменению, вносятся новые данные, а все ранее представленные сведения по данному подтверждающему документу, не требующие изменений, отражаются в соответствующих графах строки корректирующей СПД в неизменном виде.</w:t>
      </w:r>
    </w:p>
    <w:p w:rsidR="001E5406" w:rsidRDefault="001E5406">
      <w:pPr>
        <w:widowControl w:val="0"/>
        <w:autoSpaceDE w:val="0"/>
        <w:autoSpaceDN w:val="0"/>
        <w:adjustRightInd w:val="0"/>
        <w:ind w:firstLine="540"/>
        <w:jc w:val="both"/>
      </w:pPr>
      <w:r>
        <w:t>2. В графе 1 указывается в порядке возрастания номер строки СПД.</w:t>
      </w:r>
    </w:p>
    <w:p w:rsidR="001E5406" w:rsidRDefault="001E5406">
      <w:pPr>
        <w:widowControl w:val="0"/>
        <w:autoSpaceDE w:val="0"/>
        <w:autoSpaceDN w:val="0"/>
        <w:adjustRightInd w:val="0"/>
        <w:ind w:firstLine="540"/>
        <w:jc w:val="both"/>
      </w:pPr>
      <w:r>
        <w:t xml:space="preserve">В случае заполнения </w:t>
      </w:r>
      <w:hyperlink r:id="rId17" w:history="1">
        <w:r>
          <w:rPr>
            <w:color w:val="0000FF"/>
          </w:rPr>
          <w:t>поля</w:t>
        </w:r>
      </w:hyperlink>
      <w:r>
        <w:t xml:space="preserve"> "Признак корректировки" в графе 1 указывается номер строки СПД, ранее принятой банком ПС, которая содержит сведения, подлежащие корректировке.</w:t>
      </w:r>
    </w:p>
    <w:p w:rsidR="001E5406" w:rsidRDefault="001E5406">
      <w:pPr>
        <w:widowControl w:val="0"/>
        <w:autoSpaceDE w:val="0"/>
        <w:autoSpaceDN w:val="0"/>
        <w:adjustRightInd w:val="0"/>
        <w:ind w:firstLine="540"/>
        <w:jc w:val="both"/>
      </w:pPr>
      <w:r>
        <w:t xml:space="preserve">3. В графе 2 указывается номер подтверждающего документа, включая регистрационный номер декларации на товары (далее - ДТ) (графа "А" ДТ) &lt;1&gt; в случае заполнения СПД в соответствии с </w:t>
      </w:r>
      <w:hyperlink r:id="rId18" w:history="1">
        <w:r>
          <w:rPr>
            <w:color w:val="0000FF"/>
          </w:rPr>
          <w:t>пунктом 9.8</w:t>
        </w:r>
      </w:hyperlink>
      <w:r>
        <w:t xml:space="preserve"> настоящей Инструкции.</w:t>
      </w:r>
    </w:p>
    <w:p w:rsidR="001E5406" w:rsidRDefault="001E5406">
      <w:pPr>
        <w:widowControl w:val="0"/>
        <w:autoSpaceDE w:val="0"/>
        <w:autoSpaceDN w:val="0"/>
        <w:adjustRightInd w:val="0"/>
        <w:jc w:val="both"/>
      </w:pPr>
      <w:r>
        <w:t xml:space="preserve">(в ред. </w:t>
      </w:r>
      <w:hyperlink r:id="rId19" w:history="1">
        <w:r>
          <w:rPr>
            <w:color w:val="0000FF"/>
          </w:rPr>
          <w:t>Указания</w:t>
        </w:r>
      </w:hyperlink>
      <w:r>
        <w:t xml:space="preserve"> Банка России от 14.06.2013 N 3016-У)</w:t>
      </w:r>
    </w:p>
    <w:p w:rsidR="001E5406" w:rsidRDefault="001E5406">
      <w:pPr>
        <w:widowControl w:val="0"/>
        <w:autoSpaceDE w:val="0"/>
        <w:autoSpaceDN w:val="0"/>
        <w:adjustRightInd w:val="0"/>
        <w:ind w:firstLine="540"/>
        <w:jc w:val="both"/>
      </w:pPr>
      <w:r>
        <w:t>--------------------------------</w:t>
      </w:r>
    </w:p>
    <w:p w:rsidR="001E5406" w:rsidRDefault="001E5406">
      <w:pPr>
        <w:widowControl w:val="0"/>
        <w:autoSpaceDE w:val="0"/>
        <w:autoSpaceDN w:val="0"/>
        <w:adjustRightInd w:val="0"/>
        <w:ind w:firstLine="540"/>
        <w:jc w:val="both"/>
      </w:pPr>
      <w:r>
        <w:t>&lt;1</w:t>
      </w:r>
      <w:proofErr w:type="gramStart"/>
      <w:r>
        <w:t>&gt; З</w:t>
      </w:r>
      <w:proofErr w:type="gramEnd"/>
      <w:r>
        <w:t xml:space="preserve">десь и далее по тексту ссылка на графы и подразделы ДТ производится в соответствии с форматами, установленными в документе "Структура и форматы электронных документов, предназначенных для передачи таможенными органами уполномоченным банкам в электронном виде информации о зарегистрированных таможенными органами декларациях на товары", который в соответствии с </w:t>
      </w:r>
      <w:hyperlink r:id="rId20" w:history="1">
        <w:r>
          <w:rPr>
            <w:color w:val="0000FF"/>
          </w:rPr>
          <w:t>постановлением</w:t>
        </w:r>
      </w:hyperlink>
      <w:r>
        <w:t xml:space="preserve"> Правительства Российской Федерации от 28 декабря 2012 года N 1459 размещен на официальном </w:t>
      </w:r>
      <w:proofErr w:type="gramStart"/>
      <w:r>
        <w:t>сайте</w:t>
      </w:r>
      <w:proofErr w:type="gramEnd"/>
      <w:r>
        <w:t xml:space="preserve"> Федеральной таможенной службы в информационно-телекоммуникационной сети "Интернет".</w:t>
      </w:r>
    </w:p>
    <w:p w:rsidR="001E5406" w:rsidRDefault="001E5406">
      <w:pPr>
        <w:widowControl w:val="0"/>
        <w:autoSpaceDE w:val="0"/>
        <w:autoSpaceDN w:val="0"/>
        <w:adjustRightInd w:val="0"/>
        <w:jc w:val="both"/>
      </w:pPr>
      <w:r>
        <w:lastRenderedPageBreak/>
        <w:t xml:space="preserve">(сноска введена </w:t>
      </w:r>
      <w:hyperlink r:id="rId21" w:history="1">
        <w:r>
          <w:rPr>
            <w:color w:val="0000FF"/>
          </w:rPr>
          <w:t>Указанием</w:t>
        </w:r>
      </w:hyperlink>
      <w:r>
        <w:t xml:space="preserve"> Банка России от 14.06.2013 N 3016-У)</w:t>
      </w:r>
    </w:p>
    <w:p w:rsidR="001E5406" w:rsidRDefault="001E5406">
      <w:pPr>
        <w:widowControl w:val="0"/>
        <w:autoSpaceDE w:val="0"/>
        <w:autoSpaceDN w:val="0"/>
        <w:adjustRightInd w:val="0"/>
        <w:ind w:firstLine="540"/>
        <w:jc w:val="both"/>
      </w:pPr>
    </w:p>
    <w:p w:rsidR="001E5406" w:rsidRDefault="001E5406">
      <w:pPr>
        <w:widowControl w:val="0"/>
        <w:autoSpaceDE w:val="0"/>
        <w:autoSpaceDN w:val="0"/>
        <w:adjustRightInd w:val="0"/>
        <w:ind w:firstLine="540"/>
        <w:jc w:val="both"/>
      </w:pPr>
      <w:r>
        <w:t>При отсутствии у подтверждающего документа номера в графе 2 проставляется символ "БН".</w:t>
      </w:r>
    </w:p>
    <w:p w:rsidR="001E5406" w:rsidRDefault="001E5406">
      <w:pPr>
        <w:widowControl w:val="0"/>
        <w:autoSpaceDE w:val="0"/>
        <w:autoSpaceDN w:val="0"/>
        <w:adjustRightInd w:val="0"/>
        <w:ind w:firstLine="540"/>
        <w:jc w:val="both"/>
      </w:pPr>
      <w:r>
        <w:t>4. В графе 3 в формате ДД.ММ</w:t>
      </w:r>
      <w:proofErr w:type="gramStart"/>
      <w:r>
        <w:t>.Г</w:t>
      </w:r>
      <w:proofErr w:type="gramEnd"/>
      <w:r>
        <w:t xml:space="preserve">ГГГ в зависимости от вида подтверждающего документа указывается дата, указанная в </w:t>
      </w:r>
      <w:hyperlink r:id="rId22" w:history="1">
        <w:r>
          <w:rPr>
            <w:color w:val="0000FF"/>
          </w:rPr>
          <w:t>подпункте 9.2.1 пункта 9.2</w:t>
        </w:r>
      </w:hyperlink>
      <w:r>
        <w:t xml:space="preserve"> или в </w:t>
      </w:r>
      <w:hyperlink r:id="rId23" w:history="1">
        <w:r>
          <w:rPr>
            <w:color w:val="0000FF"/>
          </w:rPr>
          <w:t>пункте 9.3</w:t>
        </w:r>
      </w:hyperlink>
      <w:r>
        <w:t xml:space="preserve"> настоящей Инструкции. Графа 3 не заполняется, если в графе 2 указывается регистрационный номер ДТ (графа "А" ДТ).</w:t>
      </w:r>
    </w:p>
    <w:p w:rsidR="001E5406" w:rsidRDefault="001E5406">
      <w:pPr>
        <w:widowControl w:val="0"/>
        <w:autoSpaceDE w:val="0"/>
        <w:autoSpaceDN w:val="0"/>
        <w:adjustRightInd w:val="0"/>
        <w:jc w:val="both"/>
      </w:pPr>
      <w:r>
        <w:t xml:space="preserve">(в ред. </w:t>
      </w:r>
      <w:hyperlink r:id="rId24" w:history="1">
        <w:r>
          <w:rPr>
            <w:color w:val="0000FF"/>
          </w:rPr>
          <w:t>Указания</w:t>
        </w:r>
      </w:hyperlink>
      <w:r>
        <w:t xml:space="preserve"> Банка России от 14.06.2013 N 3016-У)</w:t>
      </w:r>
    </w:p>
    <w:p w:rsidR="001E5406" w:rsidRDefault="001E5406">
      <w:pPr>
        <w:widowControl w:val="0"/>
        <w:autoSpaceDE w:val="0"/>
        <w:autoSpaceDN w:val="0"/>
        <w:adjustRightInd w:val="0"/>
        <w:ind w:firstLine="540"/>
        <w:jc w:val="both"/>
      </w:pPr>
      <w:r>
        <w:t xml:space="preserve">Если информация, подлежащая отражению в строке (графы 2 - 8) СПД, содержится в нескольких подтверждающих документах, то ее заполнение осуществляется на основании всех таких документов. В этом случае в графах 2 - 4 СПД указывается информация о подтверждающем документе с наиболее поздней по сроку датой оформления, которая определяется в соответствии с </w:t>
      </w:r>
      <w:hyperlink r:id="rId25" w:history="1">
        <w:r>
          <w:rPr>
            <w:color w:val="0000FF"/>
          </w:rPr>
          <w:t>пунктом 9.3</w:t>
        </w:r>
      </w:hyperlink>
      <w:r>
        <w:t xml:space="preserve"> настоящей Инструкции. Информация о номере (при его наличии) и дате других подтверждающих документов, на основании которых заполнены графы 5 - 8 строки СПД, указывается в </w:t>
      </w:r>
      <w:hyperlink r:id="rId26" w:history="1">
        <w:r>
          <w:rPr>
            <w:color w:val="0000FF"/>
          </w:rPr>
          <w:t>поле</w:t>
        </w:r>
      </w:hyperlink>
      <w:r>
        <w:t xml:space="preserve"> "Примечание" в </w:t>
      </w:r>
      <w:hyperlink r:id="rId27" w:history="1">
        <w:r>
          <w:rPr>
            <w:color w:val="0000FF"/>
          </w:rPr>
          <w:t>поле</w:t>
        </w:r>
      </w:hyperlink>
      <w:r>
        <w:t xml:space="preserve"> "Содержание".</w:t>
      </w:r>
    </w:p>
    <w:p w:rsidR="001E5406" w:rsidRDefault="001E5406">
      <w:pPr>
        <w:widowControl w:val="0"/>
        <w:autoSpaceDE w:val="0"/>
        <w:autoSpaceDN w:val="0"/>
        <w:adjustRightInd w:val="0"/>
        <w:jc w:val="both"/>
      </w:pPr>
      <w:r>
        <w:t xml:space="preserve">(в ред. </w:t>
      </w:r>
      <w:hyperlink r:id="rId28" w:history="1">
        <w:r>
          <w:rPr>
            <w:color w:val="0000FF"/>
          </w:rPr>
          <w:t>Указания</w:t>
        </w:r>
      </w:hyperlink>
      <w:r>
        <w:t xml:space="preserve"> Банка России от 06.11.2014 N 3438-У)</w:t>
      </w:r>
    </w:p>
    <w:p w:rsidR="001E5406" w:rsidRDefault="001E5406">
      <w:pPr>
        <w:widowControl w:val="0"/>
        <w:autoSpaceDE w:val="0"/>
        <w:autoSpaceDN w:val="0"/>
        <w:adjustRightInd w:val="0"/>
        <w:ind w:firstLine="540"/>
        <w:jc w:val="both"/>
      </w:pPr>
      <w:r>
        <w:t>5. В графе 4 в зависимости от содержания подтверждающего документа указывается один из приведенных ниже кодов видов подтверждающих документов:</w:t>
      </w:r>
    </w:p>
    <w:p w:rsidR="001E5406" w:rsidRDefault="001E5406">
      <w:pPr>
        <w:widowControl w:val="0"/>
        <w:autoSpaceDE w:val="0"/>
        <w:autoSpaceDN w:val="0"/>
        <w:adjustRightInd w:val="0"/>
        <w:ind w:firstLine="540"/>
        <w:jc w:val="both"/>
        <w:sectPr w:rsidR="001E5406" w:rsidSect="009233BE">
          <w:pgSz w:w="11906" w:h="16838"/>
          <w:pgMar w:top="1134" w:right="850" w:bottom="1134" w:left="1701" w:header="708" w:footer="708" w:gutter="0"/>
          <w:cols w:space="708"/>
          <w:docGrid w:linePitch="360"/>
        </w:sectPr>
      </w:pPr>
    </w:p>
    <w:p w:rsidR="001E5406" w:rsidRDefault="001E540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7799"/>
      </w:tblGrid>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center"/>
            </w:pPr>
            <w:r>
              <w:t>Код</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center"/>
            </w:pPr>
            <w:r>
              <w:t>Содержание подтверждающего документа</w:t>
            </w:r>
          </w:p>
        </w:tc>
      </w:tr>
      <w:tr w:rsidR="001E5406" w:rsidTr="00557C5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bookmarkStart w:id="0" w:name="Par34"/>
            <w:bookmarkEnd w:id="0"/>
            <w:r>
              <w:t>01_3</w:t>
            </w:r>
          </w:p>
        </w:tc>
        <w:tc>
          <w:tcPr>
            <w:tcW w:w="7799"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О вывозе с территории Российской Федерации товаров с оформлением декларации на товары или документов, указанных в </w:t>
            </w:r>
            <w:hyperlink r:id="rId29" w:history="1">
              <w:r>
                <w:rPr>
                  <w:color w:val="0000FF"/>
                </w:rPr>
                <w:t>подпункте 9.1.1</w:t>
              </w:r>
            </w:hyperlink>
            <w:r>
              <w:t xml:space="preserve"> пункта 9.1 настоящей Инструкции, за исключением документов с кодом </w:t>
            </w:r>
            <w:hyperlink w:anchor="Par46" w:history="1">
              <w:r>
                <w:rPr>
                  <w:color w:val="0000FF"/>
                </w:rPr>
                <w:t>03_3</w:t>
              </w:r>
            </w:hyperlink>
          </w:p>
        </w:tc>
      </w:tr>
      <w:tr w:rsidR="001E5406" w:rsidTr="00557C5E">
        <w:tc>
          <w:tcPr>
            <w:tcW w:w="878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(в ред. </w:t>
            </w:r>
            <w:hyperlink r:id="rId30" w:history="1">
              <w:r>
                <w:rPr>
                  <w:color w:val="0000FF"/>
                </w:rPr>
                <w:t>Указания</w:t>
              </w:r>
            </w:hyperlink>
            <w:r>
              <w:t xml:space="preserve"> Банка России от 14.06.2013 N 3016-У)</w:t>
            </w:r>
          </w:p>
        </w:tc>
      </w:tr>
      <w:tr w:rsidR="001E5406" w:rsidTr="00557C5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bookmarkStart w:id="1" w:name="Par37"/>
            <w:bookmarkEnd w:id="1"/>
            <w:r>
              <w:t>01_4</w:t>
            </w:r>
          </w:p>
        </w:tc>
        <w:tc>
          <w:tcPr>
            <w:tcW w:w="7799"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О ввозе на территорию Российской Федерации товаров с оформлением декларации на товары или документов, указанных в </w:t>
            </w:r>
            <w:hyperlink r:id="rId31" w:history="1">
              <w:r>
                <w:rPr>
                  <w:color w:val="0000FF"/>
                </w:rPr>
                <w:t>подпункте 9.1.1</w:t>
              </w:r>
            </w:hyperlink>
            <w:r>
              <w:t xml:space="preserve"> пункта 9.1 настоящей Инструкции, за исключением документов с кодом </w:t>
            </w:r>
            <w:hyperlink w:anchor="Par49" w:history="1">
              <w:r>
                <w:rPr>
                  <w:color w:val="0000FF"/>
                </w:rPr>
                <w:t>03_4</w:t>
              </w:r>
            </w:hyperlink>
          </w:p>
        </w:tc>
      </w:tr>
      <w:tr w:rsidR="001E5406" w:rsidTr="00557C5E">
        <w:tc>
          <w:tcPr>
            <w:tcW w:w="878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(в ред. </w:t>
            </w:r>
            <w:hyperlink r:id="rId32" w:history="1">
              <w:r>
                <w:rPr>
                  <w:color w:val="0000FF"/>
                </w:rPr>
                <w:t>Указания</w:t>
              </w:r>
            </w:hyperlink>
            <w:r>
              <w:t xml:space="preserve"> Банка России от 14.06.2013 N 3016-У)</w:t>
            </w:r>
          </w:p>
        </w:tc>
      </w:tr>
      <w:tr w:rsidR="001E5406" w:rsidTr="00557C5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bookmarkStart w:id="2" w:name="Par40"/>
            <w:bookmarkEnd w:id="2"/>
            <w:r>
              <w:t>02_3</w:t>
            </w:r>
          </w:p>
        </w:tc>
        <w:tc>
          <w:tcPr>
            <w:tcW w:w="7799"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w:t>
            </w:r>
            <w:hyperlink r:id="rId33" w:history="1">
              <w:r>
                <w:rPr>
                  <w:color w:val="0000FF"/>
                </w:rPr>
                <w:t>подпункте 9.1.1</w:t>
              </w:r>
            </w:hyperlink>
            <w:r>
              <w:t xml:space="preserve"> пункта 9.1 настоящей Инструкции, за исключением документов с кодом </w:t>
            </w:r>
            <w:hyperlink w:anchor="Par46" w:history="1">
              <w:r>
                <w:rPr>
                  <w:color w:val="0000FF"/>
                </w:rPr>
                <w:t>03_3</w:t>
              </w:r>
            </w:hyperlink>
          </w:p>
        </w:tc>
      </w:tr>
      <w:tr w:rsidR="001E5406" w:rsidTr="00557C5E">
        <w:tc>
          <w:tcPr>
            <w:tcW w:w="878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(в ред. </w:t>
            </w:r>
            <w:hyperlink r:id="rId34" w:history="1">
              <w:r>
                <w:rPr>
                  <w:color w:val="0000FF"/>
                </w:rPr>
                <w:t>Указания</w:t>
              </w:r>
            </w:hyperlink>
            <w:r>
              <w:t xml:space="preserve"> Банка России от 14.06.2013 N 3016-У)</w:t>
            </w:r>
          </w:p>
        </w:tc>
      </w:tr>
      <w:tr w:rsidR="001E5406" w:rsidTr="00557C5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bookmarkStart w:id="3" w:name="Par43"/>
            <w:bookmarkEnd w:id="3"/>
            <w:r>
              <w:t>02_4</w:t>
            </w:r>
          </w:p>
        </w:tc>
        <w:tc>
          <w:tcPr>
            <w:tcW w:w="7799"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w:t>
            </w:r>
            <w:hyperlink r:id="rId35" w:history="1">
              <w:r>
                <w:rPr>
                  <w:color w:val="0000FF"/>
                </w:rPr>
                <w:t>подпункте 9.1.1</w:t>
              </w:r>
            </w:hyperlink>
            <w:r>
              <w:t xml:space="preserve"> пункта 9.1 настоящей Инструкции, за исключением документов с кодом </w:t>
            </w:r>
            <w:hyperlink w:anchor="Par49" w:history="1">
              <w:r>
                <w:rPr>
                  <w:color w:val="0000FF"/>
                </w:rPr>
                <w:t>03_4</w:t>
              </w:r>
            </w:hyperlink>
          </w:p>
        </w:tc>
      </w:tr>
      <w:tr w:rsidR="001E5406" w:rsidTr="00557C5E">
        <w:tc>
          <w:tcPr>
            <w:tcW w:w="878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(в ред. </w:t>
            </w:r>
            <w:hyperlink r:id="rId36" w:history="1">
              <w:r>
                <w:rPr>
                  <w:color w:val="0000FF"/>
                </w:rPr>
                <w:t>Указания</w:t>
              </w:r>
            </w:hyperlink>
            <w:r>
              <w:t xml:space="preserve"> Банка России от 14.06.2013 N 3016-У)</w:t>
            </w:r>
          </w:p>
        </w:tc>
      </w:tr>
      <w:tr w:rsidR="001E5406" w:rsidTr="00557C5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bookmarkStart w:id="4" w:name="Par46"/>
            <w:bookmarkEnd w:id="4"/>
            <w:r>
              <w:t>03_3</w:t>
            </w:r>
          </w:p>
        </w:tc>
        <w:tc>
          <w:tcPr>
            <w:tcW w:w="7799"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О передаче резидентом товаров и оказании услуг нерезиденту по контрактам, указанным в подпункте </w:t>
            </w:r>
            <w:hyperlink r:id="rId37" w:history="1">
              <w:r>
                <w:rPr>
                  <w:color w:val="0000FF"/>
                </w:rPr>
                <w:t>5.1.2 пункта 5.1</w:t>
              </w:r>
            </w:hyperlink>
            <w:r>
              <w:t xml:space="preserve"> настоящей Инструкции</w:t>
            </w:r>
          </w:p>
        </w:tc>
      </w:tr>
      <w:tr w:rsidR="001E5406" w:rsidTr="00557C5E">
        <w:tc>
          <w:tcPr>
            <w:tcW w:w="878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(в ред. </w:t>
            </w:r>
            <w:hyperlink r:id="rId38" w:history="1">
              <w:r>
                <w:rPr>
                  <w:color w:val="0000FF"/>
                </w:rPr>
                <w:t>Указания</w:t>
              </w:r>
            </w:hyperlink>
            <w:r>
              <w:t xml:space="preserve"> Банка России от 14.06.2013 N 3016-У)</w:t>
            </w:r>
          </w:p>
        </w:tc>
      </w:tr>
      <w:tr w:rsidR="001E5406" w:rsidTr="00557C5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bookmarkStart w:id="5" w:name="Par49"/>
            <w:bookmarkEnd w:id="5"/>
            <w:r>
              <w:t>03_4</w:t>
            </w:r>
          </w:p>
        </w:tc>
        <w:tc>
          <w:tcPr>
            <w:tcW w:w="7799"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О получении резидентом товаров и услуг от нерезидента по контрактам, указанным в </w:t>
            </w:r>
            <w:hyperlink r:id="rId39" w:history="1">
              <w:r>
                <w:rPr>
                  <w:color w:val="0000FF"/>
                </w:rPr>
                <w:t>подпункте 5.1.2 пункта 5.1</w:t>
              </w:r>
            </w:hyperlink>
            <w:r>
              <w:t xml:space="preserve"> настоящей Инструкции</w:t>
            </w:r>
          </w:p>
        </w:tc>
      </w:tr>
      <w:tr w:rsidR="001E5406" w:rsidTr="00557C5E">
        <w:tc>
          <w:tcPr>
            <w:tcW w:w="878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(в ред. </w:t>
            </w:r>
            <w:hyperlink r:id="rId40" w:history="1">
              <w:r>
                <w:rPr>
                  <w:color w:val="0000FF"/>
                </w:rPr>
                <w:t>Указания</w:t>
              </w:r>
            </w:hyperlink>
            <w:r>
              <w:t xml:space="preserve"> Банка России от 14.06.2013 N 3016-У)</w:t>
            </w:r>
          </w:p>
        </w:tc>
      </w:tr>
      <w:tr w:rsidR="001E5406" w:rsidTr="00557C5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bookmarkStart w:id="6" w:name="Par52"/>
            <w:bookmarkEnd w:id="6"/>
            <w:r>
              <w:t>04_3</w:t>
            </w:r>
          </w:p>
        </w:tc>
        <w:tc>
          <w:tcPr>
            <w:tcW w:w="7799"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О выполненных резидентом работах, оказанных услугах, переданных информации и результатах интеллектуальной деятельности, в том числе исключительных прав на них, о переданном резидентом в аренду движимом и (или) недвижимом имуществе, за исключением документов с кодами </w:t>
            </w:r>
            <w:hyperlink w:anchor="Par46" w:history="1">
              <w:r>
                <w:rPr>
                  <w:color w:val="0000FF"/>
                </w:rPr>
                <w:t>03_3</w:t>
              </w:r>
            </w:hyperlink>
            <w:r>
              <w:t xml:space="preserve"> и </w:t>
            </w:r>
            <w:hyperlink w:anchor="Par96" w:history="1">
              <w:r>
                <w:rPr>
                  <w:color w:val="0000FF"/>
                </w:rPr>
                <w:t>15_3</w:t>
              </w:r>
            </w:hyperlink>
          </w:p>
        </w:tc>
      </w:tr>
      <w:tr w:rsidR="001E5406" w:rsidTr="00557C5E">
        <w:tc>
          <w:tcPr>
            <w:tcW w:w="878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(в ред. </w:t>
            </w:r>
            <w:hyperlink r:id="rId41" w:history="1">
              <w:r>
                <w:rPr>
                  <w:color w:val="0000FF"/>
                </w:rPr>
                <w:t>Указания</w:t>
              </w:r>
            </w:hyperlink>
            <w:r>
              <w:t xml:space="preserve"> Банка России от 14.06.2013 N 3016-У)</w:t>
            </w:r>
          </w:p>
        </w:tc>
      </w:tr>
      <w:tr w:rsidR="001E5406" w:rsidTr="00557C5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bookmarkStart w:id="7" w:name="Par55"/>
            <w:bookmarkEnd w:id="7"/>
            <w:r>
              <w:t>04_4</w:t>
            </w:r>
          </w:p>
        </w:tc>
        <w:tc>
          <w:tcPr>
            <w:tcW w:w="7799"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О выполненных нерезидентом работах, оказанных услугах, переданных информации и результатах интеллектуальной деятельности, в том числе исключительных прав на них, о переданном нерезидентом в аренду движимом и (или) недвижимом имуществе, за исключением документов с кодами </w:t>
            </w:r>
            <w:hyperlink w:anchor="Par49" w:history="1">
              <w:r>
                <w:rPr>
                  <w:color w:val="0000FF"/>
                </w:rPr>
                <w:t>03_4</w:t>
              </w:r>
            </w:hyperlink>
            <w:r>
              <w:t xml:space="preserve"> и </w:t>
            </w:r>
            <w:hyperlink w:anchor="Par99" w:history="1">
              <w:r>
                <w:rPr>
                  <w:color w:val="0000FF"/>
                </w:rPr>
                <w:t>15_4</w:t>
              </w:r>
            </w:hyperlink>
          </w:p>
        </w:tc>
      </w:tr>
      <w:tr w:rsidR="001E5406" w:rsidTr="00557C5E">
        <w:tc>
          <w:tcPr>
            <w:tcW w:w="878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lastRenderedPageBreak/>
              <w:t xml:space="preserve">(в ред. </w:t>
            </w:r>
            <w:hyperlink r:id="rId42" w:history="1">
              <w:r>
                <w:rPr>
                  <w:color w:val="0000FF"/>
                </w:rPr>
                <w:t>Указания</w:t>
              </w:r>
            </w:hyperlink>
            <w:r>
              <w:t xml:space="preserve"> Банка России от 14.06.2013 N 3016-У)</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05_3</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 прощении резидентом долга (основной долг) нерезиденту по кредитному договору</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05_4</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 прощении нерезидентом долга (основной долг) резиденту по кредитному договору</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06_3</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изменяются обязательства (снижается сумма основного долга)</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06_4</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изменяются обязательства (снижается сумма основного долга)</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07_3</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Об уступке резидентом требования к должнику-нерезиденту по возврату основного долга по кредитному договору иному лицу - нерезиденту</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07_4</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proofErr w:type="gramStart"/>
            <w:r>
              <w:t>Об уступке нерезидентом требования к должнику-резиденту по возврату основного долга по кредитному договору в пользу</w:t>
            </w:r>
            <w:proofErr w:type="gramEnd"/>
            <w:r>
              <w:t xml:space="preserve"> иного лица - резидента</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08_3</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 переводе нерезидентом своего долга по возврату основного долга по кредитному договору на иное лицо - резидента</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08_4</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 переводе резидентом своего долга по возврату основного долга по кредитному договору на иное лицо - нерезидента</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09_3</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 прекращении обязательств или об изменении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09_4</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 прекращении обязательств или об изменении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1E5406" w:rsidTr="00557C5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10_3</w:t>
            </w:r>
          </w:p>
        </w:tc>
        <w:tc>
          <w:tcPr>
            <w:tcW w:w="7799"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proofErr w:type="gramStart"/>
            <w:r>
              <w:t>О прекращении обязательств или об изменении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roofErr w:type="gramEnd"/>
          </w:p>
        </w:tc>
      </w:tr>
      <w:tr w:rsidR="001E5406" w:rsidTr="00557C5E">
        <w:tc>
          <w:tcPr>
            <w:tcW w:w="878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(в ред. </w:t>
            </w:r>
            <w:hyperlink r:id="rId43" w:history="1">
              <w:r>
                <w:rPr>
                  <w:color w:val="0000FF"/>
                </w:rPr>
                <w:t>Указания</w:t>
              </w:r>
            </w:hyperlink>
            <w:r>
              <w:t xml:space="preserve"> Банка России от 14.06.2013 N 3016-У)</w:t>
            </w:r>
          </w:p>
        </w:tc>
      </w:tr>
      <w:tr w:rsidR="001E5406" w:rsidTr="00557C5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10_4</w:t>
            </w:r>
          </w:p>
        </w:tc>
        <w:tc>
          <w:tcPr>
            <w:tcW w:w="7799"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proofErr w:type="gramStart"/>
            <w:r>
              <w:t xml:space="preserve">О прекращении обязательств или об изменении (снижении суммы) </w:t>
            </w:r>
            <w:r>
              <w:lastRenderedPageBreak/>
              <w:t>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roofErr w:type="gramEnd"/>
          </w:p>
        </w:tc>
      </w:tr>
      <w:tr w:rsidR="001E5406" w:rsidTr="00557C5E">
        <w:tc>
          <w:tcPr>
            <w:tcW w:w="878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lastRenderedPageBreak/>
              <w:t xml:space="preserve">(в ред. </w:t>
            </w:r>
            <w:hyperlink r:id="rId44" w:history="1">
              <w:r>
                <w:rPr>
                  <w:color w:val="0000FF"/>
                </w:rPr>
                <w:t>Указания</w:t>
              </w:r>
            </w:hyperlink>
            <w:r>
              <w:t xml:space="preserve"> Банка России от 14.06.2013 N 3016-У)</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11_3</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11_4</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12_3</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Об изменении обязательств (увеличении задолженности по основному долгу) резидента перед нерезидентом по кредитному договору</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12_4</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Об изменении обязательств (увеличении задолженности по основному долгу) нерезидента перед резидентом по кредитному договору</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13_3</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Об иных способах исполнения (изменения, прекращения)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1E5406" w:rsidTr="00557C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13_4</w:t>
            </w:r>
          </w:p>
        </w:tc>
        <w:tc>
          <w:tcPr>
            <w:tcW w:w="7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Об иных способах исполнения (изменения, прекращения)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1E5406" w:rsidTr="00557C5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bookmarkStart w:id="8" w:name="Par96"/>
            <w:bookmarkEnd w:id="8"/>
            <w:r>
              <w:t>15_3</w:t>
            </w:r>
          </w:p>
        </w:tc>
        <w:tc>
          <w:tcPr>
            <w:tcW w:w="7799"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 переданном резидентом в финансовую аренду (лизинг) имуществе</w:t>
            </w:r>
          </w:p>
        </w:tc>
      </w:tr>
      <w:tr w:rsidR="001E5406" w:rsidTr="00557C5E">
        <w:tc>
          <w:tcPr>
            <w:tcW w:w="878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(введено </w:t>
            </w:r>
            <w:hyperlink r:id="rId45" w:history="1">
              <w:r>
                <w:rPr>
                  <w:color w:val="0000FF"/>
                </w:rPr>
                <w:t>Указанием</w:t>
              </w:r>
            </w:hyperlink>
            <w:r>
              <w:t xml:space="preserve"> Банка России от 14.06.2013 N 3016-У)</w:t>
            </w:r>
          </w:p>
        </w:tc>
      </w:tr>
      <w:tr w:rsidR="001E5406" w:rsidTr="00557C5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bookmarkStart w:id="9" w:name="Par99"/>
            <w:bookmarkEnd w:id="9"/>
            <w:r>
              <w:t>15_4</w:t>
            </w:r>
          </w:p>
        </w:tc>
        <w:tc>
          <w:tcPr>
            <w:tcW w:w="7799"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 переданном нерезидентом в финансовую аренду (лизинг) имуществе</w:t>
            </w:r>
          </w:p>
        </w:tc>
      </w:tr>
      <w:tr w:rsidR="001E5406" w:rsidTr="00557C5E">
        <w:tc>
          <w:tcPr>
            <w:tcW w:w="878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(введено </w:t>
            </w:r>
            <w:hyperlink r:id="rId46" w:history="1">
              <w:r>
                <w:rPr>
                  <w:color w:val="0000FF"/>
                </w:rPr>
                <w:t>Указанием</w:t>
              </w:r>
            </w:hyperlink>
            <w:r>
              <w:t xml:space="preserve"> Банка России от 14.06.2013 N 3016-У)</w:t>
            </w:r>
          </w:p>
        </w:tc>
      </w:tr>
      <w:tr w:rsidR="001E5406" w:rsidTr="00557C5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pPr>
            <w:r>
              <w:t>16_3</w:t>
            </w:r>
          </w:p>
        </w:tc>
        <w:tc>
          <w:tcPr>
            <w:tcW w:w="7799" w:type="dxa"/>
            <w:tcBorders>
              <w:top w:val="single" w:sz="4" w:space="0" w:color="auto"/>
              <w:left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Об удержании банками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r w:rsidR="001E5406" w:rsidTr="00557C5E">
        <w:tc>
          <w:tcPr>
            <w:tcW w:w="878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5406" w:rsidRDefault="001E5406">
            <w:pPr>
              <w:widowControl w:val="0"/>
              <w:autoSpaceDE w:val="0"/>
              <w:autoSpaceDN w:val="0"/>
              <w:adjustRightInd w:val="0"/>
              <w:jc w:val="both"/>
            </w:pPr>
            <w:r>
              <w:t xml:space="preserve">(введено </w:t>
            </w:r>
            <w:hyperlink r:id="rId47" w:history="1">
              <w:r>
                <w:rPr>
                  <w:color w:val="0000FF"/>
                </w:rPr>
                <w:t>Указанием</w:t>
              </w:r>
            </w:hyperlink>
            <w:r>
              <w:t xml:space="preserve"> Банка России от 14.06.2013 N 3016-У, в ред. </w:t>
            </w:r>
            <w:hyperlink r:id="rId48" w:history="1">
              <w:r>
                <w:rPr>
                  <w:color w:val="0000FF"/>
                </w:rPr>
                <w:t>Указания</w:t>
              </w:r>
            </w:hyperlink>
            <w:r>
              <w:t xml:space="preserve"> Банка России от 06.11.2014 N 3438-У)</w:t>
            </w:r>
          </w:p>
        </w:tc>
      </w:tr>
    </w:tbl>
    <w:p w:rsidR="001E5406" w:rsidRDefault="001E5406">
      <w:pPr>
        <w:widowControl w:val="0"/>
        <w:autoSpaceDE w:val="0"/>
        <w:autoSpaceDN w:val="0"/>
        <w:adjustRightInd w:val="0"/>
        <w:jc w:val="both"/>
        <w:sectPr w:rsidR="001E5406" w:rsidSect="00BB1CE9">
          <w:pgSz w:w="11905" w:h="16838"/>
          <w:pgMar w:top="1134" w:right="850" w:bottom="1134" w:left="1701" w:header="720" w:footer="720" w:gutter="0"/>
          <w:cols w:space="720"/>
          <w:noEndnote/>
          <w:docGrid w:linePitch="326"/>
        </w:sectPr>
      </w:pPr>
    </w:p>
    <w:p w:rsidR="001E5406" w:rsidRDefault="001E5406">
      <w:pPr>
        <w:widowControl w:val="0"/>
        <w:autoSpaceDE w:val="0"/>
        <w:autoSpaceDN w:val="0"/>
        <w:adjustRightInd w:val="0"/>
        <w:jc w:val="both"/>
      </w:pPr>
    </w:p>
    <w:p w:rsidR="001E5406" w:rsidRDefault="001E5406">
      <w:pPr>
        <w:widowControl w:val="0"/>
        <w:autoSpaceDE w:val="0"/>
        <w:autoSpaceDN w:val="0"/>
        <w:adjustRightInd w:val="0"/>
        <w:ind w:firstLine="540"/>
        <w:jc w:val="both"/>
      </w:pPr>
      <w:r>
        <w:t xml:space="preserve">6. В графе 5 указывается цифровой код валюты в соответствии с </w:t>
      </w:r>
      <w:hyperlink r:id="rId49" w:history="1">
        <w:r>
          <w:rPr>
            <w:color w:val="0000FF"/>
          </w:rPr>
          <w:t>ОКВ</w:t>
        </w:r>
      </w:hyperlink>
      <w:r>
        <w:t xml:space="preserve"> или </w:t>
      </w:r>
      <w:hyperlink r:id="rId50" w:history="1">
        <w:r>
          <w:rPr>
            <w:color w:val="0000FF"/>
          </w:rPr>
          <w:t>Классификатором</w:t>
        </w:r>
      </w:hyperlink>
      <w:r>
        <w:t xml:space="preserve"> клиринговых валют, </w:t>
      </w:r>
      <w:proofErr w:type="gramStart"/>
      <w:r>
        <w:t>в</w:t>
      </w:r>
      <w:proofErr w:type="gramEnd"/>
      <w:r>
        <w:t xml:space="preserve"> которой указана сумма по подтверждающему документу.</w:t>
      </w:r>
    </w:p>
    <w:p w:rsidR="001E5406" w:rsidRDefault="001E5406">
      <w:pPr>
        <w:widowControl w:val="0"/>
        <w:autoSpaceDE w:val="0"/>
        <w:autoSpaceDN w:val="0"/>
        <w:adjustRightInd w:val="0"/>
        <w:jc w:val="both"/>
      </w:pPr>
      <w:r>
        <w:t xml:space="preserve">(п. 6 в ред. </w:t>
      </w:r>
      <w:hyperlink r:id="rId51" w:history="1">
        <w:r>
          <w:rPr>
            <w:color w:val="0000FF"/>
          </w:rPr>
          <w:t>Указания</w:t>
        </w:r>
      </w:hyperlink>
      <w:r>
        <w:t xml:space="preserve"> Банка России от 14.06.2013 N 3016-У)</w:t>
      </w:r>
    </w:p>
    <w:p w:rsidR="001E5406" w:rsidRDefault="001E5406">
      <w:pPr>
        <w:widowControl w:val="0"/>
        <w:autoSpaceDE w:val="0"/>
        <w:autoSpaceDN w:val="0"/>
        <w:adjustRightInd w:val="0"/>
        <w:ind w:firstLine="540"/>
        <w:jc w:val="both"/>
      </w:pPr>
      <w:r>
        <w:t>7. В графе 6 указывается сумма по подтверждающему документу в валюте, указанной в графе 5.</w:t>
      </w:r>
    </w:p>
    <w:p w:rsidR="001E5406" w:rsidRDefault="001E5406">
      <w:pPr>
        <w:widowControl w:val="0"/>
        <w:autoSpaceDE w:val="0"/>
        <w:autoSpaceDN w:val="0"/>
        <w:adjustRightInd w:val="0"/>
        <w:jc w:val="both"/>
      </w:pPr>
      <w:r>
        <w:t xml:space="preserve">(п. 7 в ред. </w:t>
      </w:r>
      <w:hyperlink r:id="rId52" w:history="1">
        <w:r>
          <w:rPr>
            <w:color w:val="0000FF"/>
          </w:rPr>
          <w:t>Указания</w:t>
        </w:r>
      </w:hyperlink>
      <w:r>
        <w:t xml:space="preserve"> Банка России от 14.06.2013 N 3016-У)</w:t>
      </w:r>
    </w:p>
    <w:p w:rsidR="001E5406" w:rsidRDefault="001E5406">
      <w:pPr>
        <w:widowControl w:val="0"/>
        <w:autoSpaceDE w:val="0"/>
        <w:autoSpaceDN w:val="0"/>
        <w:adjustRightInd w:val="0"/>
        <w:ind w:firstLine="540"/>
        <w:jc w:val="both"/>
      </w:pPr>
      <w:r>
        <w:t xml:space="preserve">8. Графы 7 и 8 </w:t>
      </w:r>
      <w:proofErr w:type="gramStart"/>
      <w:r>
        <w:t>заполняются</w:t>
      </w:r>
      <w:proofErr w:type="gramEnd"/>
      <w:r>
        <w:t xml:space="preserve"> в случае если код валюты подтверждающего документа и код валюты контракта (кредитного договора), указанный в ПС, не совпадают. В иных случаях графы 7 и 8 не заполняются.</w:t>
      </w:r>
    </w:p>
    <w:p w:rsidR="001E5406" w:rsidRDefault="001E5406">
      <w:pPr>
        <w:widowControl w:val="0"/>
        <w:autoSpaceDE w:val="0"/>
        <w:autoSpaceDN w:val="0"/>
        <w:adjustRightInd w:val="0"/>
        <w:ind w:firstLine="540"/>
        <w:jc w:val="both"/>
      </w:pPr>
      <w:r>
        <w:t>В графе 7 указывается цифровой код валюты контракта (кредитного договора), указанный в ПС.</w:t>
      </w:r>
    </w:p>
    <w:p w:rsidR="001E5406" w:rsidRDefault="001E5406">
      <w:pPr>
        <w:widowControl w:val="0"/>
        <w:autoSpaceDE w:val="0"/>
        <w:autoSpaceDN w:val="0"/>
        <w:adjustRightInd w:val="0"/>
        <w:ind w:firstLine="540"/>
        <w:jc w:val="both"/>
      </w:pPr>
      <w:r>
        <w:t>В графе 8 указывается сумма, указанная в графе 6, пересчитанная в валюту контракта (кредитного договора) по курсу иностранных валют по отношению к рублю на дату оформления подтверждающего документа, указанную в графе 3, если иной порядок пересчета не установлен условиями контракта (кредитного договора).</w:t>
      </w:r>
    </w:p>
    <w:p w:rsidR="001E5406" w:rsidRDefault="001E5406">
      <w:pPr>
        <w:widowControl w:val="0"/>
        <w:autoSpaceDE w:val="0"/>
        <w:autoSpaceDN w:val="0"/>
        <w:adjustRightInd w:val="0"/>
        <w:ind w:firstLine="540"/>
        <w:jc w:val="both"/>
      </w:pPr>
      <w:r>
        <w:t xml:space="preserve">В случае если СПД заполняется в соответствии с </w:t>
      </w:r>
      <w:hyperlink r:id="rId53" w:history="1">
        <w:r>
          <w:rPr>
            <w:color w:val="0000FF"/>
          </w:rPr>
          <w:t>пунктом 9.8</w:t>
        </w:r>
      </w:hyperlink>
      <w:r>
        <w:t xml:space="preserve"> настоящей Инструкции, графы 7 и 8 не заполняются.</w:t>
      </w:r>
    </w:p>
    <w:p w:rsidR="001E5406" w:rsidRDefault="001E5406">
      <w:pPr>
        <w:widowControl w:val="0"/>
        <w:autoSpaceDE w:val="0"/>
        <w:autoSpaceDN w:val="0"/>
        <w:adjustRightInd w:val="0"/>
        <w:jc w:val="both"/>
      </w:pPr>
      <w:r>
        <w:t xml:space="preserve">(абзац введен </w:t>
      </w:r>
      <w:hyperlink r:id="rId54" w:history="1">
        <w:r>
          <w:rPr>
            <w:color w:val="0000FF"/>
          </w:rPr>
          <w:t>Указанием</w:t>
        </w:r>
      </w:hyperlink>
      <w:r>
        <w:t xml:space="preserve"> Банка России от 14.06.2013 N 3016-У)</w:t>
      </w:r>
    </w:p>
    <w:p w:rsidR="001E5406" w:rsidRDefault="001E5406">
      <w:pPr>
        <w:widowControl w:val="0"/>
        <w:autoSpaceDE w:val="0"/>
        <w:autoSpaceDN w:val="0"/>
        <w:adjustRightInd w:val="0"/>
        <w:ind w:firstLine="540"/>
        <w:jc w:val="both"/>
      </w:pPr>
      <w:r>
        <w:t xml:space="preserve">9. Графа 9 заполняется только в случае, если в графе 4 указаны коды видов подтверждающих документов </w:t>
      </w:r>
      <w:hyperlink w:anchor="Par34" w:history="1">
        <w:r>
          <w:rPr>
            <w:color w:val="0000FF"/>
          </w:rPr>
          <w:t>01_3</w:t>
        </w:r>
      </w:hyperlink>
      <w:r>
        <w:t xml:space="preserve">, </w:t>
      </w:r>
      <w:hyperlink w:anchor="Par37" w:history="1">
        <w:r>
          <w:rPr>
            <w:color w:val="0000FF"/>
          </w:rPr>
          <w:t>01_4</w:t>
        </w:r>
      </w:hyperlink>
      <w:r>
        <w:t xml:space="preserve">, </w:t>
      </w:r>
      <w:hyperlink w:anchor="Par40" w:history="1">
        <w:r>
          <w:rPr>
            <w:color w:val="0000FF"/>
          </w:rPr>
          <w:t>02_3</w:t>
        </w:r>
      </w:hyperlink>
      <w:r>
        <w:t xml:space="preserve">, </w:t>
      </w:r>
      <w:hyperlink w:anchor="Par43" w:history="1">
        <w:r>
          <w:rPr>
            <w:color w:val="0000FF"/>
          </w:rPr>
          <w:t>02_4</w:t>
        </w:r>
      </w:hyperlink>
      <w:r>
        <w:t xml:space="preserve">, </w:t>
      </w:r>
      <w:hyperlink w:anchor="Par46" w:history="1">
        <w:r>
          <w:rPr>
            <w:color w:val="0000FF"/>
          </w:rPr>
          <w:t>03_3</w:t>
        </w:r>
      </w:hyperlink>
      <w:r>
        <w:t xml:space="preserve">, </w:t>
      </w:r>
      <w:hyperlink w:anchor="Par49" w:history="1">
        <w:r>
          <w:rPr>
            <w:color w:val="0000FF"/>
          </w:rPr>
          <w:t>03_4</w:t>
        </w:r>
      </w:hyperlink>
      <w:r>
        <w:t xml:space="preserve">, </w:t>
      </w:r>
      <w:hyperlink w:anchor="Par52" w:history="1">
        <w:r>
          <w:rPr>
            <w:color w:val="0000FF"/>
          </w:rPr>
          <w:t>04_3</w:t>
        </w:r>
      </w:hyperlink>
      <w:r>
        <w:t xml:space="preserve">, </w:t>
      </w:r>
      <w:hyperlink w:anchor="Par55" w:history="1">
        <w:r>
          <w:rPr>
            <w:color w:val="0000FF"/>
          </w:rPr>
          <w:t>04_4</w:t>
        </w:r>
      </w:hyperlink>
      <w:r>
        <w:t xml:space="preserve">, </w:t>
      </w:r>
      <w:hyperlink w:anchor="Par96" w:history="1">
        <w:r>
          <w:rPr>
            <w:color w:val="0000FF"/>
          </w:rPr>
          <w:t>15_3</w:t>
        </w:r>
      </w:hyperlink>
      <w:r>
        <w:t xml:space="preserve">, </w:t>
      </w:r>
      <w:hyperlink w:anchor="Par99" w:history="1">
        <w:r>
          <w:rPr>
            <w:color w:val="0000FF"/>
          </w:rPr>
          <w:t>15_4</w:t>
        </w:r>
      </w:hyperlink>
      <w:r>
        <w:t>.</w:t>
      </w:r>
    </w:p>
    <w:p w:rsidR="001E5406" w:rsidRDefault="001E5406">
      <w:pPr>
        <w:widowControl w:val="0"/>
        <w:autoSpaceDE w:val="0"/>
        <w:autoSpaceDN w:val="0"/>
        <w:adjustRightInd w:val="0"/>
        <w:jc w:val="both"/>
      </w:pPr>
      <w:r>
        <w:t xml:space="preserve">(в ред. </w:t>
      </w:r>
      <w:hyperlink r:id="rId55" w:history="1">
        <w:r>
          <w:rPr>
            <w:color w:val="0000FF"/>
          </w:rPr>
          <w:t>Указания</w:t>
        </w:r>
      </w:hyperlink>
      <w:r>
        <w:t xml:space="preserve"> Банка России от 14.06.2013 N 3016-У)</w:t>
      </w:r>
    </w:p>
    <w:p w:rsidR="001E5406" w:rsidRDefault="001E5406">
      <w:pPr>
        <w:widowControl w:val="0"/>
        <w:autoSpaceDE w:val="0"/>
        <w:autoSpaceDN w:val="0"/>
        <w:adjustRightInd w:val="0"/>
        <w:ind w:firstLine="540"/>
        <w:jc w:val="both"/>
      </w:pPr>
      <w:r>
        <w:t>В графе 9 по состоянию на дату, приведенную в графе 3,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исключительные права на них, передачу в аренду движимого и (или) недвижимого имущества, передачу в финансовую аренду (лизинг) имущества:</w:t>
      </w:r>
    </w:p>
    <w:p w:rsidR="001E5406" w:rsidRDefault="001E5406">
      <w:pPr>
        <w:widowControl w:val="0"/>
        <w:autoSpaceDE w:val="0"/>
        <w:autoSpaceDN w:val="0"/>
        <w:adjustRightInd w:val="0"/>
        <w:jc w:val="both"/>
      </w:pPr>
      <w:r>
        <w:t xml:space="preserve">(в ред. </w:t>
      </w:r>
      <w:hyperlink r:id="rId56" w:history="1">
        <w:r>
          <w:rPr>
            <w:color w:val="0000FF"/>
          </w:rPr>
          <w:t>Указания</w:t>
        </w:r>
      </w:hyperlink>
      <w:r>
        <w:t xml:space="preserve"> Банка России от 14.06.2013 N 3016-У)</w:t>
      </w:r>
    </w:p>
    <w:p w:rsidR="001E5406" w:rsidRDefault="001E5406">
      <w:pPr>
        <w:widowControl w:val="0"/>
        <w:autoSpaceDE w:val="0"/>
        <w:autoSpaceDN w:val="0"/>
        <w:adjustRightInd w:val="0"/>
        <w:ind w:firstLine="540"/>
        <w:jc w:val="both"/>
      </w:pPr>
      <w:r>
        <w:t>1 - исполнение резидентом обязательств по контракту в счет ранее полученного аванса от нерезидента;</w:t>
      </w:r>
    </w:p>
    <w:p w:rsidR="001E5406" w:rsidRDefault="001E5406">
      <w:pPr>
        <w:widowControl w:val="0"/>
        <w:autoSpaceDE w:val="0"/>
        <w:autoSpaceDN w:val="0"/>
        <w:adjustRightInd w:val="0"/>
        <w:ind w:firstLine="540"/>
        <w:jc w:val="both"/>
      </w:pPr>
      <w:r>
        <w:t>2 - предоставление резидентом коммерческого кредита нерезиденту в виде отсрочки оплаты;</w:t>
      </w:r>
    </w:p>
    <w:p w:rsidR="001E5406" w:rsidRDefault="001E5406">
      <w:pPr>
        <w:widowControl w:val="0"/>
        <w:autoSpaceDE w:val="0"/>
        <w:autoSpaceDN w:val="0"/>
        <w:adjustRightInd w:val="0"/>
        <w:ind w:firstLine="540"/>
        <w:jc w:val="both"/>
      </w:pPr>
      <w:r>
        <w:t>3 - исполнение нерезидентом обязательств по контракту в счет ранее полученного аванса от резидента;</w:t>
      </w:r>
    </w:p>
    <w:p w:rsidR="001E5406" w:rsidRDefault="001E5406">
      <w:pPr>
        <w:widowControl w:val="0"/>
        <w:autoSpaceDE w:val="0"/>
        <w:autoSpaceDN w:val="0"/>
        <w:adjustRightInd w:val="0"/>
        <w:ind w:firstLine="540"/>
        <w:jc w:val="both"/>
      </w:pPr>
      <w:r>
        <w:t>4 - предоставление нерезидентом коммерческого кредита резиденту в виде отсрочки оплаты.</w:t>
      </w:r>
    </w:p>
    <w:p w:rsidR="001E5406" w:rsidRDefault="001E5406">
      <w:pPr>
        <w:widowControl w:val="0"/>
        <w:autoSpaceDE w:val="0"/>
        <w:autoSpaceDN w:val="0"/>
        <w:adjustRightInd w:val="0"/>
        <w:ind w:firstLine="540"/>
        <w:jc w:val="both"/>
      </w:pPr>
      <w:r>
        <w:t xml:space="preserve">В случае если СПД заполняется в соответствии с </w:t>
      </w:r>
      <w:hyperlink r:id="rId57" w:history="1">
        <w:r>
          <w:rPr>
            <w:color w:val="0000FF"/>
          </w:rPr>
          <w:t>пунктом 9.8</w:t>
        </w:r>
      </w:hyperlink>
      <w:r>
        <w:t xml:space="preserve"> настоящей Инструкции, для заполнения графы 9 используется только признак 2 или 3.</w:t>
      </w:r>
    </w:p>
    <w:p w:rsidR="001E5406" w:rsidRDefault="001E5406">
      <w:pPr>
        <w:widowControl w:val="0"/>
        <w:autoSpaceDE w:val="0"/>
        <w:autoSpaceDN w:val="0"/>
        <w:adjustRightInd w:val="0"/>
        <w:jc w:val="both"/>
      </w:pPr>
      <w:r>
        <w:t xml:space="preserve">(абзац введен </w:t>
      </w:r>
      <w:hyperlink r:id="rId58" w:history="1">
        <w:r>
          <w:rPr>
            <w:color w:val="0000FF"/>
          </w:rPr>
          <w:t>Указанием</w:t>
        </w:r>
      </w:hyperlink>
      <w:r>
        <w:t xml:space="preserve"> Банка России от 14.06.2013 N 3016-У)</w:t>
      </w:r>
    </w:p>
    <w:p w:rsidR="001E5406" w:rsidRDefault="001E5406">
      <w:pPr>
        <w:widowControl w:val="0"/>
        <w:autoSpaceDE w:val="0"/>
        <w:autoSpaceDN w:val="0"/>
        <w:adjustRightInd w:val="0"/>
        <w:ind w:firstLine="540"/>
        <w:jc w:val="both"/>
      </w:pPr>
      <w:proofErr w:type="gramStart"/>
      <w:r>
        <w:t>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w:t>
      </w:r>
      <w:proofErr w:type="gramEnd"/>
      <w:r>
        <w:t xml:space="preserve"> счет ранее переведенного аванса от резидента, то в графе 9 указываются, соответственно, признак 2 или 3. При этом в графе 6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Российской Федерации, указана общая стоимость 30000 евро, при этом часть товаров на сумму 5000 евро была уже оплачена нерезидентом. Таким образом, часть товара на сумму 25000 евро </w:t>
      </w:r>
      <w:r>
        <w:lastRenderedPageBreak/>
        <w:t>поставлена на условиях предоставления резидентом коммерческого кредита нерезиденту в виде отсрочки оплаты. В этом случае в графе 6 указывается 30000/25000, а в графе 9 - признак 2.</w:t>
      </w:r>
    </w:p>
    <w:p w:rsidR="001E5406" w:rsidRDefault="001E5406">
      <w:pPr>
        <w:widowControl w:val="0"/>
        <w:autoSpaceDE w:val="0"/>
        <w:autoSpaceDN w:val="0"/>
        <w:adjustRightInd w:val="0"/>
        <w:jc w:val="both"/>
      </w:pPr>
      <w:r>
        <w:t xml:space="preserve">(абзац введен </w:t>
      </w:r>
      <w:hyperlink r:id="rId59" w:history="1">
        <w:r>
          <w:rPr>
            <w:color w:val="0000FF"/>
          </w:rPr>
          <w:t>Указанием</w:t>
        </w:r>
      </w:hyperlink>
      <w:r>
        <w:t xml:space="preserve"> Банка России от 14.06.2013 N 3016-У)</w:t>
      </w:r>
    </w:p>
    <w:p w:rsidR="001E5406" w:rsidRDefault="001E5406">
      <w:pPr>
        <w:widowControl w:val="0"/>
        <w:autoSpaceDE w:val="0"/>
        <w:autoSpaceDN w:val="0"/>
        <w:adjustRightInd w:val="0"/>
        <w:ind w:firstLine="540"/>
        <w:jc w:val="both"/>
      </w:pPr>
      <w:r>
        <w:t xml:space="preserve">10. Графа 10 заполняется только при указании в графе 9 признака "2" и указании в графе 4 кодов видов подтверждающих документов </w:t>
      </w:r>
      <w:hyperlink w:anchor="Par34" w:history="1">
        <w:r>
          <w:rPr>
            <w:color w:val="0000FF"/>
          </w:rPr>
          <w:t>01_3</w:t>
        </w:r>
      </w:hyperlink>
      <w:r>
        <w:t xml:space="preserve">, </w:t>
      </w:r>
      <w:hyperlink w:anchor="Par40" w:history="1">
        <w:r>
          <w:rPr>
            <w:color w:val="0000FF"/>
          </w:rPr>
          <w:t>02_3</w:t>
        </w:r>
      </w:hyperlink>
      <w:r>
        <w:t xml:space="preserve">, </w:t>
      </w:r>
      <w:hyperlink w:anchor="Par46" w:history="1">
        <w:r>
          <w:rPr>
            <w:color w:val="0000FF"/>
          </w:rPr>
          <w:t>03_3</w:t>
        </w:r>
      </w:hyperlink>
      <w:r>
        <w:t xml:space="preserve">, </w:t>
      </w:r>
      <w:hyperlink w:anchor="Par52" w:history="1">
        <w:r>
          <w:rPr>
            <w:color w:val="0000FF"/>
          </w:rPr>
          <w:t>04_3</w:t>
        </w:r>
      </w:hyperlink>
      <w:r>
        <w:t xml:space="preserve">, </w:t>
      </w:r>
      <w:hyperlink w:anchor="Par96" w:history="1">
        <w:r>
          <w:rPr>
            <w:color w:val="0000FF"/>
          </w:rPr>
          <w:t>15_3</w:t>
        </w:r>
      </w:hyperlink>
      <w:r>
        <w:t>.</w:t>
      </w:r>
    </w:p>
    <w:p w:rsidR="001E5406" w:rsidRDefault="001E5406">
      <w:pPr>
        <w:widowControl w:val="0"/>
        <w:autoSpaceDE w:val="0"/>
        <w:autoSpaceDN w:val="0"/>
        <w:adjustRightInd w:val="0"/>
        <w:jc w:val="both"/>
      </w:pPr>
      <w:r>
        <w:t xml:space="preserve">(в ред. </w:t>
      </w:r>
      <w:hyperlink r:id="rId60" w:history="1">
        <w:r>
          <w:rPr>
            <w:color w:val="0000FF"/>
          </w:rPr>
          <w:t>Указания</w:t>
        </w:r>
      </w:hyperlink>
      <w:r>
        <w:t xml:space="preserve"> Банка России от 14.06.2013 N 3016-У)</w:t>
      </w:r>
    </w:p>
    <w:p w:rsidR="001E5406" w:rsidRDefault="001E5406">
      <w:pPr>
        <w:widowControl w:val="0"/>
        <w:autoSpaceDE w:val="0"/>
        <w:autoSpaceDN w:val="0"/>
        <w:adjustRightInd w:val="0"/>
        <w:ind w:firstLine="540"/>
        <w:jc w:val="both"/>
      </w:pPr>
      <w:bookmarkStart w:id="10" w:name="Par129"/>
      <w:bookmarkEnd w:id="10"/>
      <w:r>
        <w:t xml:space="preserve">В графе 10 указывается резидентом, оформившим ПС, информация об ожидаемом в соответствии с условиями контракта максимальном сроке получения от нерезидента денежных </w:t>
      </w:r>
      <w:proofErr w:type="gramStart"/>
      <w:r>
        <w:t>средств</w:t>
      </w:r>
      <w:proofErr w:type="gramEnd"/>
      <w:r>
        <w:t xml:space="preserve">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w:t>
      </w:r>
    </w:p>
    <w:p w:rsidR="001E5406" w:rsidRDefault="001E5406">
      <w:pPr>
        <w:widowControl w:val="0"/>
        <w:autoSpaceDE w:val="0"/>
        <w:autoSpaceDN w:val="0"/>
        <w:adjustRightInd w:val="0"/>
        <w:ind w:firstLine="540"/>
        <w:jc w:val="both"/>
      </w:pPr>
      <w:r>
        <w:t>Ожидаемый срок указывается в виде последней даты (в формате ДД.ММ</w:t>
      </w:r>
      <w:proofErr w:type="gramStart"/>
      <w:r>
        <w:t>.Г</w:t>
      </w:r>
      <w:proofErr w:type="gramEnd"/>
      <w:r>
        <w:t>ГГГ) истечения срока зачисления денежных средств на счет резидента в банке ПС, который определяется резидентом следующим образом.</w:t>
      </w:r>
    </w:p>
    <w:p w:rsidR="001E5406" w:rsidRDefault="001E5406">
      <w:pPr>
        <w:widowControl w:val="0"/>
        <w:autoSpaceDE w:val="0"/>
        <w:autoSpaceDN w:val="0"/>
        <w:adjustRightInd w:val="0"/>
        <w:jc w:val="both"/>
      </w:pPr>
      <w:r>
        <w:t xml:space="preserve">(в ред. </w:t>
      </w:r>
      <w:hyperlink r:id="rId61" w:history="1">
        <w:r>
          <w:rPr>
            <w:color w:val="0000FF"/>
          </w:rPr>
          <w:t>Указания</w:t>
        </w:r>
      </w:hyperlink>
      <w:r>
        <w:t xml:space="preserve"> Банка России от 14.06.2013 N 3016-У)</w:t>
      </w:r>
    </w:p>
    <w:p w:rsidR="001E5406" w:rsidRDefault="001E5406">
      <w:pPr>
        <w:widowControl w:val="0"/>
        <w:autoSpaceDE w:val="0"/>
        <w:autoSpaceDN w:val="0"/>
        <w:adjustRightInd w:val="0"/>
        <w:ind w:firstLine="540"/>
        <w:jc w:val="both"/>
      </w:pPr>
      <w:proofErr w:type="gramStart"/>
      <w:r>
        <w:t xml:space="preserve">При наличии в контракте указанного (указанных) в </w:t>
      </w:r>
      <w:hyperlink w:anchor="Par129" w:history="1">
        <w:r>
          <w:rPr>
            <w:color w:val="0000FF"/>
          </w:rPr>
          <w:t>абзаце втором</w:t>
        </w:r>
      </w:hyperlink>
      <w:r>
        <w:t xml:space="preserve"> настоящего пункта срока (сроков), к нему (к ним) прибавляется срок (сроки), который (которые) в соответствии с обычаями делового оборота необходим (необходимы) для вывоза товаров с территории Российской Федерации (оформления таможенных деклараций) и (или) сроки для оформления документов, подтверждающих исполнение резидентом обязательств путем передачи нерезиденту товаров (при отсутствии установленного нормативными правовыми актами</w:t>
      </w:r>
      <w:proofErr w:type="gramEnd"/>
      <w:r>
        <w:t xml:space="preserve"> в области таможенного дела требования о декларировании таможенным органам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rsidR="001E5406" w:rsidRDefault="001E5406">
      <w:pPr>
        <w:widowControl w:val="0"/>
        <w:autoSpaceDE w:val="0"/>
        <w:autoSpaceDN w:val="0"/>
        <w:adjustRightInd w:val="0"/>
        <w:jc w:val="both"/>
      </w:pPr>
      <w:r>
        <w:t xml:space="preserve">(абзац введен </w:t>
      </w:r>
      <w:hyperlink r:id="rId62" w:history="1">
        <w:r>
          <w:rPr>
            <w:color w:val="0000FF"/>
          </w:rPr>
          <w:t>Указанием</w:t>
        </w:r>
      </w:hyperlink>
      <w:r>
        <w:t xml:space="preserve"> Банка России от 14.06.2013 N 3016-У)</w:t>
      </w:r>
    </w:p>
    <w:p w:rsidR="001E5406" w:rsidRDefault="001E5406">
      <w:pPr>
        <w:widowControl w:val="0"/>
        <w:autoSpaceDE w:val="0"/>
        <w:autoSpaceDN w:val="0"/>
        <w:adjustRightInd w:val="0"/>
        <w:ind w:firstLine="540"/>
        <w:jc w:val="both"/>
      </w:pPr>
      <w:proofErr w:type="gramStart"/>
      <w:r>
        <w:t xml:space="preserve">При отсутствии в контракте указанного (указанных) в </w:t>
      </w:r>
      <w:hyperlink w:anchor="Par129" w:history="1">
        <w:r>
          <w:rPr>
            <w:color w:val="0000FF"/>
          </w:rPr>
          <w:t>абзаце втором</w:t>
        </w:r>
      </w:hyperlink>
      <w:r>
        <w:t xml:space="preserve"> настоящего пункта срока (сроков) указывается срок, рассчитанный резидентом самостоятельно в соответствии с обычаями делового оборота, с учетом сроков оформления таможенных деклараций, и (или) сроков оформления документов, подтверждающих исполнение резидентом обязательств путем передачи нерезиденту товаров (при отсутствии установленного нормативными правовыми актами в области таможенного дела требования о декларировании таможенным органам товаров), выполнения</w:t>
      </w:r>
      <w:proofErr w:type="gramEnd"/>
      <w:r>
        <w:t xml:space="preserve"> для него работ, оказания ему услуг, передачи ему информации и результатов интеллектуальной деятельности, в том числе исключительных прав на них.</w:t>
      </w:r>
    </w:p>
    <w:p w:rsidR="001E5406" w:rsidRDefault="001E5406">
      <w:pPr>
        <w:widowControl w:val="0"/>
        <w:autoSpaceDE w:val="0"/>
        <w:autoSpaceDN w:val="0"/>
        <w:adjustRightInd w:val="0"/>
        <w:jc w:val="both"/>
      </w:pPr>
      <w:r>
        <w:t xml:space="preserve">(абзац введен </w:t>
      </w:r>
      <w:hyperlink r:id="rId63" w:history="1">
        <w:r>
          <w:rPr>
            <w:color w:val="0000FF"/>
          </w:rPr>
          <w:t>Указанием</w:t>
        </w:r>
      </w:hyperlink>
      <w:r>
        <w:t xml:space="preserve"> Банка России от 14.06.2013 N 3016-У)</w:t>
      </w:r>
    </w:p>
    <w:p w:rsidR="001E5406" w:rsidRDefault="001E5406">
      <w:pPr>
        <w:widowControl w:val="0"/>
        <w:autoSpaceDE w:val="0"/>
        <w:autoSpaceDN w:val="0"/>
        <w:adjustRightInd w:val="0"/>
        <w:ind w:firstLine="540"/>
        <w:jc w:val="both"/>
      </w:pPr>
      <w:r>
        <w:t xml:space="preserve">Указанный в графе 10 срок не может превышать даты завершения исполнения обязательств по контракту, указанной в графе 6 </w:t>
      </w:r>
      <w:hyperlink r:id="rId64" w:history="1">
        <w:r>
          <w:rPr>
            <w:color w:val="0000FF"/>
          </w:rPr>
          <w:t>раздела 3</w:t>
        </w:r>
      </w:hyperlink>
      <w:r>
        <w:t xml:space="preserve"> "Общие сведения о контракте" ПС (форма 1).</w:t>
      </w:r>
    </w:p>
    <w:p w:rsidR="001E5406" w:rsidRDefault="001E5406">
      <w:pPr>
        <w:widowControl w:val="0"/>
        <w:autoSpaceDE w:val="0"/>
        <w:autoSpaceDN w:val="0"/>
        <w:adjustRightInd w:val="0"/>
        <w:jc w:val="both"/>
      </w:pPr>
      <w:r>
        <w:t xml:space="preserve">(абзац введен </w:t>
      </w:r>
      <w:hyperlink r:id="rId65" w:history="1">
        <w:r>
          <w:rPr>
            <w:color w:val="0000FF"/>
          </w:rPr>
          <w:t>Указанием</w:t>
        </w:r>
      </w:hyperlink>
      <w:r>
        <w:t xml:space="preserve"> Банка России от 14.06.2013 N 3016-У)</w:t>
      </w:r>
    </w:p>
    <w:p w:rsidR="001E5406" w:rsidRDefault="001E5406">
      <w:pPr>
        <w:widowControl w:val="0"/>
        <w:autoSpaceDE w:val="0"/>
        <w:autoSpaceDN w:val="0"/>
        <w:adjustRightInd w:val="0"/>
        <w:ind w:firstLine="540"/>
        <w:jc w:val="both"/>
      </w:pPr>
      <w:r>
        <w:t xml:space="preserve">В случае, указанном в </w:t>
      </w:r>
      <w:hyperlink r:id="rId66" w:history="1">
        <w:r>
          <w:rPr>
            <w:color w:val="0000FF"/>
          </w:rPr>
          <w:t>пункте 9.9</w:t>
        </w:r>
      </w:hyperlink>
      <w:r>
        <w:t xml:space="preserve"> настоящей Инструкции, ожидаемый срок указывается на основании документов, указанных в </w:t>
      </w:r>
      <w:hyperlink r:id="rId67" w:history="1">
        <w:r>
          <w:rPr>
            <w:color w:val="0000FF"/>
          </w:rPr>
          <w:t>подпункте 9.1.3</w:t>
        </w:r>
      </w:hyperlink>
      <w:r>
        <w:t xml:space="preserve"> пункта 9.1 настоящей Инструкции.</w:t>
      </w:r>
    </w:p>
    <w:p w:rsidR="001E5406" w:rsidRDefault="001E5406">
      <w:pPr>
        <w:widowControl w:val="0"/>
        <w:autoSpaceDE w:val="0"/>
        <w:autoSpaceDN w:val="0"/>
        <w:adjustRightInd w:val="0"/>
        <w:jc w:val="both"/>
      </w:pPr>
      <w:r>
        <w:t xml:space="preserve">(абзац введен </w:t>
      </w:r>
      <w:hyperlink r:id="rId68" w:history="1">
        <w:r>
          <w:rPr>
            <w:color w:val="0000FF"/>
          </w:rPr>
          <w:t>Указанием</w:t>
        </w:r>
      </w:hyperlink>
      <w:r>
        <w:t xml:space="preserve"> Банка России от 14.06.2013 N 3016-У)</w:t>
      </w:r>
    </w:p>
    <w:p w:rsidR="001E5406" w:rsidRDefault="001E5406">
      <w:pPr>
        <w:widowControl w:val="0"/>
        <w:autoSpaceDE w:val="0"/>
        <w:autoSpaceDN w:val="0"/>
        <w:adjustRightInd w:val="0"/>
        <w:ind w:firstLine="540"/>
        <w:jc w:val="both"/>
      </w:pPr>
      <w:r>
        <w:t xml:space="preserve">11. </w:t>
      </w:r>
      <w:proofErr w:type="gramStart"/>
      <w:r>
        <w:t xml:space="preserve">В графе 11 в случае указания в графе 4 кодов видов подтверждающих документов </w:t>
      </w:r>
      <w:hyperlink w:anchor="Par40" w:history="1">
        <w:r>
          <w:rPr>
            <w:color w:val="0000FF"/>
          </w:rPr>
          <w:t>02_3</w:t>
        </w:r>
      </w:hyperlink>
      <w:r>
        <w:t xml:space="preserve"> или </w:t>
      </w:r>
      <w:hyperlink w:anchor="Par43" w:history="1">
        <w:r>
          <w:rPr>
            <w:color w:val="0000FF"/>
          </w:rPr>
          <w:t>02_4</w:t>
        </w:r>
      </w:hyperlink>
      <w:r>
        <w:t xml:space="preserve"> резидентом указывается в соответствии с </w:t>
      </w:r>
      <w:hyperlink r:id="rId69" w:history="1">
        <w:r>
          <w:rPr>
            <w:color w:val="0000FF"/>
          </w:rPr>
          <w:t>ОКСМ</w:t>
        </w:r>
      </w:hyperlink>
      <w:r>
        <w:t xml:space="preserve">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roofErr w:type="gramEnd"/>
    </w:p>
    <w:p w:rsidR="001E5406" w:rsidRDefault="001E5406">
      <w:pPr>
        <w:widowControl w:val="0"/>
        <w:autoSpaceDE w:val="0"/>
        <w:autoSpaceDN w:val="0"/>
        <w:adjustRightInd w:val="0"/>
        <w:ind w:firstLine="540"/>
        <w:jc w:val="both"/>
      </w:pPr>
      <w:r>
        <w:t xml:space="preserve">12. В </w:t>
      </w:r>
      <w:hyperlink r:id="rId70" w:history="1">
        <w:r>
          <w:rPr>
            <w:color w:val="0000FF"/>
          </w:rPr>
          <w:t>поле</w:t>
        </w:r>
      </w:hyperlink>
      <w:r>
        <w:t xml:space="preserve"> "Примечание" могут указываться дополнительные сведения о </w:t>
      </w:r>
      <w:r>
        <w:lastRenderedPageBreak/>
        <w:t>подтверждающих документах, при этом:</w:t>
      </w:r>
    </w:p>
    <w:p w:rsidR="001E5406" w:rsidRDefault="001E5406">
      <w:pPr>
        <w:widowControl w:val="0"/>
        <w:autoSpaceDE w:val="0"/>
        <w:autoSpaceDN w:val="0"/>
        <w:adjustRightInd w:val="0"/>
        <w:ind w:firstLine="540"/>
        <w:jc w:val="both"/>
      </w:pPr>
      <w:r>
        <w:t xml:space="preserve">в </w:t>
      </w:r>
      <w:hyperlink r:id="rId71" w:history="1">
        <w:r>
          <w:rPr>
            <w:color w:val="0000FF"/>
          </w:rPr>
          <w:t>поле</w:t>
        </w:r>
      </w:hyperlink>
      <w:r>
        <w:t xml:space="preserve"> "N строки" указывается номер строки СПД, указанной в графе 1, к которой приводится дополнительная информация;</w:t>
      </w:r>
    </w:p>
    <w:p w:rsidR="001E5406" w:rsidRDefault="001E5406">
      <w:pPr>
        <w:widowControl w:val="0"/>
        <w:autoSpaceDE w:val="0"/>
        <w:autoSpaceDN w:val="0"/>
        <w:adjustRightInd w:val="0"/>
        <w:ind w:firstLine="540"/>
        <w:jc w:val="both"/>
      </w:pPr>
      <w:r>
        <w:t xml:space="preserve">в </w:t>
      </w:r>
      <w:hyperlink r:id="rId72" w:history="1">
        <w:r>
          <w:rPr>
            <w:color w:val="0000FF"/>
          </w:rPr>
          <w:t>поле</w:t>
        </w:r>
      </w:hyperlink>
      <w:r>
        <w:t xml:space="preserve">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rsidR="001E5406" w:rsidRDefault="001E5406">
      <w:pPr>
        <w:widowControl w:val="0"/>
        <w:autoSpaceDE w:val="0"/>
        <w:autoSpaceDN w:val="0"/>
        <w:adjustRightInd w:val="0"/>
        <w:ind w:firstLine="540"/>
        <w:jc w:val="both"/>
      </w:pPr>
      <w:r>
        <w:t xml:space="preserve">13. Банк ПС в </w:t>
      </w:r>
      <w:hyperlink r:id="rId73" w:history="1">
        <w:r>
          <w:rPr>
            <w:color w:val="0000FF"/>
          </w:rPr>
          <w:t>поле</w:t>
        </w:r>
      </w:hyperlink>
      <w:r>
        <w:t xml:space="preserve"> "Информация банка ПС" фиксирует дату представления резидентом СПД, дату возврата СПД банком ПС (с указанием причин возврата), дату принятия СПД банком ПС.</w:t>
      </w:r>
    </w:p>
    <w:p w:rsidR="001E5406" w:rsidRDefault="001E5406">
      <w:pPr>
        <w:widowControl w:val="0"/>
        <w:autoSpaceDE w:val="0"/>
        <w:autoSpaceDN w:val="0"/>
        <w:adjustRightInd w:val="0"/>
        <w:ind w:firstLine="540"/>
        <w:jc w:val="both"/>
      </w:pPr>
      <w:r>
        <w:t xml:space="preserve">При заполнении СПД банком ПС в </w:t>
      </w:r>
      <w:hyperlink r:id="rId74" w:history="1">
        <w:r>
          <w:rPr>
            <w:color w:val="0000FF"/>
          </w:rPr>
          <w:t>поле</w:t>
        </w:r>
      </w:hyperlink>
      <w:r>
        <w:t xml:space="preserve"> "Информация банка ПС" указываются дата представления резидентом подтверждающих документов и информации, которые необходимы для заполнения СПД, дата принятия банком ПС СПД.</w:t>
      </w:r>
    </w:p>
    <w:p w:rsidR="001E5406" w:rsidRDefault="001E5406">
      <w:pPr>
        <w:widowControl w:val="0"/>
        <w:autoSpaceDE w:val="0"/>
        <w:autoSpaceDN w:val="0"/>
        <w:adjustRightInd w:val="0"/>
        <w:ind w:firstLine="540"/>
        <w:jc w:val="both"/>
      </w:pPr>
      <w:r>
        <w:t>Даты указываются в формате ДД.ММ</w:t>
      </w:r>
      <w:proofErr w:type="gramStart"/>
      <w:r>
        <w:t>.Г</w:t>
      </w:r>
      <w:proofErr w:type="gramEnd"/>
      <w:r>
        <w:t>ГГГ.</w:t>
      </w:r>
    </w:p>
    <w:p w:rsidR="001E5406" w:rsidRDefault="001E5406">
      <w:pPr>
        <w:widowControl w:val="0"/>
        <w:autoSpaceDE w:val="0"/>
        <w:autoSpaceDN w:val="0"/>
        <w:adjustRightInd w:val="0"/>
        <w:ind w:firstLine="540"/>
        <w:jc w:val="both"/>
      </w:pPr>
      <w:r>
        <w:t xml:space="preserve">Состав фиксируемых в </w:t>
      </w:r>
      <w:hyperlink r:id="rId75" w:history="1">
        <w:r>
          <w:rPr>
            <w:color w:val="0000FF"/>
          </w:rPr>
          <w:t>поле</w:t>
        </w:r>
      </w:hyperlink>
      <w:r>
        <w:t xml:space="preserve"> "Информация банка ПС" сведений может быть дополнен уполномоченным банком.</w:t>
      </w:r>
    </w:p>
    <w:p w:rsidR="00A137CC" w:rsidRDefault="00A137CC">
      <w:bookmarkStart w:id="11" w:name="_GoBack"/>
      <w:bookmarkEnd w:id="11"/>
    </w:p>
    <w:sectPr w:rsidR="00A137C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06"/>
    <w:rsid w:val="00006CA7"/>
    <w:rsid w:val="000244B8"/>
    <w:rsid w:val="00024BFF"/>
    <w:rsid w:val="00086315"/>
    <w:rsid w:val="00097866"/>
    <w:rsid w:val="00130610"/>
    <w:rsid w:val="001B2858"/>
    <w:rsid w:val="001E5406"/>
    <w:rsid w:val="003F333C"/>
    <w:rsid w:val="00447BBD"/>
    <w:rsid w:val="004A3A53"/>
    <w:rsid w:val="00530CB4"/>
    <w:rsid w:val="00557C5E"/>
    <w:rsid w:val="005864DF"/>
    <w:rsid w:val="005B2B9D"/>
    <w:rsid w:val="005B3F63"/>
    <w:rsid w:val="00633A5F"/>
    <w:rsid w:val="006C0869"/>
    <w:rsid w:val="00806DFC"/>
    <w:rsid w:val="00A137CC"/>
    <w:rsid w:val="00B029E4"/>
    <w:rsid w:val="00B625A1"/>
    <w:rsid w:val="00BB1CE9"/>
    <w:rsid w:val="00E62BCB"/>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B1CE9"/>
    <w:rPr>
      <w:rFonts w:ascii="Tahoma" w:hAnsi="Tahoma" w:cs="Tahoma"/>
      <w:sz w:val="16"/>
      <w:szCs w:val="16"/>
    </w:rPr>
  </w:style>
  <w:style w:type="character" w:customStyle="1" w:styleId="a4">
    <w:name w:val="Текст выноски Знак"/>
    <w:basedOn w:val="a0"/>
    <w:link w:val="a3"/>
    <w:rsid w:val="00BB1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B1CE9"/>
    <w:rPr>
      <w:rFonts w:ascii="Tahoma" w:hAnsi="Tahoma" w:cs="Tahoma"/>
      <w:sz w:val="16"/>
      <w:szCs w:val="16"/>
    </w:rPr>
  </w:style>
  <w:style w:type="character" w:customStyle="1" w:styleId="a4">
    <w:name w:val="Текст выноски Знак"/>
    <w:basedOn w:val="a0"/>
    <w:link w:val="a3"/>
    <w:rsid w:val="00BB1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A6A099419314D4A22863EF5974689C39727059D85862FD0BD20F32DEEC2BC9149BC1D0EB439A7Fz2W8G" TargetMode="External"/><Relationship Id="rId18" Type="http://schemas.openxmlformats.org/officeDocument/2006/relationships/hyperlink" Target="consultantplus://offline/ref=21A6A099419314D4A22863EF5974689C39727059D85862FD0BD20F32DEEC2BC9149BC1D4zEW3G" TargetMode="External"/><Relationship Id="rId26" Type="http://schemas.openxmlformats.org/officeDocument/2006/relationships/hyperlink" Target="consultantplus://offline/ref=21A6A099419314D4A22863EF5974689C39727059D85862FD0BD20F32DEEC2BC9149BC1D0EB439A7Fz2WCG" TargetMode="External"/><Relationship Id="rId39" Type="http://schemas.openxmlformats.org/officeDocument/2006/relationships/hyperlink" Target="consultantplus://offline/ref=21A6A099419314D4A22863EF5974689C39727059D85862FD0BD20F32DEEC2BC9149BC1D0EB439375z2W9G" TargetMode="External"/><Relationship Id="rId21" Type="http://schemas.openxmlformats.org/officeDocument/2006/relationships/hyperlink" Target="consultantplus://offline/ref=21A6A099419314D4A22863EF5974689C39707257D35B62FD0BD20F32DEEC2BC9149BC1D0EB43907Cz2W2G" TargetMode="External"/><Relationship Id="rId34" Type="http://schemas.openxmlformats.org/officeDocument/2006/relationships/hyperlink" Target="consultantplus://offline/ref=21A6A099419314D4A22863EF5974689C39707257D35B62FD0BD20F32DEEC2BC9149BC1D0EB43907Dz2WCG" TargetMode="External"/><Relationship Id="rId42" Type="http://schemas.openxmlformats.org/officeDocument/2006/relationships/hyperlink" Target="consultantplus://offline/ref=21A6A099419314D4A22863EF5974689C39707257D35B62FD0BD20F32DEEC2BC9149BC1D0EB43907Ez2WAG" TargetMode="External"/><Relationship Id="rId47" Type="http://schemas.openxmlformats.org/officeDocument/2006/relationships/hyperlink" Target="consultantplus://offline/ref=21A6A099419314D4A22863EF5974689C39707257D35B62FD0BD20F32DEEC2BC9149BC1D0EB43907Ez2WCG" TargetMode="External"/><Relationship Id="rId50" Type="http://schemas.openxmlformats.org/officeDocument/2006/relationships/hyperlink" Target="consultantplus://offline/ref=21A6A099419314D4A22863EF5974689C397C7A59DB513FF7038B0330D9E374DE13D2CDD1EB4392z7WDG" TargetMode="External"/><Relationship Id="rId55" Type="http://schemas.openxmlformats.org/officeDocument/2006/relationships/hyperlink" Target="consultantplus://offline/ref=21A6A099419314D4A22863EF5974689C39707257D35B62FD0BD20F32DEEC2BC9149BC1D0EB43907Fz2WFG" TargetMode="External"/><Relationship Id="rId63" Type="http://schemas.openxmlformats.org/officeDocument/2006/relationships/hyperlink" Target="consultantplus://offline/ref=21A6A099419314D4A22863EF5974689C39707257D35B62FD0BD20F32DEEC2BC9149BC1D0EB439078z2WFG" TargetMode="External"/><Relationship Id="rId68" Type="http://schemas.openxmlformats.org/officeDocument/2006/relationships/hyperlink" Target="consultantplus://offline/ref=21A6A099419314D4A22863EF5974689C39707257D35B62FD0BD20F32DEEC2BC9149BC1D0EB439078z2WDG" TargetMode="External"/><Relationship Id="rId76" Type="http://schemas.openxmlformats.org/officeDocument/2006/relationships/fontTable" Target="fontTable.xml"/><Relationship Id="rId7" Type="http://schemas.openxmlformats.org/officeDocument/2006/relationships/hyperlink" Target="consultantplus://offline/ref=21A6A099419314D4A22863EF5974689C39727059D85862FD0BD20F32DEEC2BC9149BC1D0EB439A7Ez2W2G" TargetMode="External"/><Relationship Id="rId71" Type="http://schemas.openxmlformats.org/officeDocument/2006/relationships/hyperlink" Target="consultantplus://offline/ref=21A6A099419314D4A22863EF5974689C39727059D85862FD0BD20F32DEEC2BC9149BC1D0EB439A7Fz2W3G" TargetMode="External"/><Relationship Id="rId2" Type="http://schemas.microsoft.com/office/2007/relationships/stylesWithEffects" Target="stylesWithEffects.xml"/><Relationship Id="rId16" Type="http://schemas.openxmlformats.org/officeDocument/2006/relationships/hyperlink" Target="consultantplus://offline/ref=21A6A099419314D4A22863EF5974689C39707257D35B62FD0BD20F32DEEC2BC9149BC1D0EB43907Cz2WCG" TargetMode="External"/><Relationship Id="rId29" Type="http://schemas.openxmlformats.org/officeDocument/2006/relationships/hyperlink" Target="consultantplus://offline/ref=21A6A099419314D4A22863EF5974689C39727059D85862FD0BD20F32DEEC2BC9149BC1D5zEWCG" TargetMode="External"/><Relationship Id="rId11" Type="http://schemas.openxmlformats.org/officeDocument/2006/relationships/hyperlink" Target="consultantplus://offline/ref=21A6A099419314D4A22863EF5974689C39707257D35B62FD0BD20F32DEEC2BC9149BC1D0EB43907Cz2WDG" TargetMode="External"/><Relationship Id="rId24" Type="http://schemas.openxmlformats.org/officeDocument/2006/relationships/hyperlink" Target="consultantplus://offline/ref=21A6A099419314D4A22863EF5974689C39707257D35B62FD0BD20F32DEEC2BC9149BC1D0EB43907Dz2WAG" TargetMode="External"/><Relationship Id="rId32" Type="http://schemas.openxmlformats.org/officeDocument/2006/relationships/hyperlink" Target="consultantplus://offline/ref=21A6A099419314D4A22863EF5974689C39707257D35B62FD0BD20F32DEEC2BC9149BC1D0EB43907Dz2WEG" TargetMode="External"/><Relationship Id="rId37" Type="http://schemas.openxmlformats.org/officeDocument/2006/relationships/hyperlink" Target="consultantplus://offline/ref=21A6A099419314D4A22863EF5974689C39727059D85862FD0BD20F32DEEC2BC9149BC1D0EB439375z2W9G" TargetMode="External"/><Relationship Id="rId40" Type="http://schemas.openxmlformats.org/officeDocument/2006/relationships/hyperlink" Target="consultantplus://offline/ref=21A6A099419314D4A22863EF5974689C39707257D35B62FD0BD20F32DEEC2BC9149BC1D0EB43907Dz2W2G" TargetMode="External"/><Relationship Id="rId45" Type="http://schemas.openxmlformats.org/officeDocument/2006/relationships/hyperlink" Target="consultantplus://offline/ref=21A6A099419314D4A22863EF5974689C39707257D35B62FD0BD20F32DEEC2BC9149BC1D0EB43907Ez2W8G" TargetMode="External"/><Relationship Id="rId53" Type="http://schemas.openxmlformats.org/officeDocument/2006/relationships/hyperlink" Target="consultantplus://offline/ref=21A6A099419314D4A22863EF5974689C39727059D85862FD0BD20F32DEEC2BC9149BC1D4zEW3G" TargetMode="External"/><Relationship Id="rId58" Type="http://schemas.openxmlformats.org/officeDocument/2006/relationships/hyperlink" Target="consultantplus://offline/ref=21A6A099419314D4A22863EF5974689C39707257D35B62FD0BD20F32DEEC2BC9149BC1D0EB43907Fz2WDG" TargetMode="External"/><Relationship Id="rId66" Type="http://schemas.openxmlformats.org/officeDocument/2006/relationships/hyperlink" Target="consultantplus://offline/ref=21A6A099419314D4A22863EF5974689C39727059D85862FD0BD20F32DEEC2BC9149BC1D7zEWFG" TargetMode="External"/><Relationship Id="rId74" Type="http://schemas.openxmlformats.org/officeDocument/2006/relationships/hyperlink" Target="consultantplus://offline/ref=21A6A099419314D4A22863EF5974689C39727059D85862FD0BD20F32DEEC2BC9149BC1D0EB439A78z2WBG" TargetMode="External"/><Relationship Id="rId5" Type="http://schemas.openxmlformats.org/officeDocument/2006/relationships/hyperlink" Target="consultantplus://offline/ref=21A6A099419314D4A22863EF5974689C39707257D35B62FD0BD20F32DEEC2BC9149BC1D0EB43907Cz2WFG" TargetMode="External"/><Relationship Id="rId15" Type="http://schemas.openxmlformats.org/officeDocument/2006/relationships/hyperlink" Target="consultantplus://offline/ref=21A6A099419314D4A22863EF5974689C39727059D85862FD0BD20F32DEEC2BC9149BC1D0EB439A7Fz2W8G" TargetMode="External"/><Relationship Id="rId23" Type="http://schemas.openxmlformats.org/officeDocument/2006/relationships/hyperlink" Target="consultantplus://offline/ref=21A6A099419314D4A22863EF5974689C39727059D85862FD0BD20F32DEEC2BC9149BC1D0EB439275z2WDG" TargetMode="External"/><Relationship Id="rId28" Type="http://schemas.openxmlformats.org/officeDocument/2006/relationships/hyperlink" Target="consultantplus://offline/ref=21A6A099419314D4A22863EF5974689C3972705AD25E62FD0BD20F32DEEC2BC9149BC1D0EB439375z2WCG" TargetMode="External"/><Relationship Id="rId36" Type="http://schemas.openxmlformats.org/officeDocument/2006/relationships/hyperlink" Target="consultantplus://offline/ref=21A6A099419314D4A22863EF5974689C39707257D35B62FD0BD20F32DEEC2BC9149BC1D0EB43907Dz2WCG" TargetMode="External"/><Relationship Id="rId49" Type="http://schemas.openxmlformats.org/officeDocument/2006/relationships/hyperlink" Target="consultantplus://offline/ref=21A6A099419314D4A22863EF5974689C3970755DD25E62FD0BD20F32DEzEWCG" TargetMode="External"/><Relationship Id="rId57" Type="http://schemas.openxmlformats.org/officeDocument/2006/relationships/hyperlink" Target="consultantplus://offline/ref=21A6A099419314D4A22863EF5974689C39727059D85862FD0BD20F32DEEC2BC9149BC1D4zEW3G" TargetMode="External"/><Relationship Id="rId61" Type="http://schemas.openxmlformats.org/officeDocument/2006/relationships/hyperlink" Target="consultantplus://offline/ref=21A6A099419314D4A22863EF5974689C39707257D35B62FD0BD20F32DEEC2BC9149BC1D0EB439078z2WAG" TargetMode="External"/><Relationship Id="rId10" Type="http://schemas.openxmlformats.org/officeDocument/2006/relationships/hyperlink" Target="consultantplus://offline/ref=21A6A099419314D4A22863EF5974689C39727059D85862FD0BD20F32DEEC2BC9149BC1D0EB439A7Fz2WBG" TargetMode="External"/><Relationship Id="rId19" Type="http://schemas.openxmlformats.org/officeDocument/2006/relationships/hyperlink" Target="consultantplus://offline/ref=21A6A099419314D4A22863EF5974689C39707257D35B62FD0BD20F32DEEC2BC9149BC1D0EB43907Cz2W3G" TargetMode="External"/><Relationship Id="rId31" Type="http://schemas.openxmlformats.org/officeDocument/2006/relationships/hyperlink" Target="consultantplus://offline/ref=21A6A099419314D4A22863EF5974689C39727059D85862FD0BD20F32DEEC2BC9149BC1D5zEWCG" TargetMode="External"/><Relationship Id="rId44" Type="http://schemas.openxmlformats.org/officeDocument/2006/relationships/hyperlink" Target="consultantplus://offline/ref=21A6A099419314D4A22863EF5974689C39707257D35B62FD0BD20F32DEEC2BC9149BC1D0EB43907Ez2W9G" TargetMode="External"/><Relationship Id="rId52" Type="http://schemas.openxmlformats.org/officeDocument/2006/relationships/hyperlink" Target="consultantplus://offline/ref=21A6A099419314D4A22863EF5974689C39707257D35B62FD0BD20F32DEEC2BC9149BC1D0EB43907Fz2WBG" TargetMode="External"/><Relationship Id="rId60" Type="http://schemas.openxmlformats.org/officeDocument/2006/relationships/hyperlink" Target="consultantplus://offline/ref=21A6A099419314D4A22863EF5974689C39707257D35B62FD0BD20F32DEEC2BC9149BC1D0EB439078z2WBG" TargetMode="External"/><Relationship Id="rId65" Type="http://schemas.openxmlformats.org/officeDocument/2006/relationships/hyperlink" Target="consultantplus://offline/ref=21A6A099419314D4A22863EF5974689C39707257D35B62FD0BD20F32DEEC2BC9149BC1D0EB439078z2WEG" TargetMode="External"/><Relationship Id="rId73" Type="http://schemas.openxmlformats.org/officeDocument/2006/relationships/hyperlink" Target="consultantplus://offline/ref=21A6A099419314D4A22863EF5974689C39727059D85862FD0BD20F32DEEC2BC9149BC1D0EB439A78z2WBG" TargetMode="External"/><Relationship Id="rId4" Type="http://schemas.openxmlformats.org/officeDocument/2006/relationships/webSettings" Target="webSettings.xml"/><Relationship Id="rId9" Type="http://schemas.openxmlformats.org/officeDocument/2006/relationships/hyperlink" Target="consultantplus://offline/ref=21A6A099419314D4A22863EF5974689C39727059D85862FD0BD20F32DEEC2BC9149BC1D0EB43917Dz2WCG" TargetMode="External"/><Relationship Id="rId14" Type="http://schemas.openxmlformats.org/officeDocument/2006/relationships/hyperlink" Target="consultantplus://offline/ref=21A6A099419314D4A22863EF5974689C39727059D85862FD0BD20F32DEEC2BC9149BC1D0EB439A7Fz2W8G" TargetMode="External"/><Relationship Id="rId22" Type="http://schemas.openxmlformats.org/officeDocument/2006/relationships/hyperlink" Target="consultantplus://offline/ref=21A6A099419314D4A22863EF5974689C39727059D85862FD0BD20F32DEEC2BC9149BC1D0EB439275z2WFG" TargetMode="External"/><Relationship Id="rId27" Type="http://schemas.openxmlformats.org/officeDocument/2006/relationships/hyperlink" Target="consultantplus://offline/ref=21A6A099419314D4A22863EF5974689C39727059D85862FD0BD20F32DEEC2BC9149BC1D0EB439A7Fz2W3G" TargetMode="External"/><Relationship Id="rId30" Type="http://schemas.openxmlformats.org/officeDocument/2006/relationships/hyperlink" Target="consultantplus://offline/ref=21A6A099419314D4A22863EF5974689C39707257D35B62FD0BD20F32DEEC2BC9149BC1D0EB43907Dz2W8G" TargetMode="External"/><Relationship Id="rId35" Type="http://schemas.openxmlformats.org/officeDocument/2006/relationships/hyperlink" Target="consultantplus://offline/ref=21A6A099419314D4A22863EF5974689C39727059D85862FD0BD20F32DEEC2BC9149BC1D5zEWCG" TargetMode="External"/><Relationship Id="rId43" Type="http://schemas.openxmlformats.org/officeDocument/2006/relationships/hyperlink" Target="consultantplus://offline/ref=21A6A099419314D4A22863EF5974689C39707257D35B62FD0BD20F32DEEC2BC9149BC1D0EB43907Ez2W9G" TargetMode="External"/><Relationship Id="rId48" Type="http://schemas.openxmlformats.org/officeDocument/2006/relationships/hyperlink" Target="consultantplus://offline/ref=21A6A099419314D4A22863EF5974689C3972705AD25E62FD0BD20F32DEEC2BC9149BC1D0EB439375z2W3G" TargetMode="External"/><Relationship Id="rId56" Type="http://schemas.openxmlformats.org/officeDocument/2006/relationships/hyperlink" Target="consultantplus://offline/ref=21A6A099419314D4A22863EF5974689C39707257D35B62FD0BD20F32DEEC2BC9149BC1D0EB43907Fz2WEG" TargetMode="External"/><Relationship Id="rId64" Type="http://schemas.openxmlformats.org/officeDocument/2006/relationships/hyperlink" Target="consultantplus://offline/ref=21A6A099419314D4A22863EF5974689C39727059D85862FD0BD20F32DEEC2BC9149BC1D0EB439478z2W8G" TargetMode="External"/><Relationship Id="rId69" Type="http://schemas.openxmlformats.org/officeDocument/2006/relationships/hyperlink" Target="consultantplus://offline/ref=21A6A099419314D4A22863EF5974689C3970755DD25F62FD0BD20F32DEEC2BC9149BC1D0EB43937Dz2WBG" TargetMode="External"/><Relationship Id="rId77" Type="http://schemas.openxmlformats.org/officeDocument/2006/relationships/theme" Target="theme/theme1.xml"/><Relationship Id="rId8" Type="http://schemas.openxmlformats.org/officeDocument/2006/relationships/hyperlink" Target="consultantplus://offline/ref=21A6A099419314D4A22863EF5974689C39727059D85862FD0BD20F32DEEC2BC9149BC1D0EB439A7Ez2W2G" TargetMode="External"/><Relationship Id="rId51" Type="http://schemas.openxmlformats.org/officeDocument/2006/relationships/hyperlink" Target="consultantplus://offline/ref=21A6A099419314D4A22863EF5974689C39707257D35B62FD0BD20F32DEEC2BC9149BC1D0EB43907Ez2W3G" TargetMode="External"/><Relationship Id="rId72" Type="http://schemas.openxmlformats.org/officeDocument/2006/relationships/hyperlink" Target="consultantplus://offline/ref=21A6A099419314D4A22863EF5974689C39727059D85862FD0BD20F32DEEC2BC9149BC1D0EB439A7Fz2W3G" TargetMode="External"/><Relationship Id="rId3" Type="http://schemas.openxmlformats.org/officeDocument/2006/relationships/settings" Target="settings.xml"/><Relationship Id="rId12" Type="http://schemas.openxmlformats.org/officeDocument/2006/relationships/hyperlink" Target="consultantplus://offline/ref=21A6A099419314D4A22863EF5974689C39727059D85862FD0BD20F32DEEC2BC9149BC1D0EB439A7Fz2W9G" TargetMode="External"/><Relationship Id="rId17" Type="http://schemas.openxmlformats.org/officeDocument/2006/relationships/hyperlink" Target="consultantplus://offline/ref=21A6A099419314D4A22863EF5974689C39727059D85862FD0BD20F32DEEC2BC9149BC1D0EB439A7Fz2W8G" TargetMode="External"/><Relationship Id="rId25" Type="http://schemas.openxmlformats.org/officeDocument/2006/relationships/hyperlink" Target="consultantplus://offline/ref=21A6A099419314D4A22863EF5974689C39727059D85862FD0BD20F32DEEC2BC9149BC1D0EB439275z2WDG" TargetMode="External"/><Relationship Id="rId33" Type="http://schemas.openxmlformats.org/officeDocument/2006/relationships/hyperlink" Target="consultantplus://offline/ref=21A6A099419314D4A22863EF5974689C39727059D85862FD0BD20F32DEEC2BC9149BC1D5zEWCG" TargetMode="External"/><Relationship Id="rId38" Type="http://schemas.openxmlformats.org/officeDocument/2006/relationships/hyperlink" Target="consultantplus://offline/ref=21A6A099419314D4A22863EF5974689C39707257D35B62FD0BD20F32DEEC2BC9149BC1D0EB43907Dz2W3G" TargetMode="External"/><Relationship Id="rId46" Type="http://schemas.openxmlformats.org/officeDocument/2006/relationships/hyperlink" Target="consultantplus://offline/ref=21A6A099419314D4A22863EF5974689C39707257D35B62FD0BD20F32DEEC2BC9149BC1D0EB43907Ez2WDG" TargetMode="External"/><Relationship Id="rId59" Type="http://schemas.openxmlformats.org/officeDocument/2006/relationships/hyperlink" Target="consultantplus://offline/ref=21A6A099419314D4A22863EF5974689C39707257D35B62FD0BD20F32DEEC2BC9149BC1D0EB43907Fz2W3G" TargetMode="External"/><Relationship Id="rId67" Type="http://schemas.openxmlformats.org/officeDocument/2006/relationships/hyperlink" Target="consultantplus://offline/ref=21A6A099419314D4A22863EF5974689C39727059D85862FD0BD20F32DEEC2BC9149BC1D0EB439275z2WAG" TargetMode="External"/><Relationship Id="rId20" Type="http://schemas.openxmlformats.org/officeDocument/2006/relationships/hyperlink" Target="consultantplus://offline/ref=21A6A099419314D4A22863EF5974689C3971725ADA5C62FD0BD20F32DEzEWCG" TargetMode="External"/><Relationship Id="rId41" Type="http://schemas.openxmlformats.org/officeDocument/2006/relationships/hyperlink" Target="consultantplus://offline/ref=21A6A099419314D4A22863EF5974689C39707257D35B62FD0BD20F32DEEC2BC9149BC1D0EB43907Ez2WBG" TargetMode="External"/><Relationship Id="rId54" Type="http://schemas.openxmlformats.org/officeDocument/2006/relationships/hyperlink" Target="consultantplus://offline/ref=21A6A099419314D4A22863EF5974689C39707257D35B62FD0BD20F32DEEC2BC9149BC1D0EB43907Fz2WAG" TargetMode="External"/><Relationship Id="rId62" Type="http://schemas.openxmlformats.org/officeDocument/2006/relationships/hyperlink" Target="consultantplus://offline/ref=21A6A099419314D4A22863EF5974689C39707257D35B62FD0BD20F32DEEC2BC9149BC1D0EB439078z2W9G" TargetMode="External"/><Relationship Id="rId70" Type="http://schemas.openxmlformats.org/officeDocument/2006/relationships/hyperlink" Target="consultantplus://offline/ref=21A6A099419314D4A22863EF5974689C39727059D85862FD0BD20F32DEEC2BC9149BC1D0EB439A7Fz2WCG" TargetMode="External"/><Relationship Id="rId75" Type="http://schemas.openxmlformats.org/officeDocument/2006/relationships/hyperlink" Target="consultantplus://offline/ref=21A6A099419314D4A22863EF5974689C39727059D85862FD0BD20F32DEEC2BC9149BC1D0EB439A78z2WBG" TargetMode="External"/><Relationship Id="rId1" Type="http://schemas.openxmlformats.org/officeDocument/2006/relationships/styles" Target="styles.xml"/><Relationship Id="rId6" Type="http://schemas.openxmlformats.org/officeDocument/2006/relationships/hyperlink" Target="consultantplus://offline/ref=21A6A099419314D4A22863EF5974689C3972705AD25E62FD0BD20F32DEEC2BC9149BC1D0EB439375z2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4312</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vl06611</dc:creator>
  <cp:keywords/>
  <dc:description/>
  <cp:lastModifiedBy>Лычева Валентина Игоревна</cp:lastModifiedBy>
  <cp:revision>4</cp:revision>
  <cp:lastPrinted>2015-02-20T06:28:00Z</cp:lastPrinted>
  <dcterms:created xsi:type="dcterms:W3CDTF">2015-02-20T06:22:00Z</dcterms:created>
  <dcterms:modified xsi:type="dcterms:W3CDTF">2015-02-20T06:30:00Z</dcterms:modified>
</cp:coreProperties>
</file>