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9DDF" w14:textId="77777777" w:rsidR="008D4FCA" w:rsidRDefault="008D4FCA">
      <w:pPr>
        <w:rPr>
          <w:rFonts w:ascii="Arial" w:hAnsi="Arial" w:cs="Arial"/>
          <w:sz w:val="22"/>
        </w:rPr>
      </w:pPr>
    </w:p>
    <w:p w14:paraId="6126F495" w14:textId="0A993B40" w:rsidR="002219EF" w:rsidRPr="001B31DA" w:rsidRDefault="009E283D">
      <w:pPr>
        <w:rPr>
          <w:rFonts w:ascii="Arial" w:hAnsi="Arial" w:cs="Arial"/>
          <w:sz w:val="22"/>
        </w:rPr>
      </w:pPr>
      <w:r w:rsidRPr="001B31DA">
        <w:rPr>
          <w:rFonts w:ascii="Arial" w:hAnsi="Arial" w:cs="Arial"/>
          <w:noProof/>
          <w:sz w:val="22"/>
        </w:rPr>
        <w:drawing>
          <wp:anchor distT="0" distB="0" distL="114300" distR="114300" simplePos="0" relativeHeight="251658240" behindDoc="0" locked="0" layoutInCell="1" allowOverlap="1" wp14:anchorId="20751391" wp14:editId="4CEA6E5B">
            <wp:simplePos x="0" y="0"/>
            <wp:positionH relativeFrom="margin">
              <wp:align>left</wp:align>
            </wp:positionH>
            <wp:positionV relativeFrom="margin">
              <wp:align>top</wp:align>
            </wp:positionV>
            <wp:extent cx="1440000" cy="168028"/>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68028"/>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73"/>
        <w:tblW w:w="6130" w:type="dxa"/>
        <w:tblLayout w:type="fixed"/>
        <w:tblLook w:val="01E0" w:firstRow="1" w:lastRow="1" w:firstColumn="1" w:lastColumn="1" w:noHBand="0" w:noVBand="0"/>
      </w:tblPr>
      <w:tblGrid>
        <w:gridCol w:w="6130"/>
      </w:tblGrid>
      <w:tr w:rsidR="0062522E" w:rsidRPr="001B31DA" w14:paraId="431EE498" w14:textId="77777777" w:rsidTr="001E21BA">
        <w:trPr>
          <w:trHeight w:val="426"/>
        </w:trPr>
        <w:tc>
          <w:tcPr>
            <w:tcW w:w="6130" w:type="dxa"/>
          </w:tcPr>
          <w:p w14:paraId="113D95DD" w14:textId="164025E1" w:rsidR="002219EF" w:rsidRPr="001B31DA" w:rsidRDefault="002219EF" w:rsidP="009E283D">
            <w:pPr>
              <w:ind w:left="1701"/>
              <w:jc w:val="right"/>
              <w:rPr>
                <w:rFonts w:ascii="Arial" w:hAnsi="Arial" w:cs="Arial"/>
                <w:b/>
                <w:bCs/>
                <w:sz w:val="20"/>
                <w:szCs w:val="22"/>
              </w:rPr>
            </w:pPr>
            <w:proofErr w:type="gramStart"/>
            <w:r w:rsidRPr="001B31DA">
              <w:rPr>
                <w:rFonts w:ascii="Arial" w:hAnsi="Arial" w:cs="Arial"/>
                <w:b/>
                <w:bCs/>
                <w:sz w:val="20"/>
                <w:szCs w:val="22"/>
              </w:rPr>
              <w:t>Введены</w:t>
            </w:r>
            <w:proofErr w:type="gramEnd"/>
            <w:r w:rsidRPr="001B31DA">
              <w:rPr>
                <w:rFonts w:ascii="Arial" w:hAnsi="Arial" w:cs="Arial"/>
                <w:b/>
                <w:bCs/>
                <w:sz w:val="20"/>
                <w:szCs w:val="22"/>
              </w:rPr>
              <w:t xml:space="preserve"> в действие </w:t>
            </w:r>
            <w:r w:rsidR="0000634D" w:rsidRPr="0000634D">
              <w:rPr>
                <w:rFonts w:ascii="Arial" w:hAnsi="Arial" w:cs="Arial"/>
                <w:b/>
                <w:bCs/>
                <w:sz w:val="20"/>
                <w:szCs w:val="22"/>
              </w:rPr>
              <w:t>08</w:t>
            </w:r>
            <w:r w:rsidR="00E96929">
              <w:rPr>
                <w:rFonts w:ascii="Arial" w:hAnsi="Arial" w:cs="Arial"/>
                <w:b/>
                <w:bCs/>
                <w:sz w:val="20"/>
                <w:szCs w:val="22"/>
              </w:rPr>
              <w:t>.</w:t>
            </w:r>
            <w:r w:rsidR="00290DFF">
              <w:rPr>
                <w:rFonts w:ascii="Arial" w:hAnsi="Arial" w:cs="Arial"/>
                <w:b/>
                <w:bCs/>
                <w:sz w:val="20"/>
                <w:szCs w:val="22"/>
              </w:rPr>
              <w:t>10</w:t>
            </w:r>
            <w:r w:rsidR="004432BD" w:rsidRPr="001B31DA">
              <w:rPr>
                <w:rFonts w:ascii="Arial" w:hAnsi="Arial" w:cs="Arial"/>
                <w:b/>
                <w:bCs/>
                <w:sz w:val="20"/>
                <w:szCs w:val="22"/>
              </w:rPr>
              <w:t>.</w:t>
            </w:r>
            <w:r w:rsidRPr="001B31DA">
              <w:rPr>
                <w:rFonts w:ascii="Arial" w:hAnsi="Arial" w:cs="Arial"/>
                <w:b/>
                <w:bCs/>
                <w:sz w:val="20"/>
                <w:szCs w:val="22"/>
              </w:rPr>
              <w:t>201</w:t>
            </w:r>
            <w:r w:rsidR="00E33407" w:rsidRPr="001B31DA">
              <w:rPr>
                <w:rFonts w:ascii="Arial" w:hAnsi="Arial" w:cs="Arial"/>
                <w:b/>
                <w:bCs/>
                <w:sz w:val="20"/>
                <w:szCs w:val="22"/>
              </w:rPr>
              <w:t>9</w:t>
            </w:r>
          </w:p>
          <w:p w14:paraId="7BAD518F" w14:textId="584BCDF1" w:rsidR="002219EF" w:rsidRPr="001B31DA" w:rsidRDefault="002219EF" w:rsidP="002219EF">
            <w:pPr>
              <w:tabs>
                <w:tab w:val="left" w:pos="1372"/>
              </w:tabs>
              <w:jc w:val="both"/>
              <w:rPr>
                <w:rFonts w:ascii="Arial" w:hAnsi="Arial" w:cs="Arial"/>
                <w:bCs/>
                <w:sz w:val="22"/>
              </w:rPr>
            </w:pPr>
          </w:p>
        </w:tc>
      </w:tr>
    </w:tbl>
    <w:p w14:paraId="1334689F" w14:textId="16EF7754" w:rsidR="0062522E" w:rsidRPr="001B31DA" w:rsidRDefault="0062522E" w:rsidP="0062522E">
      <w:pPr>
        <w:jc w:val="both"/>
        <w:rPr>
          <w:rFonts w:ascii="Arial" w:hAnsi="Arial" w:cs="Arial"/>
          <w:b/>
          <w:bCs/>
        </w:rPr>
      </w:pPr>
    </w:p>
    <w:p w14:paraId="5C9E6796" w14:textId="77777777" w:rsidR="0062522E" w:rsidRPr="001B31DA" w:rsidRDefault="0062522E" w:rsidP="0062522E">
      <w:pPr>
        <w:jc w:val="both"/>
        <w:rPr>
          <w:rFonts w:ascii="Arial" w:hAnsi="Arial" w:cs="Arial"/>
          <w:b/>
          <w:bCs/>
        </w:rPr>
      </w:pPr>
    </w:p>
    <w:p w14:paraId="047737AC" w14:textId="77777777" w:rsidR="00C96243" w:rsidRPr="001B31DA" w:rsidRDefault="00C96243" w:rsidP="0062522E">
      <w:pPr>
        <w:jc w:val="both"/>
        <w:rPr>
          <w:rFonts w:ascii="Arial" w:hAnsi="Arial" w:cs="Arial"/>
          <w:b/>
          <w:bCs/>
        </w:rPr>
      </w:pPr>
      <w:bookmarkStart w:id="0" w:name="_GoBack"/>
      <w:bookmarkEnd w:id="0"/>
    </w:p>
    <w:p w14:paraId="57F8F03D" w14:textId="1ABF9B6D" w:rsidR="009A6499" w:rsidRPr="001B31DA" w:rsidRDefault="0062522E" w:rsidP="009A6499">
      <w:pPr>
        <w:tabs>
          <w:tab w:val="left" w:pos="0"/>
          <w:tab w:val="left" w:pos="180"/>
        </w:tabs>
        <w:ind w:firstLine="170"/>
        <w:jc w:val="center"/>
        <w:rPr>
          <w:rFonts w:ascii="Arial" w:hAnsi="Arial" w:cs="Arial"/>
          <w:b/>
          <w:sz w:val="22"/>
          <w:szCs w:val="22"/>
        </w:rPr>
      </w:pPr>
      <w:r w:rsidRPr="001B31DA">
        <w:rPr>
          <w:rFonts w:ascii="Arial" w:hAnsi="Arial" w:cs="Arial"/>
          <w:b/>
          <w:sz w:val="22"/>
          <w:szCs w:val="22"/>
        </w:rPr>
        <w:t>Общие условия договора предоставления кредита под залог транспортного средства</w:t>
      </w:r>
    </w:p>
    <w:p w14:paraId="4F4F06F3" w14:textId="518603BA" w:rsidR="00E41205" w:rsidRPr="001B31DA" w:rsidRDefault="0062522E" w:rsidP="009A6499">
      <w:pPr>
        <w:tabs>
          <w:tab w:val="left" w:pos="0"/>
          <w:tab w:val="left" w:pos="180"/>
        </w:tabs>
        <w:ind w:firstLine="170"/>
        <w:jc w:val="center"/>
        <w:rPr>
          <w:rFonts w:ascii="Arial" w:hAnsi="Arial" w:cs="Arial"/>
          <w:b/>
          <w:bCs/>
          <w:sz w:val="22"/>
          <w:szCs w:val="22"/>
        </w:rPr>
      </w:pPr>
      <w:r w:rsidRPr="001B31DA">
        <w:rPr>
          <w:rFonts w:ascii="Arial" w:hAnsi="Arial" w:cs="Arial"/>
          <w:b/>
          <w:sz w:val="22"/>
          <w:szCs w:val="22"/>
        </w:rPr>
        <w:t>по кредитному продукту «</w:t>
      </w:r>
      <w:r w:rsidR="00C50C7C">
        <w:rPr>
          <w:rFonts w:ascii="Arial" w:hAnsi="Arial" w:cs="Arial"/>
          <w:b/>
          <w:sz w:val="22"/>
          <w:szCs w:val="22"/>
        </w:rPr>
        <w:t>АВТО</w:t>
      </w:r>
      <w:r w:rsidR="002F2E01">
        <w:rPr>
          <w:rFonts w:ascii="Arial" w:hAnsi="Arial" w:cs="Arial"/>
          <w:b/>
          <w:sz w:val="22"/>
          <w:szCs w:val="22"/>
        </w:rPr>
        <w:t xml:space="preserve"> ДРАЙВ</w:t>
      </w:r>
      <w:r w:rsidRPr="001B31DA">
        <w:rPr>
          <w:rFonts w:ascii="Arial" w:hAnsi="Arial" w:cs="Arial"/>
          <w:b/>
          <w:sz w:val="22"/>
          <w:szCs w:val="22"/>
        </w:rPr>
        <w:t>»</w:t>
      </w:r>
      <w:r w:rsidR="00DE66F0" w:rsidRPr="001B31DA">
        <w:rPr>
          <w:rFonts w:ascii="Arial" w:hAnsi="Arial" w:cs="Arial"/>
          <w:b/>
          <w:sz w:val="22"/>
          <w:szCs w:val="22"/>
        </w:rPr>
        <w:t>.</w:t>
      </w:r>
    </w:p>
    <w:p w14:paraId="2CEE1BDF" w14:textId="77777777" w:rsidR="004C1D58" w:rsidRPr="001B31DA" w:rsidRDefault="004C1D58" w:rsidP="00E41205">
      <w:pPr>
        <w:tabs>
          <w:tab w:val="left" w:pos="0"/>
          <w:tab w:val="left" w:pos="180"/>
        </w:tabs>
        <w:ind w:firstLine="170"/>
        <w:jc w:val="center"/>
        <w:rPr>
          <w:rFonts w:ascii="Arial" w:hAnsi="Arial" w:cs="Arial"/>
          <w:b/>
          <w:sz w:val="22"/>
          <w:szCs w:val="22"/>
        </w:rPr>
      </w:pPr>
    </w:p>
    <w:p w14:paraId="760141EB" w14:textId="2A314D44" w:rsidR="00C72283" w:rsidRPr="001B31DA" w:rsidRDefault="00C72283" w:rsidP="002A7BF5">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ТЕРМИНЫ И ОПРЕДЕЛЕНИЯ</w:t>
      </w:r>
    </w:p>
    <w:p w14:paraId="4D92CDC3" w14:textId="77777777" w:rsidR="004C1D58" w:rsidRPr="001B31DA" w:rsidRDefault="004C1D58" w:rsidP="008B767E">
      <w:pPr>
        <w:tabs>
          <w:tab w:val="left" w:pos="0"/>
          <w:tab w:val="left" w:pos="180"/>
        </w:tabs>
        <w:ind w:right="125"/>
        <w:jc w:val="both"/>
        <w:rPr>
          <w:rFonts w:ascii="Arial" w:hAnsi="Arial" w:cs="Arial"/>
          <w:sz w:val="22"/>
          <w:szCs w:val="22"/>
          <w:lang w:val="en-US"/>
        </w:rPr>
      </w:pPr>
    </w:p>
    <w:p w14:paraId="7D25A044" w14:textId="282AA5B0" w:rsidR="008B767E" w:rsidRPr="001B31DA" w:rsidRDefault="008B767E" w:rsidP="005F21F0">
      <w:pPr>
        <w:tabs>
          <w:tab w:val="left" w:pos="0"/>
          <w:tab w:val="left" w:pos="180"/>
        </w:tabs>
        <w:jc w:val="both"/>
        <w:rPr>
          <w:rFonts w:ascii="Arial" w:hAnsi="Arial" w:cs="Arial"/>
          <w:sz w:val="22"/>
          <w:szCs w:val="22"/>
        </w:rPr>
      </w:pPr>
      <w:r w:rsidRPr="001B31DA">
        <w:rPr>
          <w:rFonts w:ascii="Arial" w:hAnsi="Arial" w:cs="Arial"/>
          <w:sz w:val="22"/>
          <w:szCs w:val="22"/>
        </w:rPr>
        <w:t xml:space="preserve">Если иное не оговорено специально в тексте настоящих </w:t>
      </w:r>
      <w:r w:rsidR="00DE66F0" w:rsidRPr="001B31DA">
        <w:rPr>
          <w:rFonts w:ascii="Arial" w:hAnsi="Arial" w:cs="Arial"/>
          <w:sz w:val="22"/>
          <w:szCs w:val="22"/>
        </w:rPr>
        <w:t>Общих у</w:t>
      </w:r>
      <w:r w:rsidRPr="001B31DA">
        <w:rPr>
          <w:rFonts w:ascii="Arial" w:hAnsi="Arial" w:cs="Arial"/>
          <w:sz w:val="22"/>
          <w:szCs w:val="22"/>
        </w:rPr>
        <w:t>словий</w:t>
      </w:r>
      <w:r w:rsidR="00B82265" w:rsidRPr="001B31DA">
        <w:rPr>
          <w:rFonts w:ascii="Arial" w:hAnsi="Arial" w:cs="Arial"/>
          <w:sz w:val="22"/>
          <w:szCs w:val="22"/>
        </w:rPr>
        <w:t xml:space="preserve"> </w:t>
      </w:r>
      <w:r w:rsidR="00DE66F0" w:rsidRPr="001B31DA">
        <w:rPr>
          <w:rFonts w:ascii="Arial" w:hAnsi="Arial" w:cs="Arial"/>
          <w:sz w:val="22"/>
          <w:szCs w:val="22"/>
        </w:rPr>
        <w:t xml:space="preserve">договора </w:t>
      </w:r>
      <w:r w:rsidR="00B82265" w:rsidRPr="001B31DA">
        <w:rPr>
          <w:rFonts w:ascii="Arial" w:hAnsi="Arial" w:cs="Arial"/>
          <w:sz w:val="22"/>
          <w:szCs w:val="22"/>
        </w:rPr>
        <w:t>предоставления кредита под залог транспортного средства</w:t>
      </w:r>
      <w:r w:rsidR="00DE66F0" w:rsidRPr="001B31DA">
        <w:rPr>
          <w:rFonts w:ascii="Arial" w:hAnsi="Arial" w:cs="Arial"/>
          <w:sz w:val="22"/>
          <w:szCs w:val="22"/>
        </w:rPr>
        <w:t xml:space="preserve"> по кредитному продукту «</w:t>
      </w:r>
      <w:r w:rsidR="002F2E01">
        <w:rPr>
          <w:rFonts w:ascii="Arial" w:hAnsi="Arial" w:cs="Arial"/>
          <w:sz w:val="22"/>
          <w:szCs w:val="22"/>
        </w:rPr>
        <w:t xml:space="preserve">АВТО </w:t>
      </w:r>
      <w:r w:rsidR="00C50C7C">
        <w:rPr>
          <w:rFonts w:ascii="Arial" w:hAnsi="Arial" w:cs="Arial"/>
          <w:sz w:val="22"/>
          <w:szCs w:val="22"/>
        </w:rPr>
        <w:t>ДРАЙВ</w:t>
      </w:r>
      <w:r w:rsidR="00DE66F0" w:rsidRPr="001B31DA">
        <w:rPr>
          <w:rFonts w:ascii="Arial" w:hAnsi="Arial" w:cs="Arial"/>
          <w:sz w:val="22"/>
          <w:szCs w:val="22"/>
        </w:rPr>
        <w:t>»</w:t>
      </w:r>
      <w:r w:rsidR="00B82265" w:rsidRPr="001B31DA">
        <w:rPr>
          <w:rFonts w:ascii="Arial" w:hAnsi="Arial" w:cs="Arial"/>
          <w:sz w:val="22"/>
          <w:szCs w:val="22"/>
        </w:rPr>
        <w:t xml:space="preserve"> (далее – </w:t>
      </w:r>
      <w:r w:rsidR="00DE66F0" w:rsidRPr="001B31DA">
        <w:rPr>
          <w:rFonts w:ascii="Arial" w:hAnsi="Arial" w:cs="Arial"/>
          <w:sz w:val="22"/>
          <w:szCs w:val="22"/>
        </w:rPr>
        <w:t>Общие у</w:t>
      </w:r>
      <w:r w:rsidR="00B82265" w:rsidRPr="001B31DA">
        <w:rPr>
          <w:rFonts w:ascii="Arial" w:hAnsi="Arial" w:cs="Arial"/>
          <w:sz w:val="22"/>
          <w:szCs w:val="22"/>
        </w:rPr>
        <w:t>словия)</w:t>
      </w:r>
      <w:r w:rsidRPr="001B31DA">
        <w:rPr>
          <w:rFonts w:ascii="Arial" w:hAnsi="Arial" w:cs="Arial"/>
          <w:sz w:val="22"/>
          <w:szCs w:val="22"/>
        </w:rPr>
        <w:t xml:space="preserve"> термины и определения, применяемые по тексту </w:t>
      </w:r>
      <w:r w:rsidR="00DE66F0" w:rsidRPr="001B31DA">
        <w:rPr>
          <w:rFonts w:ascii="Arial" w:hAnsi="Arial" w:cs="Arial"/>
          <w:sz w:val="22"/>
          <w:szCs w:val="22"/>
        </w:rPr>
        <w:t>Общих у</w:t>
      </w:r>
      <w:r w:rsidRPr="001B31DA">
        <w:rPr>
          <w:rFonts w:ascii="Arial" w:hAnsi="Arial" w:cs="Arial"/>
          <w:sz w:val="22"/>
          <w:szCs w:val="22"/>
        </w:rPr>
        <w:t xml:space="preserve">словий </w:t>
      </w:r>
      <w:r w:rsidR="00A118AE" w:rsidRPr="001B31DA">
        <w:rPr>
          <w:rFonts w:ascii="Arial" w:hAnsi="Arial" w:cs="Arial"/>
          <w:sz w:val="22"/>
          <w:szCs w:val="22"/>
        </w:rPr>
        <w:t xml:space="preserve">и Договора </w:t>
      </w:r>
      <w:r w:rsidRPr="001B31DA">
        <w:rPr>
          <w:rFonts w:ascii="Arial" w:hAnsi="Arial" w:cs="Arial"/>
          <w:sz w:val="22"/>
          <w:szCs w:val="22"/>
        </w:rPr>
        <w:t>используются в следующих значениях:</w:t>
      </w:r>
    </w:p>
    <w:p w14:paraId="27823FAC" w14:textId="7E6106EB" w:rsidR="00C72283" w:rsidRPr="001B31DA" w:rsidRDefault="00C72283" w:rsidP="005F21F0">
      <w:pPr>
        <w:tabs>
          <w:tab w:val="left" w:pos="0"/>
          <w:tab w:val="left" w:pos="180"/>
          <w:tab w:val="left" w:pos="9498"/>
        </w:tabs>
        <w:jc w:val="both"/>
        <w:rPr>
          <w:rFonts w:ascii="Arial" w:hAnsi="Arial" w:cs="Arial"/>
          <w:strike/>
          <w:sz w:val="22"/>
          <w:szCs w:val="22"/>
        </w:rPr>
      </w:pPr>
      <w:r w:rsidRPr="001B31DA">
        <w:rPr>
          <w:rFonts w:ascii="Arial" w:hAnsi="Arial" w:cs="Arial"/>
          <w:b/>
          <w:sz w:val="22"/>
          <w:szCs w:val="22"/>
        </w:rPr>
        <w:t>Банк, Залогодержатель</w:t>
      </w:r>
      <w:r w:rsidRPr="001B31DA">
        <w:rPr>
          <w:rFonts w:ascii="Arial" w:hAnsi="Arial" w:cs="Arial"/>
          <w:sz w:val="22"/>
          <w:szCs w:val="22"/>
        </w:rPr>
        <w:t xml:space="preserve"> – Общество с ограниченной ответственностью «</w:t>
      </w:r>
      <w:r w:rsidR="00727CF8" w:rsidRPr="001B31DA">
        <w:rPr>
          <w:rFonts w:ascii="Arial" w:hAnsi="Arial" w:cs="Arial"/>
          <w:sz w:val="22"/>
          <w:szCs w:val="22"/>
        </w:rPr>
        <w:t>Экспобанк</w:t>
      </w:r>
      <w:r w:rsidRPr="001B31DA">
        <w:rPr>
          <w:rFonts w:ascii="Arial" w:hAnsi="Arial" w:cs="Arial"/>
          <w:sz w:val="22"/>
          <w:szCs w:val="22"/>
        </w:rPr>
        <w:t>»</w:t>
      </w:r>
      <w:r w:rsidR="00DE66F0" w:rsidRPr="001B31DA">
        <w:rPr>
          <w:rFonts w:ascii="Arial" w:hAnsi="Arial" w:cs="Arial"/>
          <w:sz w:val="22"/>
          <w:szCs w:val="22"/>
        </w:rPr>
        <w:t>. Генеральная л</w:t>
      </w:r>
      <w:r w:rsidRPr="001B31DA">
        <w:rPr>
          <w:rFonts w:ascii="Arial" w:hAnsi="Arial" w:cs="Arial"/>
          <w:sz w:val="22"/>
          <w:szCs w:val="22"/>
        </w:rPr>
        <w:t>ицензия на осуществл</w:t>
      </w:r>
      <w:r w:rsidR="009D7D9B" w:rsidRPr="001B31DA">
        <w:rPr>
          <w:rFonts w:ascii="Arial" w:hAnsi="Arial" w:cs="Arial"/>
          <w:sz w:val="22"/>
          <w:szCs w:val="22"/>
        </w:rPr>
        <w:t xml:space="preserve">ение банковских операций № </w:t>
      </w:r>
      <w:r w:rsidR="00727CF8" w:rsidRPr="001B31DA">
        <w:rPr>
          <w:rFonts w:ascii="Arial" w:hAnsi="Arial" w:cs="Arial"/>
          <w:sz w:val="22"/>
          <w:szCs w:val="22"/>
        </w:rPr>
        <w:t>2998</w:t>
      </w:r>
      <w:r w:rsidR="0006257E" w:rsidRPr="001B31DA">
        <w:rPr>
          <w:rFonts w:ascii="Arial" w:hAnsi="Arial" w:cs="Arial"/>
          <w:sz w:val="22"/>
          <w:szCs w:val="22"/>
        </w:rPr>
        <w:t xml:space="preserve"> от </w:t>
      </w:r>
      <w:r w:rsidR="00FA711A" w:rsidRPr="001B31DA">
        <w:rPr>
          <w:rFonts w:ascii="Arial" w:hAnsi="Arial" w:cs="Arial"/>
          <w:sz w:val="22"/>
          <w:szCs w:val="22"/>
        </w:rPr>
        <w:t>06</w:t>
      </w:r>
      <w:r w:rsidR="0006257E" w:rsidRPr="001B31DA">
        <w:rPr>
          <w:rFonts w:ascii="Arial" w:hAnsi="Arial" w:cs="Arial"/>
          <w:sz w:val="22"/>
          <w:szCs w:val="22"/>
        </w:rPr>
        <w:t>.0</w:t>
      </w:r>
      <w:r w:rsidR="00FA711A" w:rsidRPr="001B31DA">
        <w:rPr>
          <w:rFonts w:ascii="Arial" w:hAnsi="Arial" w:cs="Arial"/>
          <w:sz w:val="22"/>
          <w:szCs w:val="22"/>
        </w:rPr>
        <w:t>2</w:t>
      </w:r>
      <w:r w:rsidR="0006257E" w:rsidRPr="001B31DA">
        <w:rPr>
          <w:rFonts w:ascii="Arial" w:hAnsi="Arial" w:cs="Arial"/>
          <w:sz w:val="22"/>
          <w:szCs w:val="22"/>
        </w:rPr>
        <w:t>.201</w:t>
      </w:r>
      <w:r w:rsidR="00FA711A" w:rsidRPr="001B31DA">
        <w:rPr>
          <w:rFonts w:ascii="Arial" w:hAnsi="Arial" w:cs="Arial"/>
          <w:sz w:val="22"/>
          <w:szCs w:val="22"/>
        </w:rPr>
        <w:t>2 года</w:t>
      </w:r>
      <w:r w:rsidR="00DE66F0" w:rsidRPr="001B31DA">
        <w:rPr>
          <w:rFonts w:ascii="Arial" w:hAnsi="Arial" w:cs="Arial"/>
          <w:sz w:val="22"/>
          <w:szCs w:val="22"/>
        </w:rPr>
        <w:t>.</w:t>
      </w:r>
    </w:p>
    <w:p w14:paraId="432497B6" w14:textId="28A5DF88"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Заемщик </w:t>
      </w:r>
      <w:r w:rsidRPr="001B31DA">
        <w:rPr>
          <w:rFonts w:ascii="Arial" w:hAnsi="Arial" w:cs="Arial"/>
          <w:sz w:val="22"/>
          <w:szCs w:val="22"/>
        </w:rPr>
        <w:t>– физическое лицо, обратившееся в Банк с намерением получить, получающее или получившее Кредит. Заемщик для целей настоящ</w:t>
      </w:r>
      <w:r w:rsidR="000601D1" w:rsidRPr="001B31DA">
        <w:rPr>
          <w:rFonts w:ascii="Arial" w:hAnsi="Arial" w:cs="Arial"/>
          <w:sz w:val="22"/>
          <w:szCs w:val="22"/>
        </w:rPr>
        <w:t>их</w:t>
      </w:r>
      <w:r w:rsidRPr="001B31DA">
        <w:rPr>
          <w:rFonts w:ascii="Arial" w:hAnsi="Arial" w:cs="Arial"/>
          <w:sz w:val="22"/>
          <w:szCs w:val="22"/>
        </w:rPr>
        <w:t xml:space="preserve"> </w:t>
      </w:r>
      <w:r w:rsidR="000601D1" w:rsidRPr="001B31DA">
        <w:rPr>
          <w:rFonts w:ascii="Arial" w:hAnsi="Arial" w:cs="Arial"/>
          <w:sz w:val="22"/>
          <w:szCs w:val="22"/>
        </w:rPr>
        <w:t>Общих условий</w:t>
      </w:r>
      <w:r w:rsidRPr="001B31DA">
        <w:rPr>
          <w:rFonts w:ascii="Arial" w:hAnsi="Arial" w:cs="Arial"/>
          <w:sz w:val="22"/>
          <w:szCs w:val="22"/>
        </w:rPr>
        <w:t xml:space="preserve"> может именоваться – «</w:t>
      </w:r>
      <w:r w:rsidRPr="001B31DA">
        <w:rPr>
          <w:rFonts w:ascii="Arial" w:hAnsi="Arial" w:cs="Arial"/>
          <w:b/>
          <w:bCs/>
          <w:sz w:val="22"/>
          <w:szCs w:val="22"/>
        </w:rPr>
        <w:t>Клиент»/</w:t>
      </w:r>
      <w:r w:rsidRPr="001B31DA">
        <w:rPr>
          <w:rFonts w:ascii="Arial" w:hAnsi="Arial" w:cs="Arial"/>
          <w:sz w:val="22"/>
          <w:szCs w:val="22"/>
        </w:rPr>
        <w:t>«</w:t>
      </w:r>
      <w:r w:rsidRPr="001B31DA">
        <w:rPr>
          <w:rFonts w:ascii="Arial" w:hAnsi="Arial" w:cs="Arial"/>
          <w:b/>
          <w:bCs/>
          <w:sz w:val="22"/>
          <w:szCs w:val="22"/>
        </w:rPr>
        <w:t>Залогодатель»</w:t>
      </w:r>
      <w:r w:rsidRPr="001B31DA">
        <w:rPr>
          <w:rFonts w:ascii="Arial" w:hAnsi="Arial" w:cs="Arial"/>
          <w:sz w:val="22"/>
          <w:szCs w:val="22"/>
        </w:rPr>
        <w:t>.</w:t>
      </w:r>
    </w:p>
    <w:p w14:paraId="6DDD054B" w14:textId="72AE8A1C"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Задолженность</w:t>
      </w:r>
      <w:r w:rsidRPr="001B31DA">
        <w:rPr>
          <w:rFonts w:ascii="Arial" w:hAnsi="Arial" w:cs="Arial"/>
          <w:sz w:val="22"/>
          <w:szCs w:val="22"/>
        </w:rPr>
        <w:t xml:space="preserve"> – все денежные суммы, подлежащие уплате Заемщиком Банку по Договору, включая сумму Основного долга, процентов за пользование кредитом, а также сумм</w:t>
      </w:r>
      <w:r w:rsidR="00A32A79">
        <w:rPr>
          <w:rFonts w:ascii="Arial" w:hAnsi="Arial" w:cs="Arial"/>
          <w:sz w:val="22"/>
          <w:szCs w:val="22"/>
        </w:rPr>
        <w:t>у</w:t>
      </w:r>
      <w:r w:rsidRPr="001B31DA">
        <w:rPr>
          <w:rFonts w:ascii="Arial" w:hAnsi="Arial" w:cs="Arial"/>
          <w:sz w:val="22"/>
          <w:szCs w:val="22"/>
        </w:rPr>
        <w:t xml:space="preserve"> неустоек, штрафов.</w:t>
      </w:r>
    </w:p>
    <w:p w14:paraId="5FE988BA" w14:textId="22DB1EB4" w:rsidR="003C3C50" w:rsidRPr="001B31DA" w:rsidRDefault="00FA36F8"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Залоговая</w:t>
      </w:r>
      <w:r w:rsidR="000304C7" w:rsidRPr="001B31DA">
        <w:rPr>
          <w:rFonts w:ascii="Arial" w:hAnsi="Arial" w:cs="Arial"/>
          <w:b/>
          <w:sz w:val="22"/>
          <w:szCs w:val="22"/>
        </w:rPr>
        <w:t xml:space="preserve"> </w:t>
      </w:r>
      <w:r w:rsidRPr="001B31DA">
        <w:rPr>
          <w:rFonts w:ascii="Arial" w:hAnsi="Arial" w:cs="Arial"/>
          <w:b/>
          <w:sz w:val="22"/>
          <w:szCs w:val="22"/>
        </w:rPr>
        <w:t>стоимость</w:t>
      </w:r>
      <w:r w:rsidR="000304C7" w:rsidRPr="001B31DA">
        <w:rPr>
          <w:rFonts w:ascii="Arial" w:hAnsi="Arial" w:cs="Arial"/>
          <w:b/>
          <w:sz w:val="22"/>
          <w:szCs w:val="22"/>
        </w:rPr>
        <w:t xml:space="preserve"> </w:t>
      </w:r>
      <w:r w:rsidRPr="001B31DA">
        <w:rPr>
          <w:rFonts w:ascii="Arial" w:hAnsi="Arial" w:cs="Arial"/>
          <w:sz w:val="22"/>
          <w:szCs w:val="22"/>
        </w:rPr>
        <w:t>-</w:t>
      </w:r>
      <w:r w:rsidR="003C3C50" w:rsidRPr="001B31DA">
        <w:rPr>
          <w:rFonts w:ascii="Arial" w:hAnsi="Arial" w:cs="Arial"/>
          <w:sz w:val="22"/>
          <w:szCs w:val="22"/>
        </w:rPr>
        <w:t xml:space="preserve"> </w:t>
      </w:r>
      <w:r w:rsidR="00A24060" w:rsidRPr="001B31DA">
        <w:rPr>
          <w:rFonts w:ascii="Arial" w:hAnsi="Arial" w:cs="Arial"/>
          <w:sz w:val="22"/>
          <w:szCs w:val="22"/>
        </w:rPr>
        <w:t>стоимость Предмета залога</w:t>
      </w:r>
      <w:r w:rsidR="0062595C" w:rsidRPr="001B31DA">
        <w:rPr>
          <w:rFonts w:ascii="Arial" w:hAnsi="Arial" w:cs="Arial"/>
          <w:sz w:val="22"/>
          <w:szCs w:val="22"/>
        </w:rPr>
        <w:t>, которая согласована Сторонами и указана п. 3 Индивидуальных условий</w:t>
      </w:r>
      <w:r w:rsidR="004D6034" w:rsidRPr="001B31DA">
        <w:rPr>
          <w:rFonts w:ascii="Arial" w:hAnsi="Arial" w:cs="Arial"/>
          <w:sz w:val="22"/>
          <w:szCs w:val="22"/>
        </w:rPr>
        <w:t>.</w:t>
      </w:r>
    </w:p>
    <w:p w14:paraId="532108D4" w14:textId="4B35A36D"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Залогодатель – </w:t>
      </w:r>
      <w:r w:rsidRPr="001B31DA">
        <w:rPr>
          <w:rFonts w:ascii="Arial" w:hAnsi="Arial" w:cs="Arial"/>
          <w:sz w:val="22"/>
          <w:szCs w:val="22"/>
        </w:rPr>
        <w:t>физическое лицо, предоставившее свое Транспортное средство</w:t>
      </w:r>
      <w:r w:rsidRPr="001B31DA">
        <w:rPr>
          <w:rFonts w:ascii="Arial" w:hAnsi="Arial" w:cs="Arial"/>
          <w:b/>
          <w:sz w:val="22"/>
          <w:szCs w:val="22"/>
        </w:rPr>
        <w:t xml:space="preserve"> </w:t>
      </w:r>
      <w:r w:rsidRPr="001B31DA">
        <w:rPr>
          <w:rFonts w:ascii="Arial" w:hAnsi="Arial" w:cs="Arial"/>
          <w:sz w:val="22"/>
          <w:szCs w:val="22"/>
        </w:rPr>
        <w:t>в качестве залога по Кредиту.</w:t>
      </w:r>
    </w:p>
    <w:p w14:paraId="18563116" w14:textId="56FA3045" w:rsidR="00736CC3" w:rsidRPr="001B31DA" w:rsidRDefault="00736CC3" w:rsidP="00736CC3">
      <w:pPr>
        <w:tabs>
          <w:tab w:val="left" w:pos="0"/>
          <w:tab w:val="left" w:pos="180"/>
        </w:tabs>
        <w:ind w:right="-2"/>
        <w:jc w:val="both"/>
        <w:rPr>
          <w:rFonts w:ascii="Arial" w:hAnsi="Arial" w:cs="Arial"/>
          <w:sz w:val="22"/>
          <w:szCs w:val="22"/>
        </w:rPr>
      </w:pPr>
      <w:r w:rsidRPr="001B31DA">
        <w:rPr>
          <w:rFonts w:ascii="Arial" w:hAnsi="Arial" w:cs="Arial"/>
          <w:b/>
          <w:sz w:val="22"/>
          <w:szCs w:val="22"/>
        </w:rPr>
        <w:t>Заявление-</w:t>
      </w:r>
      <w:r w:rsidR="00542A63" w:rsidRPr="001B31DA">
        <w:rPr>
          <w:rFonts w:ascii="Arial" w:hAnsi="Arial" w:cs="Arial"/>
          <w:b/>
          <w:sz w:val="22"/>
          <w:szCs w:val="22"/>
        </w:rPr>
        <w:t>Анкета на предоставление кредита</w:t>
      </w:r>
      <w:r w:rsidR="00542A63" w:rsidRPr="001B31DA">
        <w:rPr>
          <w:rStyle w:val="ac"/>
          <w:rFonts w:ascii="Arial" w:hAnsi="Arial" w:cs="Arial"/>
        </w:rPr>
        <w:t xml:space="preserve"> </w:t>
      </w:r>
      <w:r w:rsidR="0073334F" w:rsidRPr="001B31DA">
        <w:rPr>
          <w:rFonts w:ascii="Arial" w:hAnsi="Arial" w:cs="Arial"/>
          <w:b/>
          <w:sz w:val="22"/>
          <w:szCs w:val="22"/>
        </w:rPr>
        <w:t>(далее – Заявление-Анкета)</w:t>
      </w:r>
      <w:r w:rsidR="002361CF" w:rsidRPr="001B31DA">
        <w:rPr>
          <w:rFonts w:ascii="Arial" w:hAnsi="Arial" w:cs="Arial"/>
          <w:b/>
          <w:sz w:val="22"/>
          <w:szCs w:val="22"/>
        </w:rPr>
        <w:t xml:space="preserve"> </w:t>
      </w:r>
      <w:r w:rsidRPr="001B31DA">
        <w:rPr>
          <w:rFonts w:ascii="Arial" w:hAnsi="Arial" w:cs="Arial"/>
          <w:b/>
          <w:sz w:val="22"/>
          <w:szCs w:val="22"/>
        </w:rPr>
        <w:t xml:space="preserve">– </w:t>
      </w:r>
      <w:r w:rsidRPr="001B31DA">
        <w:rPr>
          <w:rFonts w:ascii="Arial" w:hAnsi="Arial" w:cs="Arial"/>
          <w:sz w:val="22"/>
          <w:szCs w:val="22"/>
        </w:rPr>
        <w:t>заявление физического лица на предоставление кредита по кредитному продукту «</w:t>
      </w:r>
      <w:r w:rsidR="002F2E01">
        <w:rPr>
          <w:rFonts w:ascii="Arial" w:hAnsi="Arial" w:cs="Arial"/>
          <w:sz w:val="22"/>
          <w:szCs w:val="22"/>
        </w:rPr>
        <w:t xml:space="preserve">АВТО </w:t>
      </w:r>
      <w:r w:rsidR="00C50C7C">
        <w:rPr>
          <w:rFonts w:ascii="Arial" w:hAnsi="Arial" w:cs="Arial"/>
          <w:sz w:val="22"/>
          <w:szCs w:val="22"/>
        </w:rPr>
        <w:t>ДРАЙВ</w:t>
      </w:r>
      <w:r w:rsidRPr="001B31DA">
        <w:rPr>
          <w:rFonts w:ascii="Arial" w:hAnsi="Arial" w:cs="Arial"/>
          <w:sz w:val="22"/>
          <w:szCs w:val="22"/>
        </w:rPr>
        <w:t>», заполняемое по форме Банка и являющееся для Банка основанием для рассмотрения вопроса о возможности предоставления Кредита</w:t>
      </w:r>
      <w:r w:rsidR="00945539" w:rsidRPr="001B31DA">
        <w:rPr>
          <w:rFonts w:ascii="Arial" w:hAnsi="Arial" w:cs="Arial"/>
          <w:sz w:val="22"/>
          <w:szCs w:val="22"/>
        </w:rPr>
        <w:t>.</w:t>
      </w:r>
    </w:p>
    <w:p w14:paraId="16268E60" w14:textId="23F91C6C" w:rsidR="001A2C17" w:rsidRPr="001B31DA" w:rsidRDefault="00175350" w:rsidP="00736CC3">
      <w:pPr>
        <w:tabs>
          <w:tab w:val="left" w:pos="0"/>
          <w:tab w:val="left" w:pos="180"/>
        </w:tabs>
        <w:ind w:right="-2"/>
        <w:jc w:val="both"/>
        <w:rPr>
          <w:rFonts w:ascii="Arial" w:hAnsi="Arial" w:cs="Arial"/>
          <w:sz w:val="22"/>
          <w:szCs w:val="22"/>
        </w:rPr>
      </w:pPr>
      <w:proofErr w:type="gramStart"/>
      <w:r w:rsidRPr="001B31DA">
        <w:rPr>
          <w:rFonts w:ascii="Arial" w:hAnsi="Arial" w:cs="Arial"/>
          <w:b/>
          <w:sz w:val="22"/>
          <w:szCs w:val="22"/>
        </w:rPr>
        <w:t>Госпрограмма</w:t>
      </w:r>
      <w:r w:rsidRPr="001B31DA">
        <w:rPr>
          <w:rFonts w:ascii="Arial" w:hAnsi="Arial" w:cs="Arial"/>
          <w:sz w:val="22"/>
          <w:szCs w:val="22"/>
        </w:rPr>
        <w:t xml:space="preserve"> – </w:t>
      </w:r>
      <w:r w:rsidR="001A2C17" w:rsidRPr="001B31DA">
        <w:rPr>
          <w:rFonts w:ascii="Arial" w:hAnsi="Arial" w:cs="Arial"/>
          <w:sz w:val="22"/>
          <w:szCs w:val="22"/>
        </w:rPr>
        <w:t>государственная программа возмещения выпадающих доходов по кредитам, выданным российскими кредитными организациями в 2015-2017 годах физическим лицам на приобретение автомобилей, и возмещение части затрат по кредитам, выданным в 2018 - 2020 годах физическим лицам на приобретение автомобилей, в соответствии с Постановлением Правительства Российской Федерации от 16 апреля 2015 г. № 364 в действующей редакции.</w:t>
      </w:r>
      <w:proofErr w:type="gramEnd"/>
    </w:p>
    <w:p w14:paraId="3A9FC65E" w14:textId="7F3111EE"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График платежей</w:t>
      </w:r>
      <w:r w:rsidRPr="001B31DA">
        <w:rPr>
          <w:rFonts w:ascii="Arial" w:hAnsi="Arial" w:cs="Arial"/>
          <w:sz w:val="22"/>
          <w:szCs w:val="22"/>
        </w:rPr>
        <w:t xml:space="preserve"> – неотъемлемая часть Договора кредита, содержащая информацию о суммах и датах платежей Заемщика по Договору кредита с указанием отдельно сумм, направляемых на погашение основного долга по Кредиту, и сумм, направляемых на погашение процентов, а также общей суммы </w:t>
      </w:r>
      <w:proofErr w:type="gramStart"/>
      <w:r w:rsidRPr="001B31DA">
        <w:rPr>
          <w:rFonts w:ascii="Arial" w:hAnsi="Arial" w:cs="Arial"/>
          <w:sz w:val="22"/>
          <w:szCs w:val="22"/>
        </w:rPr>
        <w:t>выплат Заемщика</w:t>
      </w:r>
      <w:proofErr w:type="gramEnd"/>
      <w:r w:rsidRPr="001B31DA">
        <w:rPr>
          <w:rFonts w:ascii="Arial" w:hAnsi="Arial" w:cs="Arial"/>
          <w:sz w:val="22"/>
          <w:szCs w:val="22"/>
        </w:rPr>
        <w:t xml:space="preserve"> в течение срока действия Договора кредита, определенной исходя из условий</w:t>
      </w:r>
      <w:r w:rsidR="000601D1" w:rsidRPr="001B31DA">
        <w:rPr>
          <w:rFonts w:ascii="Arial" w:hAnsi="Arial" w:cs="Arial"/>
          <w:sz w:val="22"/>
          <w:szCs w:val="22"/>
        </w:rPr>
        <w:t xml:space="preserve"> Договора</w:t>
      </w:r>
      <w:r w:rsidRPr="001B31DA">
        <w:rPr>
          <w:rFonts w:ascii="Arial" w:hAnsi="Arial" w:cs="Arial"/>
          <w:sz w:val="22"/>
          <w:szCs w:val="22"/>
        </w:rPr>
        <w:t xml:space="preserve"> кредита</w:t>
      </w:r>
      <w:r w:rsidR="00B21DB5" w:rsidRPr="001B31DA">
        <w:rPr>
          <w:rFonts w:ascii="Arial" w:hAnsi="Arial" w:cs="Arial"/>
          <w:sz w:val="22"/>
          <w:szCs w:val="22"/>
        </w:rPr>
        <w:t>.</w:t>
      </w:r>
    </w:p>
    <w:p w14:paraId="1E89DCA4" w14:textId="1889DB43"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Дата платежа </w:t>
      </w:r>
      <w:r w:rsidRPr="001B31DA">
        <w:rPr>
          <w:rFonts w:ascii="Arial" w:hAnsi="Arial" w:cs="Arial"/>
          <w:sz w:val="22"/>
          <w:szCs w:val="22"/>
        </w:rPr>
        <w:t>-</w:t>
      </w:r>
      <w:r w:rsidRPr="001B31DA">
        <w:rPr>
          <w:rFonts w:ascii="Arial" w:hAnsi="Arial" w:cs="Arial"/>
        </w:rPr>
        <w:t xml:space="preserve"> </w:t>
      </w:r>
      <w:r w:rsidRPr="001B31DA">
        <w:rPr>
          <w:rFonts w:ascii="Arial" w:hAnsi="Arial" w:cs="Arial"/>
          <w:sz w:val="22"/>
          <w:szCs w:val="22"/>
        </w:rPr>
        <w:t>дата, определенная для исполнения Заемщиком своих обязательств по Договору, определена в Индивидуальных условиях и Графике платежей.</w:t>
      </w:r>
    </w:p>
    <w:p w14:paraId="415F087A" w14:textId="369BC26A" w:rsidR="00542A63" w:rsidRPr="001B31DA" w:rsidRDefault="00DE66F0" w:rsidP="00542A63">
      <w:pPr>
        <w:tabs>
          <w:tab w:val="left" w:pos="0"/>
          <w:tab w:val="left" w:pos="180"/>
        </w:tabs>
        <w:ind w:right="-2"/>
        <w:jc w:val="both"/>
        <w:rPr>
          <w:rFonts w:ascii="Arial" w:hAnsi="Arial" w:cs="Arial"/>
          <w:sz w:val="22"/>
          <w:szCs w:val="22"/>
        </w:rPr>
      </w:pPr>
      <w:r w:rsidRPr="001B31DA">
        <w:rPr>
          <w:rFonts w:ascii="Arial" w:hAnsi="Arial" w:cs="Arial"/>
          <w:b/>
          <w:sz w:val="22"/>
          <w:szCs w:val="22"/>
        </w:rPr>
        <w:t>Договор кредита (далее – Договор</w:t>
      </w:r>
      <w:r w:rsidRPr="001B31DA">
        <w:rPr>
          <w:rStyle w:val="afa"/>
          <w:rFonts w:ascii="Arial" w:hAnsi="Arial" w:cs="Arial"/>
          <w:b/>
          <w:sz w:val="22"/>
          <w:szCs w:val="22"/>
        </w:rPr>
        <w:footnoteReference w:id="1"/>
      </w:r>
      <w:r w:rsidRPr="001B31DA">
        <w:rPr>
          <w:rFonts w:ascii="Arial" w:hAnsi="Arial" w:cs="Arial"/>
          <w:b/>
          <w:sz w:val="22"/>
          <w:szCs w:val="22"/>
        </w:rPr>
        <w:t xml:space="preserve">) – </w:t>
      </w:r>
      <w:r w:rsidRPr="001B31DA">
        <w:rPr>
          <w:rFonts w:ascii="Arial" w:hAnsi="Arial" w:cs="Arial"/>
          <w:sz w:val="22"/>
          <w:szCs w:val="22"/>
        </w:rPr>
        <w:t xml:space="preserve">договор между Банком и Заемщиком о предоставлении Кредита, состоящий из </w:t>
      </w:r>
      <w:r w:rsidR="00945539" w:rsidRPr="001B31DA">
        <w:rPr>
          <w:rFonts w:ascii="Arial" w:hAnsi="Arial" w:cs="Arial"/>
          <w:sz w:val="22"/>
          <w:szCs w:val="22"/>
        </w:rPr>
        <w:t xml:space="preserve">настоящих </w:t>
      </w:r>
      <w:r w:rsidRPr="001B31DA">
        <w:rPr>
          <w:rFonts w:ascii="Arial" w:hAnsi="Arial" w:cs="Arial"/>
          <w:sz w:val="22"/>
          <w:szCs w:val="22"/>
        </w:rPr>
        <w:t>Общих условий и Индивидуальных условий, включая График платежей.</w:t>
      </w:r>
      <w:r w:rsidR="00B736BB" w:rsidRPr="001B31DA">
        <w:rPr>
          <w:rFonts w:ascii="Arial" w:hAnsi="Arial" w:cs="Arial"/>
          <w:sz w:val="22"/>
          <w:szCs w:val="22"/>
        </w:rPr>
        <w:t xml:space="preserve"> </w:t>
      </w:r>
      <w:proofErr w:type="gramStart"/>
      <w:r w:rsidR="00542A63" w:rsidRPr="001B31DA">
        <w:rPr>
          <w:rFonts w:ascii="Arial" w:hAnsi="Arial" w:cs="Arial"/>
          <w:sz w:val="22"/>
          <w:szCs w:val="22"/>
        </w:rPr>
        <w:t>Заключение Договора осуществляется путем предоставления Заемщику Банком Индивидуальных условий (оферта) и их подписания Заемщиком, в случае согласия последнего с условиями предоставления Кредита (акцепт), Заемщик вправе сообщить Банку о своем согласии (акцепте)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w:t>
      </w:r>
      <w:proofErr w:type="gramEnd"/>
    </w:p>
    <w:p w14:paraId="075F5447" w14:textId="75FDC5E6" w:rsidR="00542A63" w:rsidRPr="001B31DA" w:rsidRDefault="00542A63" w:rsidP="00542A63">
      <w:pPr>
        <w:tabs>
          <w:tab w:val="left" w:pos="0"/>
          <w:tab w:val="left" w:pos="180"/>
        </w:tabs>
        <w:ind w:right="-2"/>
        <w:jc w:val="both"/>
        <w:rPr>
          <w:rFonts w:ascii="Arial" w:hAnsi="Arial" w:cs="Arial"/>
          <w:sz w:val="22"/>
          <w:szCs w:val="22"/>
        </w:rPr>
      </w:pPr>
      <w:r w:rsidRPr="001B31DA">
        <w:rPr>
          <w:rFonts w:ascii="Arial" w:hAnsi="Arial" w:cs="Arial"/>
          <w:sz w:val="22"/>
          <w:szCs w:val="22"/>
        </w:rPr>
        <w:t>Сообщение Банку об акцепте производится путем предоставления в Банк Индивидуальных условий с подписью Заемщика на всех страницах. В случае получения Банком подписанных Заемщиком Индивидуальных условий по истечении указанного пятидневного срока, Договор не будет считаться заключенным.</w:t>
      </w:r>
    </w:p>
    <w:p w14:paraId="4742707B" w14:textId="277C711D" w:rsidR="00B736BB" w:rsidRPr="001B31DA" w:rsidRDefault="00B736BB" w:rsidP="00B736BB">
      <w:pPr>
        <w:tabs>
          <w:tab w:val="left" w:pos="0"/>
          <w:tab w:val="left" w:pos="180"/>
        </w:tabs>
        <w:ind w:right="-2"/>
        <w:jc w:val="both"/>
        <w:rPr>
          <w:rFonts w:ascii="Arial" w:hAnsi="Arial" w:cs="Arial"/>
          <w:sz w:val="22"/>
          <w:szCs w:val="22"/>
        </w:rPr>
      </w:pPr>
      <w:r w:rsidRPr="001B31DA">
        <w:rPr>
          <w:rFonts w:ascii="Arial" w:hAnsi="Arial" w:cs="Arial"/>
          <w:sz w:val="22"/>
          <w:szCs w:val="22"/>
        </w:rPr>
        <w:t>Договор</w:t>
      </w:r>
      <w:r w:rsidR="00542A63" w:rsidRPr="001B31DA">
        <w:rPr>
          <w:rFonts w:ascii="Arial" w:hAnsi="Arial" w:cs="Arial"/>
          <w:sz w:val="22"/>
          <w:szCs w:val="22"/>
        </w:rPr>
        <w:t xml:space="preserve"> </w:t>
      </w:r>
      <w:r w:rsidRPr="001B31DA">
        <w:rPr>
          <w:rFonts w:ascii="Arial" w:hAnsi="Arial" w:cs="Arial"/>
          <w:sz w:val="22"/>
          <w:szCs w:val="22"/>
        </w:rPr>
        <w:t xml:space="preserve">является смешанным договором, содержащим в себе </w:t>
      </w:r>
      <w:proofErr w:type="gramStart"/>
      <w:r w:rsidRPr="001B31DA">
        <w:rPr>
          <w:rFonts w:ascii="Arial" w:hAnsi="Arial" w:cs="Arial"/>
          <w:sz w:val="22"/>
          <w:szCs w:val="22"/>
        </w:rPr>
        <w:t>элементы</w:t>
      </w:r>
      <w:proofErr w:type="gramEnd"/>
      <w:r w:rsidRPr="001B31DA">
        <w:rPr>
          <w:rFonts w:ascii="Arial" w:hAnsi="Arial" w:cs="Arial"/>
          <w:sz w:val="22"/>
          <w:szCs w:val="22"/>
        </w:rPr>
        <w:t xml:space="preserve"> как кредитного договора, так и договора залога, которые оформляются в соответствии с Общими условиями.</w:t>
      </w:r>
    </w:p>
    <w:p w14:paraId="68C72F7C" w14:textId="2CF551E8"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lastRenderedPageBreak/>
        <w:t xml:space="preserve">Договор залога – </w:t>
      </w:r>
      <w:r w:rsidRPr="001B31DA">
        <w:rPr>
          <w:rFonts w:ascii="Arial" w:hAnsi="Arial" w:cs="Arial"/>
          <w:sz w:val="22"/>
          <w:szCs w:val="22"/>
        </w:rPr>
        <w:t>договор залога между Банком, выступающим в качестве Залогодержателя</w:t>
      </w:r>
      <w:r w:rsidR="00A32A79">
        <w:rPr>
          <w:rFonts w:ascii="Arial" w:hAnsi="Arial" w:cs="Arial"/>
          <w:sz w:val="22"/>
          <w:szCs w:val="22"/>
        </w:rPr>
        <w:t>,</w:t>
      </w:r>
      <w:r w:rsidRPr="001B31DA">
        <w:rPr>
          <w:rFonts w:ascii="Arial" w:hAnsi="Arial" w:cs="Arial"/>
          <w:sz w:val="22"/>
          <w:szCs w:val="22"/>
        </w:rPr>
        <w:t xml:space="preserve"> и Залогодателем, на основании которого Транспортное средство, частично или полностью приобретаемое за счет Кредита, передается в залог в пользу Залогодержателя в качестве обеспечения исполнения обязательств по Договору. Договор Залога заключается путем присоединения Залогодателя к </w:t>
      </w:r>
      <w:r w:rsidR="0059206C" w:rsidRPr="001B31DA">
        <w:rPr>
          <w:rFonts w:ascii="Arial" w:hAnsi="Arial" w:cs="Arial"/>
          <w:sz w:val="22"/>
          <w:szCs w:val="22"/>
        </w:rPr>
        <w:t xml:space="preserve">настоящим </w:t>
      </w:r>
      <w:r w:rsidRPr="001B31DA">
        <w:rPr>
          <w:rFonts w:ascii="Arial" w:hAnsi="Arial" w:cs="Arial"/>
          <w:sz w:val="22"/>
          <w:szCs w:val="22"/>
        </w:rPr>
        <w:t>Общим условиям посредством подписания Индивидуальных условий, в которых, в частности, содержатся индивидуальные признаки Предмета залога (без необходимости подписания отдельного документа – Договора залога).</w:t>
      </w:r>
    </w:p>
    <w:p w14:paraId="3C7595E4" w14:textId="67F0A9B5"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Договор купли-продажи - </w:t>
      </w:r>
      <w:r w:rsidRPr="001B31DA">
        <w:rPr>
          <w:rFonts w:ascii="Arial" w:hAnsi="Arial" w:cs="Arial"/>
          <w:sz w:val="22"/>
          <w:szCs w:val="22"/>
        </w:rPr>
        <w:t>договор</w:t>
      </w:r>
      <w:r w:rsidRPr="001B31DA">
        <w:rPr>
          <w:rFonts w:ascii="Arial" w:hAnsi="Arial" w:cs="Arial"/>
        </w:rPr>
        <w:t xml:space="preserve"> </w:t>
      </w:r>
      <w:r w:rsidRPr="001B31DA">
        <w:rPr>
          <w:rFonts w:ascii="Arial" w:hAnsi="Arial" w:cs="Arial"/>
          <w:sz w:val="22"/>
          <w:szCs w:val="22"/>
        </w:rPr>
        <w:t>(иной документ/соглашение, являющееся основанием для перехода (возникновения) права собственности на Транспортное средство к Заемщику), заключенный между Заемщиком и Продавцом, предметом которого является купля-продажа ТС. Обязательным условием Договора купли-продажи, среди прочих, является обязанность продавца передать Заемщику Транспортное средство свободным от прав третьих лиц, включая возможное право залога, в частности, которое может возникнуть у Продавца.</w:t>
      </w:r>
    </w:p>
    <w:p w14:paraId="0604309C" w14:textId="47BEE9AF" w:rsidR="00DE66F0" w:rsidRPr="001B31DA" w:rsidRDefault="00DE66F0" w:rsidP="00DE66F0">
      <w:pPr>
        <w:autoSpaceDE w:val="0"/>
        <w:autoSpaceDN w:val="0"/>
        <w:adjustRightInd w:val="0"/>
        <w:ind w:right="-2"/>
        <w:jc w:val="both"/>
        <w:rPr>
          <w:rFonts w:ascii="Arial" w:eastAsia="Calibri" w:hAnsi="Arial" w:cs="Arial"/>
          <w:color w:val="000000"/>
          <w:sz w:val="20"/>
          <w:szCs w:val="20"/>
        </w:rPr>
      </w:pPr>
      <w:r w:rsidRPr="001B31DA">
        <w:rPr>
          <w:rFonts w:ascii="Arial" w:hAnsi="Arial" w:cs="Arial"/>
          <w:b/>
          <w:sz w:val="22"/>
          <w:szCs w:val="22"/>
        </w:rPr>
        <w:t>Договор дистанционного банковского обслуживания (Договор ДБО)</w:t>
      </w:r>
      <w:r w:rsidRPr="001B31DA">
        <w:rPr>
          <w:rFonts w:ascii="Arial" w:hAnsi="Arial" w:cs="Arial"/>
          <w:sz w:val="22"/>
          <w:szCs w:val="22"/>
        </w:rPr>
        <w:t xml:space="preserve"> – договор между Банком и Заемщиком о предоставлении услуг по системе ДБО. </w:t>
      </w:r>
      <w:proofErr w:type="gramStart"/>
      <w:r w:rsidRPr="001B31DA">
        <w:rPr>
          <w:rFonts w:ascii="Arial" w:hAnsi="Arial" w:cs="Arial"/>
          <w:sz w:val="22"/>
          <w:szCs w:val="22"/>
        </w:rPr>
        <w:t xml:space="preserve">Договор ДБО заключается путем присоединения (если Заемщиком выражено согласие на предоставление Банком данной услуги) Заемщика к Условиям дистанционного банковского обслуживания физических лиц в ООО «Экспобанк» с использованием </w:t>
      </w:r>
      <w:r w:rsidRPr="001B31DA">
        <w:rPr>
          <w:rFonts w:ascii="Arial" w:eastAsia="Calibri" w:hAnsi="Arial" w:cs="Arial"/>
          <w:bCs/>
          <w:color w:val="000000"/>
          <w:sz w:val="22"/>
          <w:szCs w:val="22"/>
        </w:rPr>
        <w:t>Интернет-банка «</w:t>
      </w:r>
      <w:r w:rsidRPr="001B31DA">
        <w:rPr>
          <w:rFonts w:ascii="Arial" w:eastAsia="Calibri" w:hAnsi="Arial" w:cs="Arial"/>
          <w:bCs/>
          <w:color w:val="000000"/>
          <w:sz w:val="22"/>
          <w:szCs w:val="22"/>
          <w:lang w:val="en-US"/>
        </w:rPr>
        <w:t>EXPO</w:t>
      </w:r>
      <w:r w:rsidRPr="001B31DA">
        <w:rPr>
          <w:rFonts w:ascii="Arial" w:eastAsia="Calibri" w:hAnsi="Arial" w:cs="Arial"/>
          <w:bCs/>
          <w:color w:val="000000"/>
          <w:sz w:val="22"/>
          <w:szCs w:val="22"/>
        </w:rPr>
        <w:t>-</w:t>
      </w:r>
      <w:r w:rsidRPr="001B31DA">
        <w:rPr>
          <w:rFonts w:ascii="Arial" w:eastAsia="Calibri" w:hAnsi="Arial" w:cs="Arial"/>
          <w:bCs/>
          <w:color w:val="000000"/>
          <w:sz w:val="22"/>
          <w:szCs w:val="22"/>
          <w:lang w:val="en-US"/>
        </w:rPr>
        <w:t>online</w:t>
      </w:r>
      <w:r w:rsidRPr="001B31DA">
        <w:rPr>
          <w:rFonts w:ascii="Arial" w:eastAsia="Calibri" w:hAnsi="Arial" w:cs="Arial"/>
          <w:bCs/>
          <w:color w:val="000000"/>
          <w:sz w:val="22"/>
          <w:szCs w:val="22"/>
        </w:rPr>
        <w:t>» и Мобильного Банка «</w:t>
      </w:r>
      <w:r w:rsidRPr="001B31DA">
        <w:rPr>
          <w:rFonts w:ascii="Arial" w:eastAsia="Calibri" w:hAnsi="Arial" w:cs="Arial"/>
          <w:bCs/>
          <w:color w:val="000000"/>
          <w:sz w:val="22"/>
          <w:szCs w:val="22"/>
          <w:lang w:val="en-US"/>
        </w:rPr>
        <w:t>EXPO</w:t>
      </w:r>
      <w:r w:rsidRPr="001B31DA">
        <w:rPr>
          <w:rFonts w:ascii="Arial" w:eastAsia="Calibri" w:hAnsi="Arial" w:cs="Arial"/>
          <w:bCs/>
          <w:color w:val="000000"/>
          <w:sz w:val="22"/>
          <w:szCs w:val="22"/>
        </w:rPr>
        <w:t>-</w:t>
      </w:r>
      <w:r w:rsidRPr="001B31DA">
        <w:rPr>
          <w:rFonts w:ascii="Arial" w:eastAsia="Calibri" w:hAnsi="Arial" w:cs="Arial"/>
          <w:bCs/>
          <w:color w:val="000000"/>
          <w:sz w:val="22"/>
          <w:szCs w:val="22"/>
          <w:lang w:val="en-US"/>
        </w:rPr>
        <w:t>Mobile</w:t>
      </w:r>
      <w:r w:rsidRPr="001B31DA">
        <w:rPr>
          <w:rFonts w:ascii="Arial" w:eastAsia="Calibri" w:hAnsi="Arial" w:cs="Arial"/>
          <w:bCs/>
          <w:color w:val="000000"/>
          <w:sz w:val="22"/>
          <w:szCs w:val="22"/>
        </w:rPr>
        <w:t>»</w:t>
      </w:r>
      <w:r w:rsidRPr="001B31DA">
        <w:rPr>
          <w:rFonts w:ascii="Arial" w:hAnsi="Arial" w:cs="Arial"/>
          <w:sz w:val="22"/>
          <w:szCs w:val="22"/>
        </w:rPr>
        <w:t xml:space="preserve">, размещенным на сайте Банка www.expobank.ru и на информационных стендах в офисах Банка, посредством подписания </w:t>
      </w:r>
      <w:r w:rsidR="00D43584" w:rsidRPr="001B31DA">
        <w:rPr>
          <w:rFonts w:ascii="Arial" w:hAnsi="Arial" w:cs="Arial"/>
          <w:sz w:val="22"/>
          <w:szCs w:val="22"/>
        </w:rPr>
        <w:t>Заявления на открытие банковского счета и на подключение к сервисам Дистанционного</w:t>
      </w:r>
      <w:proofErr w:type="gramEnd"/>
      <w:r w:rsidR="00D43584" w:rsidRPr="001B31DA">
        <w:rPr>
          <w:rFonts w:ascii="Arial" w:hAnsi="Arial" w:cs="Arial"/>
          <w:sz w:val="22"/>
          <w:szCs w:val="22"/>
        </w:rPr>
        <w:t xml:space="preserve"> банковского обслуживания.</w:t>
      </w:r>
      <w:r w:rsidR="00257029" w:rsidRPr="001B31DA">
        <w:rPr>
          <w:rFonts w:ascii="Arial" w:hAnsi="Arial" w:cs="Arial"/>
          <w:sz w:val="22"/>
          <w:szCs w:val="22"/>
        </w:rPr>
        <w:t xml:space="preserve"> </w:t>
      </w:r>
      <w:proofErr w:type="gramStart"/>
      <w:r w:rsidR="00257029" w:rsidRPr="001B31DA">
        <w:rPr>
          <w:rFonts w:ascii="Arial" w:hAnsi="Arial" w:cs="Arial"/>
          <w:sz w:val="22"/>
          <w:szCs w:val="22"/>
        </w:rPr>
        <w:t>Неотъемлемой частью Договора ДБО являются Условия</w:t>
      </w:r>
      <w:r w:rsidRPr="001B31DA">
        <w:rPr>
          <w:rFonts w:ascii="Arial" w:hAnsi="Arial" w:cs="Arial"/>
          <w:sz w:val="22"/>
          <w:szCs w:val="22"/>
        </w:rPr>
        <w:t xml:space="preserve"> дистанционного банковского обслуживания физических лиц в ООО «Экспобанк» с использованием Интернет-банка «EXPO-</w:t>
      </w:r>
      <w:proofErr w:type="spellStart"/>
      <w:r w:rsidRPr="001B31DA">
        <w:rPr>
          <w:rFonts w:ascii="Arial" w:hAnsi="Arial" w:cs="Arial"/>
          <w:sz w:val="22"/>
          <w:szCs w:val="22"/>
        </w:rPr>
        <w:t>online</w:t>
      </w:r>
      <w:proofErr w:type="spellEnd"/>
      <w:r w:rsidRPr="001B31DA">
        <w:rPr>
          <w:rFonts w:ascii="Arial" w:hAnsi="Arial" w:cs="Arial"/>
          <w:sz w:val="22"/>
          <w:szCs w:val="22"/>
        </w:rPr>
        <w:t>», и Мобильного Банка «EXPO-</w:t>
      </w:r>
      <w:proofErr w:type="spellStart"/>
      <w:r w:rsidRPr="001B31DA">
        <w:rPr>
          <w:rFonts w:ascii="Arial" w:hAnsi="Arial" w:cs="Arial"/>
          <w:sz w:val="22"/>
          <w:szCs w:val="22"/>
        </w:rPr>
        <w:t>Mobile</w:t>
      </w:r>
      <w:proofErr w:type="spellEnd"/>
      <w:r w:rsidRPr="001B31DA">
        <w:rPr>
          <w:rFonts w:ascii="Arial" w:hAnsi="Arial" w:cs="Arial"/>
          <w:sz w:val="22"/>
          <w:szCs w:val="22"/>
        </w:rPr>
        <w:t>»</w:t>
      </w:r>
      <w:r w:rsidR="00257029" w:rsidRPr="001B31DA">
        <w:rPr>
          <w:rFonts w:ascii="Arial" w:hAnsi="Arial" w:cs="Arial"/>
          <w:sz w:val="22"/>
          <w:szCs w:val="22"/>
        </w:rPr>
        <w:t xml:space="preserve">, </w:t>
      </w:r>
      <w:r w:rsidR="001C53F2" w:rsidRPr="001B31DA">
        <w:rPr>
          <w:rFonts w:ascii="Arial" w:hAnsi="Arial" w:cs="Arial"/>
          <w:sz w:val="22"/>
          <w:szCs w:val="22"/>
        </w:rPr>
        <w:t>Заявления на открытие банковского счета и на подключение к сервисам Дистанционного банковского обслуживания</w:t>
      </w:r>
      <w:r w:rsidR="00257029" w:rsidRPr="001B31DA">
        <w:rPr>
          <w:rFonts w:ascii="Arial" w:hAnsi="Arial" w:cs="Arial"/>
          <w:sz w:val="22"/>
          <w:szCs w:val="22"/>
        </w:rPr>
        <w:t xml:space="preserve"> и </w:t>
      </w:r>
      <w:r w:rsidRPr="001B31DA">
        <w:rPr>
          <w:rFonts w:ascii="Arial" w:hAnsi="Arial" w:cs="Arial"/>
          <w:sz w:val="22"/>
          <w:szCs w:val="22"/>
        </w:rPr>
        <w:t>Тарифы ООО «Экспобанк» по обслуживанию физических лиц в системе «EXPO-</w:t>
      </w:r>
      <w:proofErr w:type="spellStart"/>
      <w:r w:rsidRPr="001B31DA">
        <w:rPr>
          <w:rFonts w:ascii="Arial" w:hAnsi="Arial" w:cs="Arial"/>
          <w:sz w:val="22"/>
          <w:szCs w:val="22"/>
        </w:rPr>
        <w:t>online</w:t>
      </w:r>
      <w:proofErr w:type="spellEnd"/>
      <w:r w:rsidRPr="001B31DA">
        <w:rPr>
          <w:rFonts w:ascii="Arial" w:hAnsi="Arial" w:cs="Arial"/>
          <w:sz w:val="22"/>
          <w:szCs w:val="22"/>
        </w:rPr>
        <w:t>», в системе «EXPO-</w:t>
      </w:r>
      <w:proofErr w:type="spellStart"/>
      <w:r w:rsidRPr="001B31DA">
        <w:rPr>
          <w:rFonts w:ascii="Arial" w:hAnsi="Arial" w:cs="Arial"/>
          <w:sz w:val="22"/>
          <w:szCs w:val="22"/>
        </w:rPr>
        <w:t>Mobile</w:t>
      </w:r>
      <w:proofErr w:type="spellEnd"/>
      <w:r w:rsidRPr="001B31DA">
        <w:rPr>
          <w:rFonts w:ascii="Arial" w:hAnsi="Arial" w:cs="Arial"/>
          <w:sz w:val="22"/>
          <w:szCs w:val="22"/>
        </w:rPr>
        <w:t>», размещенные на сайте Банка www.expobank.ru и на информационных стендах</w:t>
      </w:r>
      <w:proofErr w:type="gramEnd"/>
      <w:r w:rsidRPr="001B31DA">
        <w:rPr>
          <w:rFonts w:ascii="Arial" w:hAnsi="Arial" w:cs="Arial"/>
          <w:sz w:val="22"/>
          <w:szCs w:val="22"/>
        </w:rPr>
        <w:t xml:space="preserve"> в офисах Банка.</w:t>
      </w:r>
    </w:p>
    <w:p w14:paraId="69C98FE9" w14:textId="179B42C7"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Индивидуальные условия договора кредита по </w:t>
      </w:r>
      <w:r w:rsidR="00C66F66" w:rsidRPr="001B31DA">
        <w:rPr>
          <w:rFonts w:ascii="Arial" w:hAnsi="Arial" w:cs="Arial"/>
          <w:b/>
          <w:sz w:val="22"/>
          <w:szCs w:val="22"/>
        </w:rPr>
        <w:t>кредитному продукту</w:t>
      </w:r>
      <w:r w:rsidR="001B75E9" w:rsidRPr="001B31DA">
        <w:rPr>
          <w:rFonts w:ascii="Arial" w:hAnsi="Arial" w:cs="Arial"/>
          <w:b/>
          <w:sz w:val="22"/>
          <w:szCs w:val="22"/>
        </w:rPr>
        <w:t xml:space="preserve"> </w:t>
      </w:r>
      <w:r w:rsidR="006B7B99" w:rsidRPr="001B31DA">
        <w:rPr>
          <w:rFonts w:ascii="Arial" w:hAnsi="Arial" w:cs="Arial"/>
          <w:b/>
          <w:sz w:val="22"/>
          <w:szCs w:val="22"/>
        </w:rPr>
        <w:t>«</w:t>
      </w:r>
      <w:r w:rsidR="002F2E01">
        <w:rPr>
          <w:rFonts w:ascii="Arial" w:hAnsi="Arial" w:cs="Arial"/>
          <w:b/>
          <w:sz w:val="22"/>
          <w:szCs w:val="22"/>
        </w:rPr>
        <w:t xml:space="preserve">АВТО </w:t>
      </w:r>
      <w:r w:rsidR="00C50C7C">
        <w:rPr>
          <w:rFonts w:ascii="Arial" w:hAnsi="Arial" w:cs="Arial"/>
          <w:b/>
          <w:sz w:val="22"/>
          <w:szCs w:val="22"/>
        </w:rPr>
        <w:t>ДРАЙВ</w:t>
      </w:r>
      <w:r w:rsidR="006B7B99" w:rsidRPr="001B31DA">
        <w:rPr>
          <w:rFonts w:ascii="Arial" w:hAnsi="Arial" w:cs="Arial"/>
          <w:b/>
          <w:sz w:val="22"/>
          <w:szCs w:val="22"/>
        </w:rPr>
        <w:t xml:space="preserve">» </w:t>
      </w:r>
      <w:r w:rsidRPr="001B31DA">
        <w:rPr>
          <w:rFonts w:ascii="Arial" w:hAnsi="Arial" w:cs="Arial"/>
          <w:b/>
          <w:sz w:val="22"/>
          <w:szCs w:val="22"/>
        </w:rPr>
        <w:t xml:space="preserve">(далее – Индивидуальные условия) – </w:t>
      </w:r>
      <w:r w:rsidRPr="001B31DA">
        <w:rPr>
          <w:rFonts w:ascii="Arial" w:hAnsi="Arial" w:cs="Arial"/>
          <w:sz w:val="22"/>
          <w:szCs w:val="22"/>
        </w:rPr>
        <w:t>документ, формируемый Банком по результатам рассмотрения Заявления-Анкеты Заемщика и содержащий предложение Банка об индивидуальных условиях кредитования Заемщика</w:t>
      </w:r>
      <w:r w:rsidR="009F30D0" w:rsidRPr="001B31DA">
        <w:rPr>
          <w:rFonts w:ascii="Arial" w:hAnsi="Arial" w:cs="Arial"/>
          <w:sz w:val="22"/>
          <w:szCs w:val="22"/>
        </w:rPr>
        <w:t>.</w:t>
      </w:r>
    </w:p>
    <w:p w14:paraId="74A2C32B" w14:textId="1DD2EBFC"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Кредит</w:t>
      </w:r>
      <w:r w:rsidRPr="001B31DA">
        <w:rPr>
          <w:rFonts w:ascii="Arial" w:hAnsi="Arial" w:cs="Arial"/>
          <w:sz w:val="22"/>
          <w:szCs w:val="22"/>
        </w:rPr>
        <w:t xml:space="preserve"> – денежные средства, предоставляемые Банком Заемщику на условиях возвратности, срочности, обеспеченности и платности на цели приобретения транспортного средства с обязательным подтверждением целевого использования и принятием Банком приобретаемого транспортного средства в качестве обеспечения обязательств по Договору, а также на иные цели, установленные Договором.</w:t>
      </w:r>
    </w:p>
    <w:p w14:paraId="23264D8C" w14:textId="3D19E1FD"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Общие условия договора предоставления кредита под залог транспортного средства </w:t>
      </w:r>
      <w:r w:rsidR="00C66F66" w:rsidRPr="001B31DA">
        <w:rPr>
          <w:rFonts w:ascii="Arial" w:hAnsi="Arial" w:cs="Arial"/>
          <w:b/>
          <w:sz w:val="22"/>
          <w:szCs w:val="22"/>
        </w:rPr>
        <w:t>по кредитному продукту</w:t>
      </w:r>
      <w:r w:rsidR="00A067F2" w:rsidRPr="001B31DA">
        <w:rPr>
          <w:rFonts w:ascii="Arial" w:hAnsi="Arial" w:cs="Arial"/>
          <w:b/>
          <w:sz w:val="22"/>
          <w:szCs w:val="22"/>
        </w:rPr>
        <w:t xml:space="preserve"> «</w:t>
      </w:r>
      <w:r w:rsidR="002F2E01">
        <w:rPr>
          <w:rFonts w:ascii="Arial" w:hAnsi="Arial" w:cs="Arial"/>
          <w:b/>
          <w:sz w:val="22"/>
          <w:szCs w:val="22"/>
        </w:rPr>
        <w:t xml:space="preserve">АВТО </w:t>
      </w:r>
      <w:r w:rsidR="00C50C7C">
        <w:rPr>
          <w:rFonts w:ascii="Arial" w:hAnsi="Arial" w:cs="Arial"/>
          <w:b/>
          <w:sz w:val="22"/>
          <w:szCs w:val="22"/>
        </w:rPr>
        <w:t>ДРАЙВ</w:t>
      </w:r>
      <w:r w:rsidR="00A067F2" w:rsidRPr="001B31DA">
        <w:rPr>
          <w:rFonts w:ascii="Arial" w:hAnsi="Arial" w:cs="Arial"/>
          <w:b/>
          <w:sz w:val="22"/>
          <w:szCs w:val="22"/>
        </w:rPr>
        <w:t>»</w:t>
      </w:r>
      <w:r w:rsidRPr="001B31DA">
        <w:rPr>
          <w:rFonts w:ascii="Arial" w:hAnsi="Arial" w:cs="Arial"/>
          <w:b/>
          <w:sz w:val="22"/>
          <w:szCs w:val="22"/>
        </w:rPr>
        <w:t xml:space="preserve"> (далее – Общие условия) - </w:t>
      </w:r>
      <w:r w:rsidRPr="001B31DA">
        <w:rPr>
          <w:rFonts w:ascii="Arial" w:hAnsi="Arial" w:cs="Arial"/>
          <w:sz w:val="22"/>
          <w:szCs w:val="22"/>
        </w:rPr>
        <w:t>документ, содержащий</w:t>
      </w:r>
      <w:r w:rsidRPr="001B31DA">
        <w:rPr>
          <w:rFonts w:ascii="Arial" w:hAnsi="Arial" w:cs="Arial"/>
          <w:b/>
          <w:sz w:val="22"/>
          <w:szCs w:val="22"/>
        </w:rPr>
        <w:t xml:space="preserve"> </w:t>
      </w:r>
      <w:r w:rsidRPr="001B31DA">
        <w:rPr>
          <w:rFonts w:ascii="Arial" w:hAnsi="Arial" w:cs="Arial"/>
          <w:sz w:val="22"/>
          <w:szCs w:val="22"/>
        </w:rPr>
        <w:t xml:space="preserve">основные (общие для всех Заемщиков) условия предоставления, обслуживания, обеспечения кредита, устанавливаемые Банком в одностороннем порядке в целях многократного применения. Документ публикуется в сети «Интернет» по адресу: </w:t>
      </w:r>
      <w:hyperlink r:id="rId10" w:history="1">
        <w:r w:rsidR="003B0D77" w:rsidRPr="00861922">
          <w:rPr>
            <w:rStyle w:val="af6"/>
            <w:rFonts w:ascii="Arial" w:hAnsi="Arial" w:cs="Arial"/>
            <w:sz w:val="22"/>
            <w:szCs w:val="22"/>
            <w:lang w:val="en-US"/>
          </w:rPr>
          <w:t>www</w:t>
        </w:r>
        <w:r w:rsidR="003B0D77" w:rsidRPr="00861922">
          <w:rPr>
            <w:rStyle w:val="af6"/>
            <w:rFonts w:ascii="Arial" w:hAnsi="Arial" w:cs="Arial"/>
          </w:rPr>
          <w:t>.</w:t>
        </w:r>
        <w:proofErr w:type="spellStart"/>
        <w:r w:rsidR="003B0D77" w:rsidRPr="00861922">
          <w:rPr>
            <w:rStyle w:val="af6"/>
            <w:rFonts w:ascii="Arial" w:hAnsi="Arial" w:cs="Arial"/>
            <w:sz w:val="22"/>
            <w:szCs w:val="22"/>
            <w:lang w:val="en-US"/>
          </w:rPr>
          <w:t>expobank</w:t>
        </w:r>
        <w:proofErr w:type="spellEnd"/>
        <w:r w:rsidR="003B0D77" w:rsidRPr="00861922">
          <w:rPr>
            <w:rStyle w:val="af6"/>
            <w:rFonts w:ascii="Arial" w:hAnsi="Arial" w:cs="Arial"/>
          </w:rPr>
          <w:t>.</w:t>
        </w:r>
        <w:proofErr w:type="spellStart"/>
        <w:r w:rsidR="003B0D77" w:rsidRPr="00861922">
          <w:rPr>
            <w:rStyle w:val="af6"/>
            <w:rFonts w:ascii="Arial" w:hAnsi="Arial" w:cs="Arial"/>
            <w:sz w:val="22"/>
            <w:szCs w:val="22"/>
            <w:lang w:val="en-US"/>
          </w:rPr>
          <w:t>ru</w:t>
        </w:r>
        <w:proofErr w:type="spellEnd"/>
      </w:hyperlink>
      <w:r w:rsidRPr="001B31DA">
        <w:rPr>
          <w:rFonts w:ascii="Arial" w:hAnsi="Arial" w:cs="Arial"/>
          <w:sz w:val="22"/>
          <w:szCs w:val="22"/>
        </w:rPr>
        <w:t>,</w:t>
      </w:r>
      <w:r w:rsidR="00D15D6E" w:rsidRPr="001B31DA">
        <w:rPr>
          <w:rFonts w:ascii="Arial" w:hAnsi="Arial" w:cs="Arial"/>
          <w:sz w:val="22"/>
          <w:szCs w:val="22"/>
        </w:rPr>
        <w:t xml:space="preserve"> размещается в местах оказания услуг (местах приема Заявления-Анкеты),</w:t>
      </w:r>
      <w:r w:rsidRPr="001B31DA">
        <w:rPr>
          <w:rFonts w:ascii="Arial" w:hAnsi="Arial" w:cs="Arial"/>
          <w:sz w:val="22"/>
          <w:szCs w:val="22"/>
        </w:rPr>
        <w:t xml:space="preserve"> а также может направляться Клиентам в целях ознакомления посредством электронной почты, либо предоставляться в целях ознакомления любыми другими способами.</w:t>
      </w:r>
    </w:p>
    <w:p w14:paraId="0F79B02E" w14:textId="68E272E1" w:rsidR="00DE66F0" w:rsidRPr="001B31DA" w:rsidRDefault="00DE66F0" w:rsidP="00DE66F0">
      <w:pPr>
        <w:tabs>
          <w:tab w:val="left" w:pos="0"/>
          <w:tab w:val="left" w:pos="180"/>
        </w:tabs>
        <w:ind w:right="-2"/>
        <w:jc w:val="both"/>
        <w:rPr>
          <w:rFonts w:ascii="Arial" w:hAnsi="Arial" w:cs="Arial"/>
          <w:b/>
          <w:sz w:val="22"/>
          <w:szCs w:val="22"/>
        </w:rPr>
      </w:pPr>
      <w:r w:rsidRPr="001B31DA">
        <w:rPr>
          <w:rFonts w:ascii="Arial" w:hAnsi="Arial" w:cs="Arial"/>
          <w:b/>
          <w:sz w:val="22"/>
          <w:szCs w:val="22"/>
        </w:rPr>
        <w:t xml:space="preserve">Основной долг – </w:t>
      </w:r>
      <w:r w:rsidRPr="001B31DA">
        <w:rPr>
          <w:rFonts w:ascii="Arial" w:hAnsi="Arial" w:cs="Arial"/>
          <w:sz w:val="22"/>
          <w:szCs w:val="22"/>
        </w:rPr>
        <w:t>предоставленный Банком Заемщику Кредит, невозвращенный (непогашенный) Заемщиком.</w:t>
      </w:r>
    </w:p>
    <w:p w14:paraId="4A6890A7" w14:textId="77777777"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Очередной платеж – </w:t>
      </w:r>
      <w:r w:rsidRPr="001B31DA">
        <w:rPr>
          <w:rFonts w:ascii="Arial" w:hAnsi="Arial" w:cs="Arial"/>
          <w:sz w:val="22"/>
          <w:szCs w:val="22"/>
        </w:rPr>
        <w:t>платеж, состоящий из части основного долга и начисленных процентов, подлежащий уплате ежемесячно в даты, указанные в Графике платежей.</w:t>
      </w:r>
    </w:p>
    <w:p w14:paraId="28823C7F" w14:textId="29F6739D" w:rsidR="00DE66F0" w:rsidRPr="001B31DA" w:rsidRDefault="00DE66F0" w:rsidP="00DE66F0">
      <w:pPr>
        <w:tabs>
          <w:tab w:val="left" w:pos="0"/>
          <w:tab w:val="left" w:pos="180"/>
        </w:tabs>
        <w:ind w:right="-2"/>
        <w:jc w:val="both"/>
        <w:rPr>
          <w:rFonts w:ascii="Arial" w:hAnsi="Arial" w:cs="Arial"/>
          <w:b/>
          <w:sz w:val="22"/>
          <w:szCs w:val="22"/>
        </w:rPr>
      </w:pPr>
      <w:r w:rsidRPr="001B31DA">
        <w:rPr>
          <w:rFonts w:ascii="Arial" w:hAnsi="Arial" w:cs="Arial"/>
          <w:b/>
          <w:sz w:val="22"/>
          <w:szCs w:val="22"/>
        </w:rPr>
        <w:t xml:space="preserve">Поручитель – </w:t>
      </w:r>
      <w:r w:rsidRPr="001B31DA">
        <w:rPr>
          <w:rFonts w:ascii="Arial" w:hAnsi="Arial" w:cs="Arial"/>
          <w:sz w:val="22"/>
          <w:szCs w:val="22"/>
        </w:rPr>
        <w:t xml:space="preserve">физическое </w:t>
      </w:r>
      <w:r w:rsidR="00662361">
        <w:rPr>
          <w:rFonts w:ascii="Arial" w:hAnsi="Arial" w:cs="Arial"/>
          <w:sz w:val="22"/>
          <w:szCs w:val="22"/>
        </w:rPr>
        <w:t xml:space="preserve">или юридическое </w:t>
      </w:r>
      <w:r w:rsidRPr="001B31DA">
        <w:rPr>
          <w:rFonts w:ascii="Arial" w:hAnsi="Arial" w:cs="Arial"/>
          <w:sz w:val="22"/>
          <w:szCs w:val="22"/>
        </w:rPr>
        <w:t>лицо, которое в соответствии с заключенным между Банком и данным лицом договором поручительства, берет на себя обязательства отвечать перед Банком за исполнение Заемщиком его обязательств по Договору полностью или частично.</w:t>
      </w:r>
    </w:p>
    <w:p w14:paraId="68DCCB73" w14:textId="43691E41" w:rsidR="00DE66F0" w:rsidRPr="001B31DA" w:rsidRDefault="001C53F2" w:rsidP="00DE66F0">
      <w:pPr>
        <w:tabs>
          <w:tab w:val="left" w:pos="0"/>
          <w:tab w:val="left" w:pos="180"/>
        </w:tabs>
        <w:ind w:right="-2"/>
        <w:jc w:val="both"/>
        <w:rPr>
          <w:rFonts w:ascii="Arial" w:hAnsi="Arial" w:cs="Arial"/>
          <w:b/>
          <w:sz w:val="22"/>
          <w:szCs w:val="22"/>
        </w:rPr>
      </w:pPr>
      <w:r w:rsidRPr="001B31DA">
        <w:rPr>
          <w:rFonts w:ascii="Arial" w:hAnsi="Arial" w:cs="Arial"/>
          <w:b/>
          <w:sz w:val="22"/>
          <w:szCs w:val="22"/>
        </w:rPr>
        <w:t>Процентный период</w:t>
      </w:r>
      <w:r w:rsidRPr="001B31DA">
        <w:rPr>
          <w:rFonts w:ascii="Arial" w:hAnsi="Arial" w:cs="Arial"/>
          <w:sz w:val="22"/>
          <w:szCs w:val="22"/>
        </w:rPr>
        <w:t xml:space="preserve"> – период, за который начисляются проценты за пользование Кредитом</w:t>
      </w:r>
      <w:r w:rsidR="0043279B" w:rsidRPr="001B31DA">
        <w:rPr>
          <w:rFonts w:ascii="Arial" w:hAnsi="Arial" w:cs="Arial"/>
          <w:sz w:val="22"/>
          <w:szCs w:val="22"/>
        </w:rPr>
        <w:t>.</w:t>
      </w:r>
      <w:r w:rsidRPr="001B31DA">
        <w:rPr>
          <w:rFonts w:ascii="Arial" w:hAnsi="Arial" w:cs="Arial"/>
          <w:sz w:val="22"/>
          <w:szCs w:val="22"/>
        </w:rPr>
        <w:t xml:space="preserve"> </w:t>
      </w:r>
      <w:r w:rsidR="0043279B" w:rsidRPr="001B31DA">
        <w:rPr>
          <w:rFonts w:ascii="Arial" w:hAnsi="Arial" w:cs="Arial"/>
          <w:sz w:val="22"/>
          <w:szCs w:val="22"/>
        </w:rPr>
        <w:t xml:space="preserve">Первый процентный период </w:t>
      </w:r>
      <w:r w:rsidRPr="001B31DA">
        <w:rPr>
          <w:rFonts w:ascii="Arial" w:hAnsi="Arial" w:cs="Arial"/>
          <w:sz w:val="22"/>
          <w:szCs w:val="22"/>
        </w:rPr>
        <w:t xml:space="preserve">устанавливается с даты, следующей за датой предоставления Кредита по дату первого платежа (включительно). Последующие процентные периоды устанавливаются с даты, следующей за датой окончания предыдущего процентного периода </w:t>
      </w:r>
      <w:r w:rsidRPr="001B31DA">
        <w:rPr>
          <w:rFonts w:ascii="Arial" w:hAnsi="Arial" w:cs="Arial"/>
          <w:sz w:val="22"/>
          <w:szCs w:val="22"/>
        </w:rPr>
        <w:lastRenderedPageBreak/>
        <w:t>по дату платежа текущего календарного месяца, включительно.</w:t>
      </w:r>
      <w:r w:rsidR="00DE66F0" w:rsidRPr="001B31DA">
        <w:rPr>
          <w:rFonts w:ascii="Arial" w:hAnsi="Arial" w:cs="Arial"/>
          <w:sz w:val="22"/>
          <w:szCs w:val="22"/>
        </w:rPr>
        <w:t xml:space="preserve"> Последний Процентный период заканчивается в дату фактического возврата Кредита.</w:t>
      </w:r>
    </w:p>
    <w:p w14:paraId="7975DE94" w14:textId="3BDC740F"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 xml:space="preserve">Предмет залога </w:t>
      </w:r>
      <w:r w:rsidRPr="001B31DA">
        <w:rPr>
          <w:rFonts w:ascii="Arial" w:hAnsi="Arial" w:cs="Arial"/>
          <w:sz w:val="22"/>
          <w:szCs w:val="22"/>
        </w:rPr>
        <w:t xml:space="preserve">– Транспортное средство, индивидуальные признаки которого определены в п. </w:t>
      </w:r>
      <w:r w:rsidR="00A43FF7" w:rsidRPr="001B31DA">
        <w:rPr>
          <w:rFonts w:ascii="Arial" w:hAnsi="Arial" w:cs="Arial"/>
          <w:sz w:val="22"/>
          <w:szCs w:val="22"/>
        </w:rPr>
        <w:t>2</w:t>
      </w:r>
      <w:r w:rsidRPr="001B31DA">
        <w:rPr>
          <w:rFonts w:ascii="Arial" w:hAnsi="Arial" w:cs="Arial"/>
          <w:sz w:val="22"/>
          <w:szCs w:val="22"/>
        </w:rPr>
        <w:t xml:space="preserve"> Индивидуальных условий.</w:t>
      </w:r>
    </w:p>
    <w:p w14:paraId="39E8D1DF" w14:textId="42AAE04D"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Продавец</w:t>
      </w:r>
      <w:r w:rsidRPr="001B31DA">
        <w:rPr>
          <w:rFonts w:ascii="Arial" w:hAnsi="Arial" w:cs="Arial"/>
          <w:sz w:val="22"/>
          <w:szCs w:val="22"/>
        </w:rPr>
        <w:t xml:space="preserve"> – юридическое лицо или индивидуальный предприниматель, осуществляюще</w:t>
      </w:r>
      <w:proofErr w:type="gramStart"/>
      <w:r w:rsidRPr="001B31DA">
        <w:rPr>
          <w:rFonts w:ascii="Arial" w:hAnsi="Arial" w:cs="Arial"/>
          <w:sz w:val="22"/>
          <w:szCs w:val="22"/>
        </w:rPr>
        <w:t>е(</w:t>
      </w:r>
      <w:proofErr w:type="spellStart"/>
      <w:proofErr w:type="gramEnd"/>
      <w:r w:rsidRPr="001B31DA">
        <w:rPr>
          <w:rFonts w:ascii="Arial" w:hAnsi="Arial" w:cs="Arial"/>
          <w:sz w:val="22"/>
          <w:szCs w:val="22"/>
        </w:rPr>
        <w:t>ий</w:t>
      </w:r>
      <w:proofErr w:type="spellEnd"/>
      <w:r w:rsidRPr="001B31DA">
        <w:rPr>
          <w:rFonts w:ascii="Arial" w:hAnsi="Arial" w:cs="Arial"/>
          <w:sz w:val="22"/>
          <w:szCs w:val="22"/>
        </w:rPr>
        <w:t>) продажу Транспортного средства.</w:t>
      </w:r>
    </w:p>
    <w:p w14:paraId="33C82676" w14:textId="239DF368" w:rsidR="00DE66F0" w:rsidRPr="001B31DA" w:rsidRDefault="00DE66F0" w:rsidP="00DE66F0">
      <w:pPr>
        <w:tabs>
          <w:tab w:val="left" w:pos="0"/>
          <w:tab w:val="left" w:pos="180"/>
        </w:tabs>
        <w:ind w:right="-2"/>
        <w:jc w:val="both"/>
        <w:rPr>
          <w:rFonts w:ascii="Arial" w:hAnsi="Arial" w:cs="Arial"/>
          <w:sz w:val="22"/>
          <w:szCs w:val="22"/>
        </w:rPr>
      </w:pPr>
      <w:r w:rsidRPr="001B31DA">
        <w:rPr>
          <w:rFonts w:ascii="Arial" w:hAnsi="Arial" w:cs="Arial"/>
          <w:b/>
          <w:sz w:val="22"/>
          <w:szCs w:val="22"/>
        </w:rPr>
        <w:t>Расчёт полной стоимости кредита</w:t>
      </w:r>
      <w:r w:rsidRPr="001B31DA">
        <w:rPr>
          <w:rFonts w:ascii="Arial" w:hAnsi="Arial" w:cs="Arial"/>
          <w:sz w:val="22"/>
          <w:szCs w:val="22"/>
        </w:rPr>
        <w:t xml:space="preserve"> – информация о полной стоимости Кредита, которая отображает совокупные затраты Заемщика на получение, обслуживание и погашение Кредита с учетом платежей Заемщика за все время пользования Кредитом. </w:t>
      </w:r>
      <w:r w:rsidR="009D6FA9" w:rsidRPr="001B31DA">
        <w:rPr>
          <w:rFonts w:ascii="Arial" w:hAnsi="Arial" w:cs="Arial"/>
          <w:sz w:val="22"/>
          <w:szCs w:val="22"/>
        </w:rPr>
        <w:t xml:space="preserve">Полная стоимость кредита рассчитывается в соответствии с Федеральным законом «О потребительском кредите (займе)» №353-ФЗ от 21.12.2013 года, </w:t>
      </w:r>
      <w:r w:rsidRPr="001B31DA">
        <w:rPr>
          <w:rFonts w:ascii="Arial" w:hAnsi="Arial" w:cs="Arial"/>
          <w:sz w:val="22"/>
          <w:szCs w:val="22"/>
        </w:rPr>
        <w:t>определяется в процентах годовых</w:t>
      </w:r>
      <w:r w:rsidR="00DF10B4" w:rsidRPr="001B31DA">
        <w:rPr>
          <w:rFonts w:ascii="Arial" w:hAnsi="Arial" w:cs="Arial"/>
          <w:sz w:val="22"/>
          <w:szCs w:val="22"/>
        </w:rPr>
        <w:t xml:space="preserve"> и в денежном выражении</w:t>
      </w:r>
      <w:r w:rsidRPr="001B31DA">
        <w:rPr>
          <w:rFonts w:ascii="Arial" w:hAnsi="Arial" w:cs="Arial"/>
          <w:sz w:val="22"/>
          <w:szCs w:val="22"/>
        </w:rPr>
        <w:t xml:space="preserve"> и указывается в Индивидуальных условиях.</w:t>
      </w:r>
    </w:p>
    <w:p w14:paraId="20785D87" w14:textId="2E85796C" w:rsidR="00DE66F0" w:rsidRPr="001B31DA" w:rsidRDefault="00DE66F0" w:rsidP="00DE66F0">
      <w:pPr>
        <w:autoSpaceDE w:val="0"/>
        <w:autoSpaceDN w:val="0"/>
        <w:adjustRightInd w:val="0"/>
        <w:ind w:right="-2"/>
        <w:jc w:val="both"/>
        <w:rPr>
          <w:rFonts w:ascii="Arial" w:eastAsia="Calibri" w:hAnsi="Arial" w:cs="Arial"/>
          <w:color w:val="000000"/>
          <w:sz w:val="22"/>
          <w:szCs w:val="22"/>
        </w:rPr>
      </w:pPr>
      <w:r w:rsidRPr="001B31DA">
        <w:rPr>
          <w:rFonts w:ascii="Arial" w:eastAsia="Calibri" w:hAnsi="Arial" w:cs="Arial"/>
          <w:b/>
          <w:sz w:val="22"/>
          <w:szCs w:val="22"/>
        </w:rPr>
        <w:t>Система дистанционного банковского обслуживания (Система ДБО)</w:t>
      </w:r>
      <w:r w:rsidRPr="001B31DA">
        <w:rPr>
          <w:rFonts w:ascii="Arial" w:eastAsia="Calibri" w:hAnsi="Arial" w:cs="Arial"/>
          <w:sz w:val="22"/>
          <w:szCs w:val="22"/>
        </w:rPr>
        <w:t xml:space="preserve"> </w:t>
      </w:r>
      <w:r w:rsidRPr="001B31DA">
        <w:rPr>
          <w:rFonts w:ascii="Arial" w:eastAsia="Calibri" w:hAnsi="Arial" w:cs="Arial"/>
          <w:color w:val="000000"/>
          <w:sz w:val="22"/>
          <w:szCs w:val="22"/>
        </w:rPr>
        <w:t>– система Банка, предоставляющая Заемщику посредством удаленных каналов возможность дистанционного проведения банковских операций, получения информации о движении и остатке денежных средств по Счету, заключения сделок, обмена электронными документами с Банком (</w:t>
      </w:r>
      <w:r w:rsidRPr="001B31DA">
        <w:rPr>
          <w:rFonts w:ascii="Arial" w:eastAsia="Calibri" w:hAnsi="Arial" w:cs="Arial"/>
          <w:bCs/>
          <w:color w:val="000000"/>
          <w:sz w:val="22"/>
          <w:szCs w:val="22"/>
        </w:rPr>
        <w:t>Интернет-банк «</w:t>
      </w:r>
      <w:r w:rsidRPr="001B31DA">
        <w:rPr>
          <w:rFonts w:ascii="Arial" w:eastAsia="Calibri" w:hAnsi="Arial" w:cs="Arial"/>
          <w:bCs/>
          <w:color w:val="000000"/>
          <w:sz w:val="22"/>
          <w:szCs w:val="22"/>
          <w:lang w:val="en-US"/>
        </w:rPr>
        <w:t>EXPO</w:t>
      </w:r>
      <w:r w:rsidRPr="001B31DA">
        <w:rPr>
          <w:rFonts w:ascii="Arial" w:eastAsia="Calibri" w:hAnsi="Arial" w:cs="Arial"/>
          <w:bCs/>
          <w:color w:val="000000"/>
          <w:sz w:val="22"/>
          <w:szCs w:val="22"/>
        </w:rPr>
        <w:t>-</w:t>
      </w:r>
      <w:r w:rsidRPr="001B31DA">
        <w:rPr>
          <w:rFonts w:ascii="Arial" w:eastAsia="Calibri" w:hAnsi="Arial" w:cs="Arial"/>
          <w:bCs/>
          <w:color w:val="000000"/>
          <w:sz w:val="22"/>
          <w:szCs w:val="22"/>
          <w:lang w:val="en-US"/>
        </w:rPr>
        <w:t>online</w:t>
      </w:r>
      <w:r w:rsidRPr="001B31DA">
        <w:rPr>
          <w:rFonts w:ascii="Arial" w:eastAsia="Calibri" w:hAnsi="Arial" w:cs="Arial"/>
          <w:bCs/>
          <w:color w:val="000000"/>
          <w:sz w:val="22"/>
          <w:szCs w:val="22"/>
        </w:rPr>
        <w:t>», Мобильная версия Интернет-банка «</w:t>
      </w:r>
      <w:r w:rsidRPr="001B31DA">
        <w:rPr>
          <w:rFonts w:ascii="Arial" w:eastAsia="Calibri" w:hAnsi="Arial" w:cs="Arial"/>
          <w:bCs/>
          <w:color w:val="000000"/>
          <w:sz w:val="22"/>
          <w:szCs w:val="22"/>
          <w:lang w:val="en-US"/>
        </w:rPr>
        <w:t>Expo</w:t>
      </w:r>
      <w:r w:rsidRPr="001B31DA">
        <w:rPr>
          <w:rFonts w:ascii="Arial" w:eastAsia="Calibri" w:hAnsi="Arial" w:cs="Arial"/>
          <w:bCs/>
          <w:color w:val="000000"/>
          <w:sz w:val="22"/>
          <w:szCs w:val="22"/>
        </w:rPr>
        <w:t>-</w:t>
      </w:r>
      <w:r w:rsidRPr="001B31DA">
        <w:rPr>
          <w:rFonts w:ascii="Arial" w:eastAsia="Calibri" w:hAnsi="Arial" w:cs="Arial"/>
          <w:bCs/>
          <w:color w:val="000000"/>
          <w:sz w:val="22"/>
          <w:szCs w:val="22"/>
          <w:lang w:val="en-US"/>
        </w:rPr>
        <w:t>online</w:t>
      </w:r>
      <w:r w:rsidRPr="001B31DA">
        <w:rPr>
          <w:rFonts w:ascii="Arial" w:eastAsia="Calibri" w:hAnsi="Arial" w:cs="Arial"/>
          <w:bCs/>
          <w:color w:val="000000"/>
          <w:sz w:val="22"/>
          <w:szCs w:val="22"/>
        </w:rPr>
        <w:t>», Мобильный Банк «</w:t>
      </w:r>
      <w:r w:rsidRPr="001B31DA">
        <w:rPr>
          <w:rFonts w:ascii="Arial" w:eastAsia="Calibri" w:hAnsi="Arial" w:cs="Arial"/>
          <w:bCs/>
          <w:color w:val="000000"/>
          <w:sz w:val="22"/>
          <w:szCs w:val="22"/>
          <w:lang w:val="en-US"/>
        </w:rPr>
        <w:t>EXPO</w:t>
      </w:r>
      <w:r w:rsidRPr="001B31DA">
        <w:rPr>
          <w:rFonts w:ascii="Arial" w:eastAsia="Calibri" w:hAnsi="Arial" w:cs="Arial"/>
          <w:bCs/>
          <w:color w:val="000000"/>
          <w:sz w:val="22"/>
          <w:szCs w:val="22"/>
        </w:rPr>
        <w:t>-</w:t>
      </w:r>
      <w:r w:rsidRPr="001B31DA">
        <w:rPr>
          <w:rFonts w:ascii="Arial" w:eastAsia="Calibri" w:hAnsi="Arial" w:cs="Arial"/>
          <w:bCs/>
          <w:color w:val="000000"/>
          <w:sz w:val="22"/>
          <w:szCs w:val="22"/>
          <w:lang w:val="en-US"/>
        </w:rPr>
        <w:t>Mobile</w:t>
      </w:r>
      <w:r w:rsidRPr="001B31DA">
        <w:rPr>
          <w:rFonts w:ascii="Arial" w:eastAsia="Calibri" w:hAnsi="Arial" w:cs="Arial"/>
          <w:bCs/>
          <w:color w:val="000000"/>
          <w:sz w:val="22"/>
          <w:szCs w:val="22"/>
        </w:rPr>
        <w:t>»)</w:t>
      </w:r>
      <w:r w:rsidRPr="001B31DA">
        <w:rPr>
          <w:rFonts w:ascii="Arial" w:eastAsia="Calibri" w:hAnsi="Arial" w:cs="Arial"/>
          <w:color w:val="000000"/>
          <w:sz w:val="22"/>
          <w:szCs w:val="22"/>
        </w:rPr>
        <w:t>.</w:t>
      </w:r>
    </w:p>
    <w:p w14:paraId="43748A9E" w14:textId="2258542E" w:rsidR="000601D1" w:rsidRPr="001B31DA" w:rsidRDefault="000601D1" w:rsidP="000601D1">
      <w:pPr>
        <w:tabs>
          <w:tab w:val="left" w:pos="0"/>
          <w:tab w:val="left" w:pos="180"/>
        </w:tabs>
        <w:ind w:right="125"/>
        <w:jc w:val="both"/>
        <w:rPr>
          <w:rFonts w:ascii="Arial" w:hAnsi="Arial" w:cs="Arial"/>
          <w:sz w:val="22"/>
          <w:szCs w:val="22"/>
        </w:rPr>
      </w:pPr>
      <w:r w:rsidRPr="001B31DA">
        <w:rPr>
          <w:rFonts w:ascii="Arial" w:hAnsi="Arial" w:cs="Arial"/>
          <w:b/>
          <w:sz w:val="22"/>
          <w:szCs w:val="22"/>
        </w:rPr>
        <w:t>Стороны</w:t>
      </w:r>
      <w:r w:rsidRPr="001B31DA">
        <w:rPr>
          <w:rFonts w:ascii="Arial" w:hAnsi="Arial" w:cs="Arial"/>
          <w:sz w:val="22"/>
          <w:szCs w:val="22"/>
        </w:rPr>
        <w:t xml:space="preserve"> – стороны</w:t>
      </w:r>
      <w:r w:rsidR="00FC1FCD" w:rsidRPr="001B31DA">
        <w:rPr>
          <w:rFonts w:ascii="Arial" w:hAnsi="Arial" w:cs="Arial"/>
          <w:sz w:val="22"/>
          <w:szCs w:val="22"/>
        </w:rPr>
        <w:t xml:space="preserve"> Договора.</w:t>
      </w:r>
    </w:p>
    <w:p w14:paraId="44A8C3A8" w14:textId="74821D4A" w:rsidR="00DE66F0" w:rsidRPr="001B31DA" w:rsidRDefault="00DE66F0" w:rsidP="005F21F0">
      <w:pPr>
        <w:tabs>
          <w:tab w:val="left" w:pos="0"/>
          <w:tab w:val="left" w:pos="180"/>
        </w:tabs>
        <w:ind w:right="-2"/>
        <w:jc w:val="both"/>
        <w:rPr>
          <w:rFonts w:ascii="Arial" w:hAnsi="Arial" w:cs="Arial"/>
          <w:sz w:val="22"/>
          <w:szCs w:val="22"/>
        </w:rPr>
      </w:pPr>
      <w:proofErr w:type="gramStart"/>
      <w:r w:rsidRPr="001B31DA">
        <w:rPr>
          <w:rFonts w:ascii="Arial" w:hAnsi="Arial" w:cs="Arial"/>
          <w:b/>
          <w:sz w:val="22"/>
          <w:szCs w:val="22"/>
        </w:rPr>
        <w:t xml:space="preserve">Счет - </w:t>
      </w:r>
      <w:r w:rsidRPr="001B31DA">
        <w:rPr>
          <w:rFonts w:ascii="Arial" w:hAnsi="Arial" w:cs="Arial"/>
          <w:sz w:val="22"/>
          <w:szCs w:val="22"/>
        </w:rPr>
        <w:t>банковский (текущий) счет в валюте Кредита, открываемый Банком Заемщику на основании договора банковского счета для целей осуществления операций, связанных с расчетами по Кредиту, включая предоставление Кредита, погашение Кредита, уплату процентов по Кредиту и иных платежей по Договору, в том числе используемый для осуществления расчетов по Договору купли-продажи, для оплаты страховой премии по страхованию КАСКО (за первый период пользования данной</w:t>
      </w:r>
      <w:proofErr w:type="gramEnd"/>
      <w:r w:rsidRPr="001B31DA">
        <w:rPr>
          <w:rFonts w:ascii="Arial" w:hAnsi="Arial" w:cs="Arial"/>
          <w:sz w:val="22"/>
          <w:szCs w:val="22"/>
        </w:rPr>
        <w:t xml:space="preserve"> страховкой) и/или страхования жизни (если сумма страховой премии включена в сумму Кредита)</w:t>
      </w:r>
      <w:r w:rsidR="00561A52" w:rsidRPr="001B31DA">
        <w:rPr>
          <w:rFonts w:ascii="Arial" w:hAnsi="Arial" w:cs="Arial"/>
          <w:sz w:val="22"/>
          <w:szCs w:val="22"/>
        </w:rPr>
        <w:t>, а также для совершения иных операций, не связанных с предпринимательской деятельностью или частной практикой</w:t>
      </w:r>
      <w:r w:rsidRPr="001B31DA">
        <w:rPr>
          <w:rFonts w:ascii="Arial" w:hAnsi="Arial" w:cs="Arial"/>
          <w:sz w:val="22"/>
          <w:szCs w:val="22"/>
        </w:rPr>
        <w:t>.</w:t>
      </w:r>
      <w:r w:rsidRPr="001B31DA">
        <w:rPr>
          <w:rFonts w:ascii="Arial" w:hAnsi="Arial" w:cs="Arial"/>
        </w:rPr>
        <w:t xml:space="preserve"> </w:t>
      </w:r>
      <w:r w:rsidRPr="001B31DA">
        <w:rPr>
          <w:rFonts w:ascii="Arial" w:hAnsi="Arial" w:cs="Arial"/>
          <w:sz w:val="22"/>
          <w:szCs w:val="22"/>
        </w:rPr>
        <w:t xml:space="preserve">Договор банковского счета заключается путем присоединения Заемщика к Условиям открытия и обслуживания текущих счетов физических лиц в ООО «Экспобанк», размещенным на сайте Банка www.expobank.ru и на информационных стендах в офисах Банка, посредством подписания </w:t>
      </w:r>
      <w:r w:rsidR="00415308" w:rsidRPr="001B31DA">
        <w:rPr>
          <w:rFonts w:ascii="Arial" w:hAnsi="Arial" w:cs="Arial"/>
          <w:sz w:val="22"/>
          <w:szCs w:val="22"/>
        </w:rPr>
        <w:t>Заявлени</w:t>
      </w:r>
      <w:r w:rsidR="00D43584" w:rsidRPr="001B31DA">
        <w:rPr>
          <w:rFonts w:ascii="Arial" w:hAnsi="Arial" w:cs="Arial"/>
          <w:sz w:val="22"/>
          <w:szCs w:val="22"/>
        </w:rPr>
        <w:t xml:space="preserve">я </w:t>
      </w:r>
      <w:r w:rsidR="00415308" w:rsidRPr="001B31DA">
        <w:rPr>
          <w:rFonts w:ascii="Arial" w:hAnsi="Arial" w:cs="Arial"/>
          <w:sz w:val="22"/>
          <w:szCs w:val="22"/>
        </w:rPr>
        <w:t>на открытие банковского счета</w:t>
      </w:r>
      <w:r w:rsidR="00D43584" w:rsidRPr="001B31DA">
        <w:rPr>
          <w:rFonts w:ascii="Arial" w:hAnsi="Arial" w:cs="Arial"/>
          <w:sz w:val="22"/>
          <w:szCs w:val="22"/>
        </w:rPr>
        <w:t xml:space="preserve"> и на подключение к сервисам Дистанционного банковского обслуживания</w:t>
      </w:r>
      <w:r w:rsidRPr="001B31DA">
        <w:rPr>
          <w:rFonts w:ascii="Arial" w:hAnsi="Arial" w:cs="Arial"/>
          <w:sz w:val="22"/>
          <w:szCs w:val="22"/>
        </w:rPr>
        <w:t xml:space="preserve">. </w:t>
      </w:r>
      <w:proofErr w:type="gramStart"/>
      <w:r w:rsidRPr="001B31DA">
        <w:rPr>
          <w:rFonts w:ascii="Arial" w:hAnsi="Arial" w:cs="Arial"/>
          <w:sz w:val="22"/>
          <w:szCs w:val="22"/>
        </w:rPr>
        <w:t xml:space="preserve">Неотъемлемой частью </w:t>
      </w:r>
      <w:r w:rsidR="00986A0E" w:rsidRPr="001B31DA">
        <w:rPr>
          <w:rFonts w:ascii="Arial" w:hAnsi="Arial" w:cs="Arial"/>
          <w:sz w:val="22"/>
          <w:szCs w:val="22"/>
        </w:rPr>
        <w:t xml:space="preserve">Договора банковского счета являются Условия </w:t>
      </w:r>
      <w:r w:rsidRPr="001B31DA">
        <w:rPr>
          <w:rFonts w:ascii="Arial" w:hAnsi="Arial" w:cs="Arial"/>
          <w:sz w:val="22"/>
          <w:szCs w:val="22"/>
        </w:rPr>
        <w:t>открытия и обслуживания текущих счетов физических лиц в ООО «Экспобанк»</w:t>
      </w:r>
      <w:r w:rsidR="00986A0E" w:rsidRPr="001B31DA">
        <w:rPr>
          <w:rFonts w:ascii="Arial" w:hAnsi="Arial" w:cs="Arial"/>
          <w:sz w:val="22"/>
          <w:szCs w:val="22"/>
        </w:rPr>
        <w:t xml:space="preserve">, </w:t>
      </w:r>
      <w:r w:rsidR="00C12B91" w:rsidRPr="001B31DA">
        <w:rPr>
          <w:rFonts w:ascii="Arial" w:hAnsi="Arial" w:cs="Arial"/>
          <w:sz w:val="22"/>
          <w:szCs w:val="22"/>
        </w:rPr>
        <w:t>Заявление на открытие банковского счета и на подключение к сервисам Дистанционного банковского обслуживания</w:t>
      </w:r>
      <w:r w:rsidRPr="001B31DA">
        <w:rPr>
          <w:rFonts w:ascii="Arial" w:hAnsi="Arial" w:cs="Arial"/>
          <w:sz w:val="22"/>
          <w:szCs w:val="22"/>
        </w:rPr>
        <w:t xml:space="preserve"> </w:t>
      </w:r>
      <w:r w:rsidR="00986A0E" w:rsidRPr="001B31DA">
        <w:rPr>
          <w:rFonts w:ascii="Arial" w:hAnsi="Arial" w:cs="Arial"/>
          <w:sz w:val="22"/>
          <w:szCs w:val="22"/>
        </w:rPr>
        <w:t>и</w:t>
      </w:r>
      <w:r w:rsidRPr="001B31DA">
        <w:rPr>
          <w:rFonts w:ascii="Arial" w:hAnsi="Arial" w:cs="Arial"/>
          <w:sz w:val="22"/>
          <w:szCs w:val="22"/>
        </w:rPr>
        <w:t xml:space="preserve"> Тарифы по расчетно-кассовому обслуживанию физических лиц в ООО «Экспобанк», </w:t>
      </w:r>
      <w:r w:rsidR="000824FE" w:rsidRPr="001B31DA">
        <w:rPr>
          <w:rFonts w:ascii="Arial" w:hAnsi="Arial" w:cs="Arial"/>
          <w:sz w:val="22"/>
          <w:szCs w:val="22"/>
        </w:rPr>
        <w:t xml:space="preserve">действующие </w:t>
      </w:r>
      <w:r w:rsidRPr="001B31DA">
        <w:rPr>
          <w:rFonts w:ascii="Arial" w:hAnsi="Arial" w:cs="Arial"/>
          <w:sz w:val="22"/>
          <w:szCs w:val="22"/>
        </w:rPr>
        <w:t xml:space="preserve">на момент совершения банковских операций по Счету, размещенные на сайте Банка </w:t>
      </w:r>
      <w:hyperlink r:id="rId11" w:history="1">
        <w:r w:rsidRPr="001B31DA">
          <w:rPr>
            <w:rFonts w:ascii="Arial" w:hAnsi="Arial" w:cs="Arial"/>
            <w:sz w:val="22"/>
            <w:szCs w:val="22"/>
          </w:rPr>
          <w:t>www.expobank.ru</w:t>
        </w:r>
      </w:hyperlink>
      <w:r w:rsidRPr="001B31DA">
        <w:rPr>
          <w:rFonts w:ascii="Arial" w:hAnsi="Arial" w:cs="Arial"/>
          <w:sz w:val="22"/>
          <w:szCs w:val="22"/>
        </w:rPr>
        <w:t xml:space="preserve"> и на информационных стендах в</w:t>
      </w:r>
      <w:proofErr w:type="gramEnd"/>
      <w:r w:rsidRPr="001B31DA">
        <w:rPr>
          <w:rFonts w:ascii="Arial" w:hAnsi="Arial" w:cs="Arial"/>
          <w:sz w:val="22"/>
          <w:szCs w:val="22"/>
        </w:rPr>
        <w:t xml:space="preserve"> </w:t>
      </w:r>
      <w:proofErr w:type="gramStart"/>
      <w:r w:rsidRPr="001B31DA">
        <w:rPr>
          <w:rFonts w:ascii="Arial" w:hAnsi="Arial" w:cs="Arial"/>
          <w:sz w:val="22"/>
          <w:szCs w:val="22"/>
        </w:rPr>
        <w:t>офисах</w:t>
      </w:r>
      <w:proofErr w:type="gramEnd"/>
      <w:r w:rsidRPr="001B31DA">
        <w:rPr>
          <w:rFonts w:ascii="Arial" w:hAnsi="Arial" w:cs="Arial"/>
          <w:sz w:val="22"/>
          <w:szCs w:val="22"/>
        </w:rPr>
        <w:t xml:space="preserve"> Банка.</w:t>
      </w:r>
    </w:p>
    <w:p w14:paraId="1966E60A" w14:textId="3D5CF840" w:rsidR="00DE66F0" w:rsidRPr="001B31DA" w:rsidRDefault="00DE66F0" w:rsidP="005F21F0">
      <w:pPr>
        <w:tabs>
          <w:tab w:val="left" w:pos="0"/>
          <w:tab w:val="left" w:pos="180"/>
        </w:tabs>
        <w:ind w:right="-2"/>
        <w:jc w:val="both"/>
        <w:rPr>
          <w:rFonts w:ascii="Arial" w:hAnsi="Arial" w:cs="Arial"/>
          <w:sz w:val="22"/>
          <w:szCs w:val="22"/>
        </w:rPr>
      </w:pPr>
      <w:r w:rsidRPr="001B31DA">
        <w:rPr>
          <w:rFonts w:ascii="Arial" w:hAnsi="Arial" w:cs="Arial"/>
          <w:b/>
          <w:sz w:val="22"/>
          <w:szCs w:val="22"/>
        </w:rPr>
        <w:t>Транспортное средство</w:t>
      </w:r>
      <w:r w:rsidRPr="001B31DA">
        <w:rPr>
          <w:rFonts w:ascii="Arial" w:hAnsi="Arial" w:cs="Arial"/>
          <w:sz w:val="22"/>
          <w:szCs w:val="22"/>
        </w:rPr>
        <w:t xml:space="preserve"> </w:t>
      </w:r>
      <w:r w:rsidR="00EB0A41" w:rsidRPr="005F35A7">
        <w:rPr>
          <w:rFonts w:ascii="Arial" w:hAnsi="Arial" w:cs="Arial"/>
          <w:b/>
          <w:sz w:val="22"/>
          <w:szCs w:val="22"/>
        </w:rPr>
        <w:t>(ТС)</w:t>
      </w:r>
      <w:r w:rsidRPr="001B31DA">
        <w:rPr>
          <w:rFonts w:ascii="Arial" w:hAnsi="Arial" w:cs="Arial"/>
          <w:sz w:val="22"/>
          <w:szCs w:val="22"/>
        </w:rPr>
        <w:t xml:space="preserve">– различные типы автомобилей, кредитование приобретения которых допускается </w:t>
      </w:r>
      <w:r w:rsidR="006D60DC" w:rsidRPr="001B31DA">
        <w:rPr>
          <w:rFonts w:ascii="Arial" w:hAnsi="Arial" w:cs="Arial"/>
          <w:sz w:val="22"/>
          <w:szCs w:val="22"/>
        </w:rPr>
        <w:t>условиями кредитного продукта</w:t>
      </w:r>
      <w:r w:rsidRPr="001B31DA">
        <w:rPr>
          <w:rFonts w:ascii="Arial" w:hAnsi="Arial" w:cs="Arial"/>
          <w:sz w:val="22"/>
          <w:szCs w:val="22"/>
        </w:rPr>
        <w:t>.</w:t>
      </w:r>
    </w:p>
    <w:p w14:paraId="58E9646D" w14:textId="5410B5D2" w:rsidR="009D7D9B" w:rsidRPr="001B31DA" w:rsidRDefault="009D7D9B" w:rsidP="005F21F0">
      <w:pPr>
        <w:tabs>
          <w:tab w:val="left" w:pos="0"/>
          <w:tab w:val="left" w:pos="180"/>
        </w:tabs>
        <w:ind w:right="-2"/>
        <w:jc w:val="both"/>
        <w:rPr>
          <w:rFonts w:ascii="Arial" w:hAnsi="Arial" w:cs="Arial"/>
          <w:sz w:val="22"/>
          <w:szCs w:val="22"/>
        </w:rPr>
      </w:pPr>
      <w:proofErr w:type="gramStart"/>
      <w:r w:rsidRPr="001B31DA">
        <w:rPr>
          <w:rFonts w:ascii="Arial" w:hAnsi="Arial" w:cs="Arial"/>
          <w:b/>
          <w:sz w:val="22"/>
          <w:szCs w:val="22"/>
        </w:rPr>
        <w:t>Требование</w:t>
      </w:r>
      <w:r w:rsidRPr="001B31DA">
        <w:rPr>
          <w:rFonts w:ascii="Arial" w:hAnsi="Arial" w:cs="Arial"/>
          <w:sz w:val="22"/>
          <w:szCs w:val="22"/>
        </w:rPr>
        <w:t xml:space="preserve"> – документ, формируемый и направляемый Банком </w:t>
      </w:r>
      <w:r w:rsidR="00590682" w:rsidRPr="001B31DA">
        <w:rPr>
          <w:rFonts w:ascii="Arial" w:hAnsi="Arial" w:cs="Arial"/>
          <w:sz w:val="22"/>
          <w:szCs w:val="22"/>
        </w:rPr>
        <w:t xml:space="preserve">Заемщику </w:t>
      </w:r>
      <w:r w:rsidRPr="001B31DA">
        <w:rPr>
          <w:rFonts w:ascii="Arial" w:hAnsi="Arial" w:cs="Arial"/>
          <w:sz w:val="22"/>
          <w:szCs w:val="22"/>
        </w:rPr>
        <w:t xml:space="preserve">по усмотрению Банка, в том числе в случае пропуска </w:t>
      </w:r>
      <w:r w:rsidR="00DD3E84" w:rsidRPr="001B31DA">
        <w:rPr>
          <w:rFonts w:ascii="Arial" w:hAnsi="Arial" w:cs="Arial"/>
          <w:sz w:val="22"/>
          <w:szCs w:val="22"/>
        </w:rPr>
        <w:t>Заемщиком</w:t>
      </w:r>
      <w:r w:rsidRPr="001B31DA">
        <w:rPr>
          <w:rFonts w:ascii="Arial" w:hAnsi="Arial" w:cs="Arial"/>
          <w:sz w:val="22"/>
          <w:szCs w:val="22"/>
        </w:rPr>
        <w:t xml:space="preserve"> очередного платежа, содержащий требование Банка к </w:t>
      </w:r>
      <w:r w:rsidR="00DD3E84" w:rsidRPr="001B31DA">
        <w:rPr>
          <w:rFonts w:ascii="Arial" w:hAnsi="Arial" w:cs="Arial"/>
          <w:sz w:val="22"/>
          <w:szCs w:val="22"/>
        </w:rPr>
        <w:t>Заемщику</w:t>
      </w:r>
      <w:r w:rsidRPr="001B31DA">
        <w:rPr>
          <w:rFonts w:ascii="Arial" w:hAnsi="Arial" w:cs="Arial"/>
          <w:sz w:val="22"/>
          <w:szCs w:val="22"/>
        </w:rPr>
        <w:t xml:space="preserve"> о погашении просроченной части Задолженности, а также об уплате </w:t>
      </w:r>
      <w:r w:rsidR="00590682" w:rsidRPr="001B31DA">
        <w:rPr>
          <w:rFonts w:ascii="Arial" w:hAnsi="Arial" w:cs="Arial"/>
          <w:sz w:val="22"/>
          <w:szCs w:val="22"/>
        </w:rPr>
        <w:t xml:space="preserve">Заемщиком </w:t>
      </w:r>
      <w:r w:rsidRPr="001B31DA">
        <w:rPr>
          <w:rFonts w:ascii="Arial" w:hAnsi="Arial" w:cs="Arial"/>
          <w:sz w:val="22"/>
          <w:szCs w:val="22"/>
        </w:rPr>
        <w:t>соответствующей (-их) платы (плат) за пропуск очередного платежа.</w:t>
      </w:r>
      <w:proofErr w:type="gramEnd"/>
    </w:p>
    <w:p w14:paraId="16041371" w14:textId="2B02C97A" w:rsidR="00D9183F" w:rsidRPr="001B31DA" w:rsidRDefault="00D9183F" w:rsidP="005F21F0">
      <w:pPr>
        <w:tabs>
          <w:tab w:val="left" w:pos="0"/>
          <w:tab w:val="left" w:pos="180"/>
        </w:tabs>
        <w:ind w:right="-2"/>
        <w:jc w:val="both"/>
        <w:rPr>
          <w:rFonts w:ascii="Arial" w:eastAsiaTheme="minorHAnsi" w:hAnsi="Arial" w:cs="Arial"/>
          <w:sz w:val="22"/>
          <w:szCs w:val="22"/>
          <w:lang w:eastAsia="en-US"/>
        </w:rPr>
      </w:pPr>
      <w:r w:rsidRPr="001B31DA">
        <w:rPr>
          <w:rFonts w:ascii="Arial" w:hAnsi="Arial" w:cs="Arial"/>
          <w:b/>
          <w:sz w:val="22"/>
          <w:szCs w:val="22"/>
        </w:rPr>
        <w:t>Заключительное требование</w:t>
      </w:r>
      <w:r w:rsidRPr="001B31DA">
        <w:rPr>
          <w:rFonts w:ascii="Arial" w:hAnsi="Arial" w:cs="Arial"/>
          <w:sz w:val="22"/>
          <w:szCs w:val="22"/>
        </w:rPr>
        <w:t xml:space="preserve"> – документ, формируемый и направляемый Банком Заемщику по усмотрению Банка в случае пропуска Заемщиком очередного платежа, а также в иных случаях, определенных </w:t>
      </w:r>
      <w:r w:rsidR="006D60DC" w:rsidRPr="001B31DA">
        <w:rPr>
          <w:rFonts w:ascii="Arial" w:hAnsi="Arial" w:cs="Arial"/>
          <w:sz w:val="22"/>
          <w:szCs w:val="22"/>
        </w:rPr>
        <w:t>Общими у</w:t>
      </w:r>
      <w:r w:rsidRPr="001B31DA">
        <w:rPr>
          <w:rFonts w:ascii="Arial" w:hAnsi="Arial" w:cs="Arial"/>
          <w:sz w:val="22"/>
          <w:szCs w:val="22"/>
        </w:rPr>
        <w:t xml:space="preserve">словиями, содержащий требование Банка </w:t>
      </w:r>
      <w:r w:rsidR="00404A65" w:rsidRPr="001B31DA">
        <w:rPr>
          <w:rFonts w:ascii="Arial" w:hAnsi="Arial" w:cs="Arial"/>
          <w:sz w:val="22"/>
          <w:szCs w:val="22"/>
        </w:rPr>
        <w:t xml:space="preserve">к Заемщику </w:t>
      </w:r>
      <w:r w:rsidR="00404A65" w:rsidRPr="001B31DA">
        <w:rPr>
          <w:rFonts w:ascii="Arial" w:eastAsiaTheme="minorHAnsi" w:hAnsi="Arial" w:cs="Arial"/>
          <w:sz w:val="22"/>
          <w:szCs w:val="22"/>
          <w:lang w:eastAsia="en-US"/>
        </w:rPr>
        <w:t>о</w:t>
      </w:r>
      <w:r w:rsidRPr="001B31DA">
        <w:rPr>
          <w:rFonts w:ascii="Arial" w:eastAsiaTheme="minorHAnsi" w:hAnsi="Arial" w:cs="Arial"/>
          <w:sz w:val="22"/>
          <w:szCs w:val="22"/>
          <w:lang w:eastAsia="en-US"/>
        </w:rPr>
        <w:t xml:space="preserve"> </w:t>
      </w:r>
      <w:r w:rsidR="0086259E" w:rsidRPr="001B31DA">
        <w:rPr>
          <w:rFonts w:ascii="Arial" w:eastAsiaTheme="minorHAnsi" w:hAnsi="Arial" w:cs="Arial"/>
          <w:sz w:val="22"/>
          <w:szCs w:val="22"/>
          <w:lang w:eastAsia="en-US"/>
        </w:rPr>
        <w:t xml:space="preserve">полном </w:t>
      </w:r>
      <w:r w:rsidRPr="001B31DA">
        <w:rPr>
          <w:rFonts w:ascii="Arial" w:eastAsiaTheme="minorHAnsi" w:hAnsi="Arial" w:cs="Arial"/>
          <w:sz w:val="22"/>
          <w:szCs w:val="22"/>
          <w:lang w:eastAsia="en-US"/>
        </w:rPr>
        <w:t>возврате Кредита.</w:t>
      </w:r>
    </w:p>
    <w:p w14:paraId="34938417" w14:textId="5F50BE13" w:rsidR="0062693E" w:rsidRPr="001B31DA" w:rsidRDefault="0062693E" w:rsidP="005F21F0">
      <w:pPr>
        <w:tabs>
          <w:tab w:val="left" w:pos="0"/>
          <w:tab w:val="left" w:pos="180"/>
        </w:tabs>
        <w:jc w:val="both"/>
        <w:rPr>
          <w:rFonts w:ascii="Arial" w:hAnsi="Arial" w:cs="Arial"/>
          <w:sz w:val="22"/>
          <w:szCs w:val="22"/>
        </w:rPr>
      </w:pPr>
      <w:r w:rsidRPr="001B31DA">
        <w:rPr>
          <w:rFonts w:ascii="Arial" w:hAnsi="Arial" w:cs="Arial"/>
          <w:b/>
          <w:sz w:val="22"/>
          <w:szCs w:val="22"/>
        </w:rPr>
        <w:t>Дата оплаты Заключительного требования</w:t>
      </w:r>
      <w:r w:rsidRPr="001B31DA">
        <w:rPr>
          <w:rFonts w:ascii="Arial" w:hAnsi="Arial" w:cs="Arial"/>
          <w:sz w:val="22"/>
          <w:szCs w:val="22"/>
        </w:rPr>
        <w:t xml:space="preserve"> – дата, к которой Заемщик должен разместить на Счете сумму денежных средств, равную сумме Задолженности, указанной в Заключительном требовании</w:t>
      </w:r>
      <w:r w:rsidR="006D60DC" w:rsidRPr="001B31DA">
        <w:rPr>
          <w:rFonts w:ascii="Arial" w:hAnsi="Arial" w:cs="Arial"/>
          <w:sz w:val="22"/>
          <w:szCs w:val="22"/>
        </w:rPr>
        <w:t>.</w:t>
      </w:r>
    </w:p>
    <w:p w14:paraId="65B3A8D2" w14:textId="52551176" w:rsidR="00676161" w:rsidRPr="001B31DA" w:rsidRDefault="00676161" w:rsidP="00676161">
      <w:pPr>
        <w:tabs>
          <w:tab w:val="left" w:pos="0"/>
          <w:tab w:val="left" w:pos="180"/>
        </w:tabs>
        <w:jc w:val="both"/>
        <w:rPr>
          <w:rFonts w:ascii="Arial" w:hAnsi="Arial" w:cs="Arial"/>
          <w:sz w:val="22"/>
          <w:szCs w:val="22"/>
        </w:rPr>
      </w:pPr>
      <w:r w:rsidRPr="001B31DA">
        <w:rPr>
          <w:rFonts w:ascii="Arial" w:hAnsi="Arial" w:cs="Arial"/>
          <w:b/>
          <w:sz w:val="22"/>
          <w:szCs w:val="22"/>
        </w:rPr>
        <w:t>Электронная подпись (ЭП)</w:t>
      </w:r>
      <w:r w:rsidRPr="001B31DA">
        <w:rPr>
          <w:rFonts w:ascii="Arial" w:hAnsi="Arial" w:cs="Arial"/>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B94C986" w14:textId="4E602042" w:rsidR="00D9183F" w:rsidRPr="001B31DA" w:rsidRDefault="00D9183F" w:rsidP="00DD7133">
      <w:pPr>
        <w:tabs>
          <w:tab w:val="left" w:pos="0"/>
          <w:tab w:val="left" w:pos="180"/>
        </w:tabs>
        <w:ind w:right="125"/>
        <w:jc w:val="both"/>
        <w:rPr>
          <w:rFonts w:ascii="Arial" w:hAnsi="Arial" w:cs="Arial"/>
          <w:sz w:val="22"/>
          <w:szCs w:val="22"/>
        </w:rPr>
      </w:pPr>
    </w:p>
    <w:p w14:paraId="037794DB" w14:textId="406E020B" w:rsidR="00947675" w:rsidRPr="001B31DA" w:rsidRDefault="006D60DC" w:rsidP="002A7BF5">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 xml:space="preserve"> </w:t>
      </w:r>
      <w:r w:rsidR="001E63D2" w:rsidRPr="001B31DA">
        <w:rPr>
          <w:rFonts w:ascii="Arial" w:hAnsi="Arial" w:cs="Arial"/>
          <w:b/>
          <w:sz w:val="22"/>
          <w:szCs w:val="22"/>
        </w:rPr>
        <w:t>ОБЩИЕ ПОЛОЖЕНИЯ</w:t>
      </w:r>
    </w:p>
    <w:p w14:paraId="13EC7D85" w14:textId="77777777" w:rsidR="004C1D58" w:rsidRPr="001B31DA" w:rsidRDefault="004C1D58" w:rsidP="00DD7133">
      <w:pPr>
        <w:pStyle w:val="af7"/>
        <w:tabs>
          <w:tab w:val="left" w:pos="0"/>
          <w:tab w:val="left" w:pos="180"/>
        </w:tabs>
        <w:ind w:left="0"/>
        <w:rPr>
          <w:rFonts w:ascii="Arial" w:hAnsi="Arial" w:cs="Arial"/>
          <w:b/>
          <w:sz w:val="22"/>
          <w:szCs w:val="22"/>
        </w:rPr>
      </w:pPr>
    </w:p>
    <w:p w14:paraId="1D9644C4" w14:textId="79757CDF" w:rsidR="001E63D2" w:rsidRPr="001B31DA" w:rsidRDefault="001E63D2" w:rsidP="001B31DA">
      <w:pPr>
        <w:pStyle w:val="af7"/>
        <w:numPr>
          <w:ilvl w:val="0"/>
          <w:numId w:val="3"/>
        </w:numPr>
        <w:tabs>
          <w:tab w:val="left" w:pos="180"/>
          <w:tab w:val="left" w:pos="709"/>
        </w:tabs>
        <w:ind w:left="709" w:hanging="709"/>
        <w:jc w:val="both"/>
        <w:rPr>
          <w:rFonts w:ascii="Arial" w:hAnsi="Arial" w:cs="Arial"/>
          <w:sz w:val="22"/>
          <w:szCs w:val="22"/>
        </w:rPr>
      </w:pPr>
      <w:r w:rsidRPr="001B31DA">
        <w:rPr>
          <w:rFonts w:ascii="Arial" w:hAnsi="Arial" w:cs="Arial"/>
          <w:sz w:val="22"/>
          <w:szCs w:val="22"/>
        </w:rPr>
        <w:lastRenderedPageBreak/>
        <w:t xml:space="preserve">Настоящие </w:t>
      </w:r>
      <w:r w:rsidR="006D60DC" w:rsidRPr="001B31DA">
        <w:rPr>
          <w:rFonts w:ascii="Arial" w:hAnsi="Arial" w:cs="Arial"/>
          <w:sz w:val="22"/>
          <w:szCs w:val="22"/>
        </w:rPr>
        <w:t>Общие у</w:t>
      </w:r>
      <w:r w:rsidR="00E82EA7" w:rsidRPr="001B31DA">
        <w:rPr>
          <w:rFonts w:ascii="Arial" w:hAnsi="Arial" w:cs="Arial"/>
          <w:sz w:val="22"/>
          <w:szCs w:val="22"/>
        </w:rPr>
        <w:t>словия</w:t>
      </w:r>
      <w:r w:rsidRPr="001B31DA">
        <w:rPr>
          <w:rFonts w:ascii="Arial" w:hAnsi="Arial" w:cs="Arial"/>
          <w:sz w:val="22"/>
          <w:szCs w:val="22"/>
        </w:rPr>
        <w:t xml:space="preserve"> определяют порядок предоставления и обслуживания Кредита, </w:t>
      </w:r>
      <w:r w:rsidR="00ED7636" w:rsidRPr="001B31DA">
        <w:rPr>
          <w:rFonts w:ascii="Arial" w:hAnsi="Arial" w:cs="Arial"/>
          <w:sz w:val="22"/>
          <w:szCs w:val="22"/>
        </w:rPr>
        <w:t xml:space="preserve">обеспечения исполнения Заемщиком обязательств по Кредиту, </w:t>
      </w:r>
      <w:r w:rsidRPr="001B31DA">
        <w:rPr>
          <w:rFonts w:ascii="Arial" w:hAnsi="Arial" w:cs="Arial"/>
          <w:sz w:val="22"/>
          <w:szCs w:val="22"/>
        </w:rPr>
        <w:t xml:space="preserve">а также регулируют отношения между </w:t>
      </w:r>
      <w:r w:rsidR="00E82EA7" w:rsidRPr="001B31DA">
        <w:rPr>
          <w:rFonts w:ascii="Arial" w:hAnsi="Arial" w:cs="Arial"/>
          <w:sz w:val="22"/>
          <w:szCs w:val="22"/>
        </w:rPr>
        <w:t>Заемщиком и Банком/Залогодателем и Банком</w:t>
      </w:r>
      <w:r w:rsidRPr="001B31DA">
        <w:rPr>
          <w:rFonts w:ascii="Arial" w:hAnsi="Arial" w:cs="Arial"/>
          <w:sz w:val="22"/>
          <w:szCs w:val="22"/>
        </w:rPr>
        <w:t>, возникающие при предоставлении Кредита.</w:t>
      </w:r>
    </w:p>
    <w:p w14:paraId="28D8D751" w14:textId="7D81606F" w:rsidR="001E63D2" w:rsidRPr="001B31DA" w:rsidRDefault="00CD3218" w:rsidP="001B31DA">
      <w:pPr>
        <w:pStyle w:val="af7"/>
        <w:numPr>
          <w:ilvl w:val="0"/>
          <w:numId w:val="3"/>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Банк предоставляет Заемщику Кредит в соответствии с условиями заключенного Сторонами Договора, указанными в </w:t>
      </w:r>
      <w:r w:rsidR="00C66F66" w:rsidRPr="001B31DA">
        <w:rPr>
          <w:rFonts w:ascii="Arial" w:hAnsi="Arial" w:cs="Arial"/>
          <w:sz w:val="22"/>
          <w:szCs w:val="22"/>
        </w:rPr>
        <w:t xml:space="preserve">Индивидуальных условиях </w:t>
      </w:r>
      <w:r w:rsidRPr="001B31DA">
        <w:rPr>
          <w:rFonts w:ascii="Arial" w:hAnsi="Arial" w:cs="Arial"/>
          <w:sz w:val="22"/>
          <w:szCs w:val="22"/>
        </w:rPr>
        <w:t xml:space="preserve">и </w:t>
      </w:r>
      <w:r w:rsidR="00C66F66" w:rsidRPr="001B31DA">
        <w:rPr>
          <w:rFonts w:ascii="Arial" w:hAnsi="Arial" w:cs="Arial"/>
          <w:sz w:val="22"/>
          <w:szCs w:val="22"/>
        </w:rPr>
        <w:t>Общих у</w:t>
      </w:r>
      <w:r w:rsidRPr="001B31DA">
        <w:rPr>
          <w:rFonts w:ascii="Arial" w:hAnsi="Arial" w:cs="Arial"/>
          <w:sz w:val="22"/>
          <w:szCs w:val="22"/>
        </w:rPr>
        <w:t>словиях. Кредитование Заемщика осуществляется при</w:t>
      </w:r>
      <w:r w:rsidR="001B75E9" w:rsidRPr="001B31DA">
        <w:rPr>
          <w:rFonts w:ascii="Arial" w:hAnsi="Arial" w:cs="Arial"/>
          <w:sz w:val="22"/>
          <w:szCs w:val="22"/>
        </w:rPr>
        <w:t xml:space="preserve"> </w:t>
      </w:r>
      <w:r w:rsidRPr="001B31DA">
        <w:rPr>
          <w:rFonts w:ascii="Arial" w:hAnsi="Arial" w:cs="Arial"/>
          <w:sz w:val="22"/>
          <w:szCs w:val="22"/>
        </w:rPr>
        <w:t xml:space="preserve">предоставлении всех документов, необходимых для предоставления Кредита в соответствии с законодательством Российской Федерации, требованиями Банка и </w:t>
      </w:r>
      <w:r w:rsidR="001B75E9" w:rsidRPr="001B31DA">
        <w:rPr>
          <w:rFonts w:ascii="Arial" w:hAnsi="Arial" w:cs="Arial"/>
          <w:sz w:val="22"/>
          <w:szCs w:val="22"/>
        </w:rPr>
        <w:t>Общими у</w:t>
      </w:r>
      <w:r w:rsidRPr="001B31DA">
        <w:rPr>
          <w:rFonts w:ascii="Arial" w:hAnsi="Arial" w:cs="Arial"/>
          <w:sz w:val="22"/>
          <w:szCs w:val="22"/>
        </w:rPr>
        <w:t>словиями.</w:t>
      </w:r>
    </w:p>
    <w:p w14:paraId="34A2629C" w14:textId="61BA9E48" w:rsidR="009E6333" w:rsidRPr="001B31DA" w:rsidRDefault="009E6333" w:rsidP="001B31DA">
      <w:pPr>
        <w:pStyle w:val="af7"/>
        <w:numPr>
          <w:ilvl w:val="0"/>
          <w:numId w:val="3"/>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В</w:t>
      </w:r>
      <w:r w:rsidR="001E63D2" w:rsidRPr="001B31DA">
        <w:rPr>
          <w:rFonts w:ascii="Arial" w:hAnsi="Arial" w:cs="Arial"/>
          <w:sz w:val="22"/>
          <w:szCs w:val="22"/>
        </w:rPr>
        <w:t>несени</w:t>
      </w:r>
      <w:r w:rsidRPr="001B31DA">
        <w:rPr>
          <w:rFonts w:ascii="Arial" w:hAnsi="Arial" w:cs="Arial"/>
          <w:sz w:val="22"/>
          <w:szCs w:val="22"/>
        </w:rPr>
        <w:t xml:space="preserve">е </w:t>
      </w:r>
      <w:r w:rsidR="001E63D2" w:rsidRPr="001B31DA">
        <w:rPr>
          <w:rFonts w:ascii="Arial" w:hAnsi="Arial" w:cs="Arial"/>
          <w:sz w:val="22"/>
          <w:szCs w:val="22"/>
        </w:rPr>
        <w:t xml:space="preserve">изменений в настоящие </w:t>
      </w:r>
      <w:r w:rsidR="001B75E9" w:rsidRPr="001B31DA">
        <w:rPr>
          <w:rFonts w:ascii="Arial" w:hAnsi="Arial" w:cs="Arial"/>
          <w:sz w:val="22"/>
          <w:szCs w:val="22"/>
        </w:rPr>
        <w:t>Общие у</w:t>
      </w:r>
      <w:r w:rsidR="001E63D2" w:rsidRPr="001B31DA">
        <w:rPr>
          <w:rFonts w:ascii="Arial" w:hAnsi="Arial" w:cs="Arial"/>
          <w:sz w:val="22"/>
          <w:szCs w:val="22"/>
        </w:rPr>
        <w:t>словия</w:t>
      </w:r>
      <w:r w:rsidR="003E2651" w:rsidRPr="001B31DA">
        <w:rPr>
          <w:rFonts w:ascii="Arial" w:hAnsi="Arial" w:cs="Arial"/>
          <w:sz w:val="22"/>
          <w:szCs w:val="22"/>
        </w:rPr>
        <w:t xml:space="preserve"> </w:t>
      </w:r>
      <w:r w:rsidRPr="001B31DA">
        <w:rPr>
          <w:rFonts w:ascii="Arial" w:hAnsi="Arial" w:cs="Arial"/>
          <w:sz w:val="22"/>
          <w:szCs w:val="22"/>
        </w:rPr>
        <w:t>осуществля</w:t>
      </w:r>
      <w:r w:rsidR="00A32A79">
        <w:rPr>
          <w:rFonts w:ascii="Arial" w:hAnsi="Arial" w:cs="Arial"/>
          <w:sz w:val="22"/>
          <w:szCs w:val="22"/>
        </w:rPr>
        <w:t>е</w:t>
      </w:r>
      <w:r w:rsidRPr="001B31DA">
        <w:rPr>
          <w:rFonts w:ascii="Arial" w:hAnsi="Arial" w:cs="Arial"/>
          <w:sz w:val="22"/>
          <w:szCs w:val="22"/>
        </w:rPr>
        <w:t>тся по соглашению Сторон, если иной порядок не установлен действующим законодательством</w:t>
      </w:r>
      <w:r w:rsidR="00334946" w:rsidRPr="001B31DA">
        <w:rPr>
          <w:rFonts w:ascii="Arial" w:hAnsi="Arial" w:cs="Arial"/>
          <w:sz w:val="22"/>
          <w:szCs w:val="22"/>
        </w:rPr>
        <w:t xml:space="preserve"> РФ</w:t>
      </w:r>
      <w:r w:rsidRPr="001B31DA">
        <w:rPr>
          <w:rFonts w:ascii="Arial" w:hAnsi="Arial" w:cs="Arial"/>
          <w:sz w:val="22"/>
          <w:szCs w:val="22"/>
        </w:rPr>
        <w:t xml:space="preserve">. </w:t>
      </w:r>
      <w:r w:rsidR="001E63D2" w:rsidRPr="001B31DA">
        <w:rPr>
          <w:rFonts w:ascii="Arial" w:hAnsi="Arial" w:cs="Arial"/>
          <w:sz w:val="22"/>
          <w:szCs w:val="22"/>
        </w:rPr>
        <w:t>Банк</w:t>
      </w:r>
      <w:r w:rsidR="00944762" w:rsidRPr="001B31DA">
        <w:rPr>
          <w:rFonts w:ascii="Arial" w:hAnsi="Arial" w:cs="Arial"/>
          <w:sz w:val="22"/>
          <w:szCs w:val="22"/>
        </w:rPr>
        <w:t xml:space="preserve"> размещает предлагаемую</w:t>
      </w:r>
      <w:r w:rsidR="005B5376" w:rsidRPr="001B31DA">
        <w:rPr>
          <w:rFonts w:ascii="Arial" w:hAnsi="Arial" w:cs="Arial"/>
          <w:sz w:val="22"/>
          <w:szCs w:val="22"/>
        </w:rPr>
        <w:t xml:space="preserve"> </w:t>
      </w:r>
      <w:r w:rsidR="001E63D2" w:rsidRPr="001B31DA">
        <w:rPr>
          <w:rFonts w:ascii="Arial" w:hAnsi="Arial" w:cs="Arial"/>
          <w:sz w:val="22"/>
          <w:szCs w:val="22"/>
        </w:rPr>
        <w:t>нов</w:t>
      </w:r>
      <w:r w:rsidRPr="001B31DA">
        <w:rPr>
          <w:rFonts w:ascii="Arial" w:hAnsi="Arial" w:cs="Arial"/>
          <w:sz w:val="22"/>
          <w:szCs w:val="22"/>
        </w:rPr>
        <w:t xml:space="preserve">ую </w:t>
      </w:r>
      <w:r w:rsidR="001E63D2" w:rsidRPr="001B31DA">
        <w:rPr>
          <w:rFonts w:ascii="Arial" w:hAnsi="Arial" w:cs="Arial"/>
          <w:sz w:val="22"/>
          <w:szCs w:val="22"/>
        </w:rPr>
        <w:t>редакци</w:t>
      </w:r>
      <w:r w:rsidRPr="001B31DA">
        <w:rPr>
          <w:rFonts w:ascii="Arial" w:hAnsi="Arial" w:cs="Arial"/>
          <w:sz w:val="22"/>
          <w:szCs w:val="22"/>
        </w:rPr>
        <w:t xml:space="preserve">ю </w:t>
      </w:r>
      <w:r w:rsidR="001B75E9" w:rsidRPr="001B31DA">
        <w:rPr>
          <w:rFonts w:ascii="Arial" w:hAnsi="Arial" w:cs="Arial"/>
          <w:sz w:val="22"/>
          <w:szCs w:val="22"/>
        </w:rPr>
        <w:t>Общих у</w:t>
      </w:r>
      <w:r w:rsidR="001E63D2" w:rsidRPr="001B31DA">
        <w:rPr>
          <w:rFonts w:ascii="Arial" w:hAnsi="Arial" w:cs="Arial"/>
          <w:sz w:val="22"/>
          <w:szCs w:val="22"/>
        </w:rPr>
        <w:t>словий</w:t>
      </w:r>
      <w:r w:rsidR="00E12442" w:rsidRPr="001B31DA">
        <w:rPr>
          <w:rFonts w:ascii="Arial" w:hAnsi="Arial" w:cs="Arial"/>
          <w:sz w:val="22"/>
          <w:szCs w:val="22"/>
        </w:rPr>
        <w:t xml:space="preserve"> (оферту)</w:t>
      </w:r>
      <w:r w:rsidR="001E63D2" w:rsidRPr="001B31DA">
        <w:rPr>
          <w:rFonts w:ascii="Arial" w:hAnsi="Arial" w:cs="Arial"/>
          <w:sz w:val="22"/>
          <w:szCs w:val="22"/>
        </w:rPr>
        <w:t xml:space="preserve"> на информационных стендах в </w:t>
      </w:r>
      <w:r w:rsidR="001B75E9" w:rsidRPr="001B31DA">
        <w:rPr>
          <w:rFonts w:ascii="Arial" w:hAnsi="Arial" w:cs="Arial"/>
          <w:sz w:val="22"/>
          <w:szCs w:val="22"/>
        </w:rPr>
        <w:t>офисах</w:t>
      </w:r>
      <w:r w:rsidR="001E63D2" w:rsidRPr="001B31DA">
        <w:rPr>
          <w:rFonts w:ascii="Arial" w:hAnsi="Arial" w:cs="Arial"/>
          <w:sz w:val="22"/>
          <w:szCs w:val="22"/>
        </w:rPr>
        <w:t xml:space="preserve"> Банка и на </w:t>
      </w:r>
      <w:r w:rsidR="00BA5773" w:rsidRPr="001B31DA">
        <w:rPr>
          <w:rFonts w:ascii="Arial" w:hAnsi="Arial" w:cs="Arial"/>
          <w:sz w:val="22"/>
          <w:szCs w:val="22"/>
        </w:rPr>
        <w:t>о</w:t>
      </w:r>
      <w:r w:rsidR="00DA0DE8" w:rsidRPr="001B31DA">
        <w:rPr>
          <w:rFonts w:ascii="Arial" w:hAnsi="Arial" w:cs="Arial"/>
          <w:sz w:val="22"/>
          <w:szCs w:val="22"/>
        </w:rPr>
        <w:t xml:space="preserve">фициальном интернет-сайте Банка </w:t>
      </w:r>
      <w:r w:rsidR="001E63D2" w:rsidRPr="001B31DA">
        <w:rPr>
          <w:rFonts w:ascii="Arial" w:hAnsi="Arial" w:cs="Arial"/>
          <w:sz w:val="22"/>
          <w:szCs w:val="22"/>
        </w:rPr>
        <w:t xml:space="preserve">по адресу: </w:t>
      </w:r>
      <w:hyperlink r:id="rId12" w:history="1">
        <w:r w:rsidR="001B75E9" w:rsidRPr="001B31DA">
          <w:rPr>
            <w:rFonts w:ascii="Arial" w:hAnsi="Arial" w:cs="Arial"/>
            <w:sz w:val="22"/>
            <w:szCs w:val="22"/>
          </w:rPr>
          <w:t>www.expobank.ru</w:t>
        </w:r>
      </w:hyperlink>
      <w:r w:rsidR="001E63D2" w:rsidRPr="001B31DA">
        <w:rPr>
          <w:rFonts w:ascii="Arial" w:hAnsi="Arial" w:cs="Arial"/>
          <w:sz w:val="22"/>
          <w:szCs w:val="22"/>
        </w:rPr>
        <w:t xml:space="preserve">, </w:t>
      </w:r>
      <w:r w:rsidRPr="001B31DA">
        <w:rPr>
          <w:rFonts w:ascii="Arial" w:hAnsi="Arial" w:cs="Arial"/>
          <w:sz w:val="22"/>
          <w:szCs w:val="22"/>
        </w:rPr>
        <w:t xml:space="preserve">за 5 дней до даты вступления новой редакции в силу, </w:t>
      </w:r>
      <w:r w:rsidR="001E63D2" w:rsidRPr="001B31DA">
        <w:rPr>
          <w:rFonts w:ascii="Arial" w:hAnsi="Arial" w:cs="Arial"/>
          <w:sz w:val="22"/>
          <w:szCs w:val="22"/>
        </w:rPr>
        <w:t xml:space="preserve">за исключением изменений, обусловленных требованиями законодательства Российской Федерации, более ранний срок </w:t>
      </w:r>
      <w:proofErr w:type="gramStart"/>
      <w:r w:rsidR="001E63D2" w:rsidRPr="001B31DA">
        <w:rPr>
          <w:rFonts w:ascii="Arial" w:hAnsi="Arial" w:cs="Arial"/>
          <w:sz w:val="22"/>
          <w:szCs w:val="22"/>
        </w:rPr>
        <w:t>вступления</w:t>
      </w:r>
      <w:proofErr w:type="gramEnd"/>
      <w:r w:rsidR="001E63D2" w:rsidRPr="001B31DA">
        <w:rPr>
          <w:rFonts w:ascii="Arial" w:hAnsi="Arial" w:cs="Arial"/>
          <w:sz w:val="22"/>
          <w:szCs w:val="22"/>
        </w:rPr>
        <w:t xml:space="preserve"> которых в силу определяется нормативными и правовыми актами Российской Федерации</w:t>
      </w:r>
      <w:r w:rsidR="00A96628" w:rsidRPr="001B31DA">
        <w:rPr>
          <w:rFonts w:ascii="Arial" w:hAnsi="Arial" w:cs="Arial"/>
          <w:sz w:val="22"/>
          <w:szCs w:val="22"/>
        </w:rPr>
        <w:t>.</w:t>
      </w:r>
    </w:p>
    <w:p w14:paraId="52F4CC6F" w14:textId="77A653D3" w:rsidR="009E6333" w:rsidRPr="004850A1" w:rsidRDefault="00E12442" w:rsidP="004850A1">
      <w:pPr>
        <w:tabs>
          <w:tab w:val="left" w:pos="180"/>
          <w:tab w:val="left" w:pos="709"/>
        </w:tabs>
        <w:ind w:left="709"/>
        <w:jc w:val="both"/>
        <w:rPr>
          <w:rFonts w:ascii="Arial" w:hAnsi="Arial" w:cs="Arial"/>
          <w:sz w:val="22"/>
          <w:szCs w:val="22"/>
        </w:rPr>
      </w:pPr>
      <w:r w:rsidRPr="004850A1">
        <w:rPr>
          <w:rFonts w:ascii="Arial" w:hAnsi="Arial" w:cs="Arial"/>
          <w:sz w:val="22"/>
          <w:szCs w:val="22"/>
        </w:rPr>
        <w:t>Заемщик может согласиться (акцептовать оферту Банка</w:t>
      </w:r>
      <w:r w:rsidR="0022077C" w:rsidRPr="004850A1">
        <w:rPr>
          <w:rFonts w:ascii="Arial" w:hAnsi="Arial" w:cs="Arial"/>
          <w:sz w:val="22"/>
          <w:szCs w:val="22"/>
        </w:rPr>
        <w:t>)</w:t>
      </w:r>
      <w:r w:rsidRPr="004850A1">
        <w:rPr>
          <w:rFonts w:ascii="Arial" w:hAnsi="Arial" w:cs="Arial"/>
          <w:sz w:val="22"/>
          <w:szCs w:val="22"/>
        </w:rPr>
        <w:t xml:space="preserve"> путем совершения действий, свидетельствующих о намерении продолжать исполнение Договора</w:t>
      </w:r>
      <w:r w:rsidR="00ED7636" w:rsidRPr="004850A1">
        <w:rPr>
          <w:rFonts w:ascii="Arial" w:hAnsi="Arial" w:cs="Arial"/>
          <w:sz w:val="22"/>
          <w:szCs w:val="22"/>
        </w:rPr>
        <w:t xml:space="preserve"> (в том числе осуществлени</w:t>
      </w:r>
      <w:r w:rsidR="00BA3168" w:rsidRPr="004850A1">
        <w:rPr>
          <w:rFonts w:ascii="Arial" w:hAnsi="Arial" w:cs="Arial"/>
          <w:sz w:val="22"/>
          <w:szCs w:val="22"/>
        </w:rPr>
        <w:t>е</w:t>
      </w:r>
      <w:r w:rsidR="00ED7636" w:rsidRPr="004850A1">
        <w:rPr>
          <w:rFonts w:ascii="Arial" w:hAnsi="Arial" w:cs="Arial"/>
          <w:sz w:val="22"/>
          <w:szCs w:val="22"/>
        </w:rPr>
        <w:t xml:space="preserve"> платежей по Кредиту)</w:t>
      </w:r>
      <w:r w:rsidRPr="004850A1">
        <w:rPr>
          <w:rFonts w:ascii="Arial" w:hAnsi="Arial" w:cs="Arial"/>
          <w:sz w:val="22"/>
          <w:szCs w:val="22"/>
        </w:rPr>
        <w:t>, либо путем бездействия, по</w:t>
      </w:r>
      <w:r w:rsidR="00334946" w:rsidRPr="004850A1">
        <w:rPr>
          <w:rFonts w:ascii="Arial" w:hAnsi="Arial" w:cs="Arial"/>
          <w:sz w:val="22"/>
          <w:szCs w:val="22"/>
        </w:rPr>
        <w:t>д</w:t>
      </w:r>
      <w:r w:rsidRPr="004850A1">
        <w:rPr>
          <w:rFonts w:ascii="Arial" w:hAnsi="Arial" w:cs="Arial"/>
          <w:sz w:val="22"/>
          <w:szCs w:val="22"/>
        </w:rPr>
        <w:t xml:space="preserve"> которым понимается </w:t>
      </w:r>
      <w:proofErr w:type="spellStart"/>
      <w:r w:rsidRPr="004850A1">
        <w:rPr>
          <w:rFonts w:ascii="Arial" w:hAnsi="Arial" w:cs="Arial"/>
          <w:sz w:val="22"/>
          <w:szCs w:val="22"/>
        </w:rPr>
        <w:t>непред</w:t>
      </w:r>
      <w:r w:rsidR="00725924" w:rsidRPr="004850A1">
        <w:rPr>
          <w:rFonts w:ascii="Arial" w:hAnsi="Arial" w:cs="Arial"/>
          <w:sz w:val="22"/>
          <w:szCs w:val="22"/>
        </w:rPr>
        <w:t>о</w:t>
      </w:r>
      <w:r w:rsidRPr="004850A1">
        <w:rPr>
          <w:rFonts w:ascii="Arial" w:hAnsi="Arial" w:cs="Arial"/>
          <w:sz w:val="22"/>
          <w:szCs w:val="22"/>
        </w:rPr>
        <w:t>ставление</w:t>
      </w:r>
      <w:proofErr w:type="spellEnd"/>
      <w:r w:rsidRPr="004850A1">
        <w:rPr>
          <w:rFonts w:ascii="Arial" w:hAnsi="Arial" w:cs="Arial"/>
          <w:sz w:val="22"/>
          <w:szCs w:val="22"/>
        </w:rPr>
        <w:t xml:space="preserve"> Банку письменного отказа от таких изменений или </w:t>
      </w:r>
      <w:r w:rsidR="00DC6691" w:rsidRPr="004850A1">
        <w:rPr>
          <w:rFonts w:ascii="Arial" w:hAnsi="Arial" w:cs="Arial"/>
          <w:sz w:val="22"/>
          <w:szCs w:val="22"/>
        </w:rPr>
        <w:t>письменного уведомления о</w:t>
      </w:r>
      <w:r w:rsidRPr="004850A1">
        <w:rPr>
          <w:rFonts w:ascii="Arial" w:hAnsi="Arial" w:cs="Arial"/>
          <w:sz w:val="22"/>
          <w:szCs w:val="22"/>
        </w:rPr>
        <w:t xml:space="preserve"> растор</w:t>
      </w:r>
      <w:r w:rsidR="00DC6691" w:rsidRPr="004850A1">
        <w:rPr>
          <w:rFonts w:ascii="Arial" w:hAnsi="Arial" w:cs="Arial"/>
          <w:sz w:val="22"/>
          <w:szCs w:val="22"/>
        </w:rPr>
        <w:t>жении</w:t>
      </w:r>
      <w:r w:rsidRPr="004850A1">
        <w:rPr>
          <w:rFonts w:ascii="Arial" w:hAnsi="Arial" w:cs="Arial"/>
          <w:sz w:val="22"/>
          <w:szCs w:val="22"/>
        </w:rPr>
        <w:t xml:space="preserve"> Договор</w:t>
      </w:r>
      <w:r w:rsidR="00DC6691" w:rsidRPr="004850A1">
        <w:rPr>
          <w:rFonts w:ascii="Arial" w:hAnsi="Arial" w:cs="Arial"/>
          <w:sz w:val="22"/>
          <w:szCs w:val="22"/>
        </w:rPr>
        <w:t>а</w:t>
      </w:r>
      <w:r w:rsidRPr="004850A1">
        <w:rPr>
          <w:rFonts w:ascii="Arial" w:hAnsi="Arial" w:cs="Arial"/>
          <w:sz w:val="22"/>
          <w:szCs w:val="22"/>
        </w:rPr>
        <w:t>.</w:t>
      </w:r>
    </w:p>
    <w:p w14:paraId="127DE464" w14:textId="068847B2" w:rsidR="005F1F4D" w:rsidRPr="001B31DA" w:rsidRDefault="005F1F4D" w:rsidP="001B31DA">
      <w:pPr>
        <w:pStyle w:val="af7"/>
        <w:numPr>
          <w:ilvl w:val="0"/>
          <w:numId w:val="3"/>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Заемщик вправе отказаться от получения Кредита </w:t>
      </w:r>
      <w:r w:rsidR="00F12A07" w:rsidRPr="001B31DA">
        <w:rPr>
          <w:rFonts w:ascii="Arial" w:hAnsi="Arial" w:cs="Arial"/>
          <w:sz w:val="22"/>
          <w:szCs w:val="22"/>
        </w:rPr>
        <w:t>полностью или частично, уведомив об этом Кредитора до истечения установленного Договором срока его предоставления</w:t>
      </w:r>
      <w:r w:rsidR="006D007E" w:rsidRPr="001B31DA">
        <w:rPr>
          <w:rFonts w:ascii="Arial" w:hAnsi="Arial" w:cs="Arial"/>
          <w:sz w:val="22"/>
          <w:szCs w:val="22"/>
        </w:rPr>
        <w:t>.</w:t>
      </w:r>
    </w:p>
    <w:p w14:paraId="658EE393" w14:textId="258C9DE1" w:rsidR="00E30D1E" w:rsidRPr="001B31DA" w:rsidRDefault="00E30D1E" w:rsidP="001B31DA">
      <w:pPr>
        <w:pStyle w:val="af7"/>
        <w:numPr>
          <w:ilvl w:val="0"/>
          <w:numId w:val="3"/>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Заемщик понимает и соглашается с тем, что:</w:t>
      </w:r>
    </w:p>
    <w:p w14:paraId="35BD75D7" w14:textId="7B31E728" w:rsidR="00E30D1E" w:rsidRPr="001B31DA" w:rsidRDefault="00E30D1E" w:rsidP="00F969B5">
      <w:pPr>
        <w:pStyle w:val="af7"/>
        <w:numPr>
          <w:ilvl w:val="0"/>
          <w:numId w:val="11"/>
        </w:numPr>
        <w:tabs>
          <w:tab w:val="left" w:pos="180"/>
          <w:tab w:val="left" w:pos="567"/>
        </w:tabs>
        <w:jc w:val="both"/>
        <w:rPr>
          <w:rFonts w:ascii="Arial" w:hAnsi="Arial" w:cs="Arial"/>
          <w:sz w:val="22"/>
          <w:szCs w:val="22"/>
        </w:rPr>
      </w:pPr>
      <w:r w:rsidRPr="001B31DA">
        <w:rPr>
          <w:rFonts w:ascii="Arial" w:hAnsi="Arial" w:cs="Arial"/>
          <w:sz w:val="22"/>
          <w:szCs w:val="22"/>
        </w:rPr>
        <w:t>Банк имеет право производить проверку достоверности и полноты любой сообщаемой Заемщиком о себе информации,</w:t>
      </w:r>
    </w:p>
    <w:p w14:paraId="405E811D" w14:textId="26A21BB7" w:rsidR="00E30D1E" w:rsidRPr="001B31DA" w:rsidRDefault="001C34BD" w:rsidP="00F969B5">
      <w:pPr>
        <w:pStyle w:val="af7"/>
        <w:numPr>
          <w:ilvl w:val="0"/>
          <w:numId w:val="11"/>
        </w:numPr>
        <w:tabs>
          <w:tab w:val="left" w:pos="180"/>
          <w:tab w:val="left" w:pos="567"/>
        </w:tabs>
        <w:jc w:val="both"/>
        <w:rPr>
          <w:rFonts w:ascii="Arial" w:hAnsi="Arial" w:cs="Arial"/>
          <w:sz w:val="22"/>
          <w:szCs w:val="22"/>
        </w:rPr>
      </w:pPr>
      <w:r w:rsidRPr="001B31DA">
        <w:rPr>
          <w:rFonts w:ascii="Arial" w:hAnsi="Arial" w:cs="Arial"/>
          <w:sz w:val="22"/>
          <w:szCs w:val="22"/>
        </w:rPr>
        <w:t>в</w:t>
      </w:r>
      <w:r w:rsidR="00E30D1E" w:rsidRPr="001B31DA">
        <w:rPr>
          <w:rFonts w:ascii="Arial" w:hAnsi="Arial" w:cs="Arial"/>
          <w:sz w:val="22"/>
          <w:szCs w:val="22"/>
        </w:rPr>
        <w:t>се сведения, содержащиеся в Заявлении-Анкете, а также все затребованные Банком документы предоставлены Заемщиком исключительно для получения Кредита,</w:t>
      </w:r>
    </w:p>
    <w:p w14:paraId="70C2891D" w14:textId="5C0CEBF1" w:rsidR="00E30D1E" w:rsidRPr="001B31DA" w:rsidRDefault="00A32A79" w:rsidP="00F969B5">
      <w:pPr>
        <w:pStyle w:val="af7"/>
        <w:numPr>
          <w:ilvl w:val="0"/>
          <w:numId w:val="11"/>
        </w:numPr>
        <w:tabs>
          <w:tab w:val="left" w:pos="180"/>
          <w:tab w:val="left" w:pos="567"/>
        </w:tabs>
        <w:jc w:val="both"/>
        <w:rPr>
          <w:rFonts w:ascii="Arial" w:hAnsi="Arial" w:cs="Arial"/>
          <w:sz w:val="22"/>
          <w:szCs w:val="22"/>
        </w:rPr>
      </w:pPr>
      <w:r>
        <w:rPr>
          <w:rFonts w:ascii="Arial" w:hAnsi="Arial" w:cs="Arial"/>
          <w:sz w:val="22"/>
          <w:szCs w:val="22"/>
        </w:rPr>
        <w:t>п</w:t>
      </w:r>
      <w:r w:rsidR="00E30D1E" w:rsidRPr="001B31DA">
        <w:rPr>
          <w:rFonts w:ascii="Arial" w:hAnsi="Arial" w:cs="Arial"/>
          <w:sz w:val="22"/>
          <w:szCs w:val="22"/>
        </w:rPr>
        <w:t>ринятие Банком Заявления-Анкеты к рассмотрению не обязывает Банк предоставить Кредит, а также акцептовать иные указанные в Заявлении-Анкете Предложения,</w:t>
      </w:r>
    </w:p>
    <w:p w14:paraId="09AA24E8" w14:textId="1487C321" w:rsidR="00E30D1E" w:rsidRPr="001B31DA" w:rsidRDefault="00E30D1E" w:rsidP="00F969B5">
      <w:pPr>
        <w:pStyle w:val="af7"/>
        <w:numPr>
          <w:ilvl w:val="0"/>
          <w:numId w:val="11"/>
        </w:numPr>
        <w:tabs>
          <w:tab w:val="left" w:pos="180"/>
          <w:tab w:val="left" w:pos="567"/>
        </w:tabs>
        <w:jc w:val="both"/>
        <w:rPr>
          <w:rFonts w:ascii="Arial" w:hAnsi="Arial" w:cs="Arial"/>
          <w:sz w:val="22"/>
          <w:szCs w:val="22"/>
        </w:rPr>
      </w:pPr>
      <w:r w:rsidRPr="001B31DA">
        <w:rPr>
          <w:rFonts w:ascii="Arial" w:hAnsi="Arial" w:cs="Arial"/>
          <w:sz w:val="22"/>
          <w:szCs w:val="22"/>
        </w:rPr>
        <w:t>Банк вправе отказать Заемщику в заключени</w:t>
      </w:r>
      <w:proofErr w:type="gramStart"/>
      <w:r w:rsidRPr="001B31DA">
        <w:rPr>
          <w:rFonts w:ascii="Arial" w:hAnsi="Arial" w:cs="Arial"/>
          <w:sz w:val="22"/>
          <w:szCs w:val="22"/>
        </w:rPr>
        <w:t>и</w:t>
      </w:r>
      <w:proofErr w:type="gramEnd"/>
      <w:r w:rsidRPr="001B31DA">
        <w:rPr>
          <w:rFonts w:ascii="Arial" w:hAnsi="Arial" w:cs="Arial"/>
          <w:sz w:val="22"/>
          <w:szCs w:val="22"/>
        </w:rPr>
        <w:t xml:space="preserve"> кредитного договора на любом этапе без объяснения причины отказа</w:t>
      </w:r>
      <w:r w:rsidR="001C34BD" w:rsidRPr="001B31DA">
        <w:rPr>
          <w:rFonts w:ascii="Arial" w:hAnsi="Arial" w:cs="Arial"/>
          <w:sz w:val="22"/>
          <w:szCs w:val="22"/>
        </w:rPr>
        <w:t>,</w:t>
      </w:r>
    </w:p>
    <w:p w14:paraId="16836CB4" w14:textId="40984EE8" w:rsidR="0056188C" w:rsidRPr="001B31DA" w:rsidRDefault="0056188C" w:rsidP="00F969B5">
      <w:pPr>
        <w:pStyle w:val="af7"/>
        <w:numPr>
          <w:ilvl w:val="0"/>
          <w:numId w:val="11"/>
        </w:numPr>
        <w:tabs>
          <w:tab w:val="left" w:pos="180"/>
          <w:tab w:val="left" w:pos="567"/>
        </w:tabs>
        <w:jc w:val="both"/>
        <w:rPr>
          <w:rFonts w:ascii="Arial" w:hAnsi="Arial" w:cs="Arial"/>
          <w:sz w:val="22"/>
          <w:szCs w:val="22"/>
        </w:rPr>
      </w:pPr>
      <w:proofErr w:type="gramStart"/>
      <w:r w:rsidRPr="001B31DA">
        <w:rPr>
          <w:rFonts w:ascii="Arial" w:hAnsi="Arial" w:cs="Arial"/>
          <w:sz w:val="22"/>
          <w:szCs w:val="22"/>
        </w:rPr>
        <w:t>приобретение либо отказ от приобретения Заемщиком за счет собственных либо кредитных средств продуктов, предусматривающих страхование жизни и/или потери трудоспособности Заемщика, страхование приобретаемого в кредит транспортного средства, равно как и любых иных дополнительных продуктов, реализация которых предусмотрена в рамках кредитного продукта, не влияет на принятие Банком решения о возможности предоставления кредита,</w:t>
      </w:r>
      <w:proofErr w:type="gramEnd"/>
    </w:p>
    <w:p w14:paraId="56377917" w14:textId="13D6DA00" w:rsidR="001C34BD" w:rsidRPr="001B31DA" w:rsidRDefault="001C34BD" w:rsidP="00F969B5">
      <w:pPr>
        <w:pStyle w:val="af7"/>
        <w:numPr>
          <w:ilvl w:val="0"/>
          <w:numId w:val="11"/>
        </w:numPr>
        <w:tabs>
          <w:tab w:val="left" w:pos="180"/>
          <w:tab w:val="left" w:pos="567"/>
        </w:tabs>
        <w:jc w:val="both"/>
        <w:rPr>
          <w:rFonts w:ascii="Arial" w:hAnsi="Arial" w:cs="Arial"/>
          <w:sz w:val="22"/>
          <w:szCs w:val="22"/>
        </w:rPr>
      </w:pPr>
      <w:r w:rsidRPr="001B31DA">
        <w:rPr>
          <w:rFonts w:ascii="Arial" w:hAnsi="Arial" w:cs="Arial"/>
          <w:sz w:val="22"/>
          <w:szCs w:val="22"/>
        </w:rPr>
        <w:t>в случае получения положительного/отрицательного решения Банка документ, подтверждающий соответствие требованиям к Заемщикам Банка</w:t>
      </w:r>
      <w:r w:rsidR="00A32A79">
        <w:rPr>
          <w:rFonts w:ascii="Arial" w:hAnsi="Arial" w:cs="Arial"/>
          <w:sz w:val="22"/>
          <w:szCs w:val="22"/>
        </w:rPr>
        <w:t xml:space="preserve">, и/или </w:t>
      </w:r>
      <w:r w:rsidRPr="001B31DA">
        <w:rPr>
          <w:rFonts w:ascii="Arial" w:hAnsi="Arial" w:cs="Arial"/>
          <w:sz w:val="22"/>
          <w:szCs w:val="22"/>
        </w:rPr>
        <w:t>уведомление о решении передавалс</w:t>
      </w:r>
      <w:proofErr w:type="gramStart"/>
      <w:r w:rsidRPr="001B31DA">
        <w:rPr>
          <w:rFonts w:ascii="Arial" w:hAnsi="Arial" w:cs="Arial"/>
          <w:sz w:val="22"/>
          <w:szCs w:val="22"/>
        </w:rPr>
        <w:t>я(</w:t>
      </w:r>
      <w:proofErr w:type="gramEnd"/>
      <w:r w:rsidRPr="001B31DA">
        <w:rPr>
          <w:rFonts w:ascii="Arial" w:hAnsi="Arial" w:cs="Arial"/>
          <w:sz w:val="22"/>
          <w:szCs w:val="22"/>
        </w:rPr>
        <w:t xml:space="preserve">ось) на руки либо отправлялся(ось) по электронной почте сотруднику автосалона, с которым </w:t>
      </w:r>
      <w:r w:rsidR="00720425" w:rsidRPr="001B31DA">
        <w:rPr>
          <w:rFonts w:ascii="Arial" w:hAnsi="Arial" w:cs="Arial"/>
          <w:sz w:val="22"/>
          <w:szCs w:val="22"/>
        </w:rPr>
        <w:t>Клиент</w:t>
      </w:r>
      <w:r w:rsidR="00704367" w:rsidRPr="001B31DA">
        <w:rPr>
          <w:rFonts w:ascii="Arial" w:hAnsi="Arial" w:cs="Arial"/>
          <w:sz w:val="22"/>
          <w:szCs w:val="22"/>
        </w:rPr>
        <w:t xml:space="preserve"> </w:t>
      </w:r>
      <w:r w:rsidRPr="001B31DA">
        <w:rPr>
          <w:rFonts w:ascii="Arial" w:hAnsi="Arial" w:cs="Arial"/>
          <w:sz w:val="22"/>
          <w:szCs w:val="22"/>
        </w:rPr>
        <w:t>планиру</w:t>
      </w:r>
      <w:r w:rsidR="00704367" w:rsidRPr="001B31DA">
        <w:rPr>
          <w:rFonts w:ascii="Arial" w:hAnsi="Arial" w:cs="Arial"/>
          <w:sz w:val="22"/>
          <w:szCs w:val="22"/>
        </w:rPr>
        <w:t>ет</w:t>
      </w:r>
      <w:r w:rsidRPr="001B31DA">
        <w:rPr>
          <w:rFonts w:ascii="Arial" w:hAnsi="Arial" w:cs="Arial"/>
          <w:sz w:val="22"/>
          <w:szCs w:val="22"/>
        </w:rPr>
        <w:t xml:space="preserve"> заключить договор купли-продажи ТС либо который оказывает услуги по подбору кредитной программы.</w:t>
      </w:r>
    </w:p>
    <w:p w14:paraId="6B87B7E6" w14:textId="0CBE2D05" w:rsidR="002B23BF" w:rsidRPr="001B31DA" w:rsidRDefault="002B23BF" w:rsidP="00C96243">
      <w:pPr>
        <w:pStyle w:val="af7"/>
        <w:numPr>
          <w:ilvl w:val="0"/>
          <w:numId w:val="3"/>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Настоящим Банк информирует, что в соответствии с пунктом 3.1 статьи 5 Федерального закона от 30.12.2004 № 218-ФЗ «О кредитных историях» Банк предоставляет информацию о </w:t>
      </w:r>
      <w:r w:rsidR="00891E3D" w:rsidRPr="001B31DA">
        <w:rPr>
          <w:rFonts w:ascii="Arial" w:hAnsi="Arial" w:cs="Arial"/>
          <w:sz w:val="22"/>
          <w:szCs w:val="22"/>
        </w:rPr>
        <w:t>З</w:t>
      </w:r>
      <w:r w:rsidRPr="001B31DA">
        <w:rPr>
          <w:rFonts w:ascii="Arial" w:hAnsi="Arial" w:cs="Arial"/>
          <w:sz w:val="22"/>
          <w:szCs w:val="22"/>
        </w:rPr>
        <w:t>аемщике в одно или несколько бюро кредитных историй, включенных в государственный реестр бюро кредитных историй.</w:t>
      </w:r>
    </w:p>
    <w:p w14:paraId="408489C1" w14:textId="3475F67C" w:rsidR="002B1AD2" w:rsidRPr="001B31DA" w:rsidRDefault="00E22D1C" w:rsidP="00C96243">
      <w:pPr>
        <w:pStyle w:val="af7"/>
        <w:numPr>
          <w:ilvl w:val="0"/>
          <w:numId w:val="3"/>
        </w:numPr>
        <w:tabs>
          <w:tab w:val="left" w:pos="180"/>
          <w:tab w:val="left" w:pos="709"/>
        </w:tabs>
        <w:ind w:left="709" w:hanging="709"/>
        <w:jc w:val="both"/>
        <w:rPr>
          <w:rFonts w:ascii="Arial" w:hAnsi="Arial" w:cs="Arial"/>
          <w:sz w:val="22"/>
          <w:szCs w:val="22"/>
        </w:rPr>
      </w:pPr>
      <w:proofErr w:type="gramStart"/>
      <w:r w:rsidRPr="001B31DA">
        <w:rPr>
          <w:rFonts w:ascii="Arial" w:hAnsi="Arial" w:cs="Arial"/>
          <w:sz w:val="22"/>
          <w:szCs w:val="22"/>
        </w:rPr>
        <w:t>Документы</w:t>
      </w:r>
      <w:r w:rsidR="00540940" w:rsidRPr="001B31DA">
        <w:rPr>
          <w:rFonts w:ascii="Arial" w:hAnsi="Arial" w:cs="Arial"/>
          <w:sz w:val="22"/>
          <w:szCs w:val="22"/>
        </w:rPr>
        <w:t>,</w:t>
      </w:r>
      <w:r w:rsidRPr="001B31DA">
        <w:rPr>
          <w:rFonts w:ascii="Arial" w:hAnsi="Arial" w:cs="Arial"/>
          <w:sz w:val="22"/>
          <w:szCs w:val="22"/>
        </w:rPr>
        <w:t xml:space="preserve"> оформляемые в целях </w:t>
      </w:r>
      <w:r w:rsidR="00540940" w:rsidRPr="001B31DA">
        <w:rPr>
          <w:rFonts w:ascii="Arial" w:hAnsi="Arial" w:cs="Arial"/>
          <w:sz w:val="22"/>
          <w:szCs w:val="22"/>
        </w:rPr>
        <w:t>установления, исполнения,</w:t>
      </w:r>
      <w:r w:rsidR="00637BAB" w:rsidRPr="001B31DA">
        <w:rPr>
          <w:rFonts w:ascii="Arial" w:hAnsi="Arial" w:cs="Arial"/>
          <w:sz w:val="22"/>
          <w:szCs w:val="22"/>
        </w:rPr>
        <w:t xml:space="preserve"> изменения,</w:t>
      </w:r>
      <w:r w:rsidR="00540940" w:rsidRPr="001B31DA">
        <w:rPr>
          <w:rFonts w:ascii="Arial" w:hAnsi="Arial" w:cs="Arial"/>
          <w:sz w:val="22"/>
          <w:szCs w:val="22"/>
        </w:rPr>
        <w:t xml:space="preserve"> прекращения/расторжения правоотношений между Банком и Заемщиком в отношении Кредита, а также иные документы, оформляемые в целях исполнения настоящих </w:t>
      </w:r>
      <w:r w:rsidRPr="001B31DA">
        <w:rPr>
          <w:rFonts w:ascii="Arial" w:hAnsi="Arial" w:cs="Arial"/>
          <w:sz w:val="22"/>
          <w:szCs w:val="22"/>
        </w:rPr>
        <w:t>Общих условий</w:t>
      </w:r>
      <w:r w:rsidR="00540940" w:rsidRPr="001B31DA">
        <w:rPr>
          <w:rFonts w:ascii="Arial" w:hAnsi="Arial" w:cs="Arial"/>
          <w:sz w:val="22"/>
          <w:szCs w:val="22"/>
        </w:rPr>
        <w:t>,</w:t>
      </w:r>
      <w:r w:rsidRPr="001B31DA">
        <w:rPr>
          <w:rFonts w:ascii="Arial" w:hAnsi="Arial" w:cs="Arial"/>
          <w:sz w:val="22"/>
          <w:szCs w:val="22"/>
        </w:rPr>
        <w:t xml:space="preserve"> </w:t>
      </w:r>
      <w:r w:rsidR="002B1AD2" w:rsidRPr="001B31DA">
        <w:rPr>
          <w:rFonts w:ascii="Arial" w:hAnsi="Arial" w:cs="Arial"/>
          <w:sz w:val="22"/>
          <w:szCs w:val="22"/>
        </w:rPr>
        <w:t xml:space="preserve">могут быть </w:t>
      </w:r>
      <w:r w:rsidR="00637BAB" w:rsidRPr="001B31DA">
        <w:rPr>
          <w:rFonts w:ascii="Arial" w:hAnsi="Arial" w:cs="Arial"/>
          <w:sz w:val="22"/>
          <w:szCs w:val="22"/>
        </w:rPr>
        <w:t>оформлены</w:t>
      </w:r>
      <w:r w:rsidR="002B1AD2" w:rsidRPr="001B31DA">
        <w:rPr>
          <w:rFonts w:ascii="Arial" w:hAnsi="Arial" w:cs="Arial"/>
          <w:sz w:val="22"/>
          <w:szCs w:val="22"/>
        </w:rPr>
        <w:t xml:space="preserve"> как путем собственноручного подписания, так и путем подписания Электронной подписью, </w:t>
      </w:r>
      <w:r w:rsidR="00676161" w:rsidRPr="001B31DA">
        <w:rPr>
          <w:rFonts w:ascii="Arial" w:hAnsi="Arial" w:cs="Arial"/>
          <w:sz w:val="22"/>
          <w:szCs w:val="22"/>
        </w:rPr>
        <w:t>в соответствии с порядком</w:t>
      </w:r>
      <w:r w:rsidR="00A32A79">
        <w:rPr>
          <w:rFonts w:ascii="Arial" w:hAnsi="Arial" w:cs="Arial"/>
          <w:sz w:val="22"/>
          <w:szCs w:val="22"/>
        </w:rPr>
        <w:t>,</w:t>
      </w:r>
      <w:r w:rsidR="00676161" w:rsidRPr="001B31DA">
        <w:rPr>
          <w:rFonts w:ascii="Arial" w:hAnsi="Arial" w:cs="Arial"/>
          <w:sz w:val="22"/>
          <w:szCs w:val="22"/>
        </w:rPr>
        <w:t xml:space="preserve"> изложенным в Условиях дистанционного банковского обслуживания физических лиц в ООО </w:t>
      </w:r>
      <w:r w:rsidR="00676161" w:rsidRPr="001B31DA">
        <w:rPr>
          <w:rFonts w:ascii="Arial" w:hAnsi="Arial" w:cs="Arial"/>
          <w:sz w:val="22"/>
          <w:szCs w:val="22"/>
        </w:rPr>
        <w:lastRenderedPageBreak/>
        <w:t xml:space="preserve">«Экспобанк» с использованием </w:t>
      </w:r>
      <w:r w:rsidR="00676161" w:rsidRPr="001B31DA">
        <w:rPr>
          <w:rFonts w:ascii="Arial" w:eastAsia="Calibri" w:hAnsi="Arial" w:cs="Arial"/>
          <w:bCs/>
          <w:color w:val="000000"/>
          <w:sz w:val="22"/>
          <w:szCs w:val="22"/>
        </w:rPr>
        <w:t>Интернет-банка «</w:t>
      </w:r>
      <w:r w:rsidR="00676161" w:rsidRPr="001B31DA">
        <w:rPr>
          <w:rFonts w:ascii="Arial" w:eastAsia="Calibri" w:hAnsi="Arial" w:cs="Arial"/>
          <w:bCs/>
          <w:color w:val="000000"/>
          <w:sz w:val="22"/>
          <w:szCs w:val="22"/>
          <w:lang w:val="en-US"/>
        </w:rPr>
        <w:t>EXPO</w:t>
      </w:r>
      <w:r w:rsidR="00676161" w:rsidRPr="001B31DA">
        <w:rPr>
          <w:rFonts w:ascii="Arial" w:eastAsia="Calibri" w:hAnsi="Arial" w:cs="Arial"/>
          <w:bCs/>
          <w:color w:val="000000"/>
          <w:sz w:val="22"/>
          <w:szCs w:val="22"/>
        </w:rPr>
        <w:t>-</w:t>
      </w:r>
      <w:r w:rsidR="00676161" w:rsidRPr="001B31DA">
        <w:rPr>
          <w:rFonts w:ascii="Arial" w:eastAsia="Calibri" w:hAnsi="Arial" w:cs="Arial"/>
          <w:bCs/>
          <w:color w:val="000000"/>
          <w:sz w:val="22"/>
          <w:szCs w:val="22"/>
          <w:lang w:val="en-US"/>
        </w:rPr>
        <w:t>online</w:t>
      </w:r>
      <w:proofErr w:type="gramEnd"/>
      <w:r w:rsidR="00676161" w:rsidRPr="001B31DA">
        <w:rPr>
          <w:rFonts w:ascii="Arial" w:eastAsia="Calibri" w:hAnsi="Arial" w:cs="Arial"/>
          <w:bCs/>
          <w:color w:val="000000"/>
          <w:sz w:val="22"/>
          <w:szCs w:val="22"/>
        </w:rPr>
        <w:t>» и Мобильного Банка «</w:t>
      </w:r>
      <w:r w:rsidR="00676161" w:rsidRPr="001B31DA">
        <w:rPr>
          <w:rFonts w:ascii="Arial" w:eastAsia="Calibri" w:hAnsi="Arial" w:cs="Arial"/>
          <w:bCs/>
          <w:color w:val="000000"/>
          <w:sz w:val="22"/>
          <w:szCs w:val="22"/>
          <w:lang w:val="en-US"/>
        </w:rPr>
        <w:t>EXPO</w:t>
      </w:r>
      <w:r w:rsidR="00676161" w:rsidRPr="001B31DA">
        <w:rPr>
          <w:rFonts w:ascii="Arial" w:eastAsia="Calibri" w:hAnsi="Arial" w:cs="Arial"/>
          <w:bCs/>
          <w:color w:val="000000"/>
          <w:sz w:val="22"/>
          <w:szCs w:val="22"/>
        </w:rPr>
        <w:t>-</w:t>
      </w:r>
      <w:r w:rsidR="00676161" w:rsidRPr="001B31DA">
        <w:rPr>
          <w:rFonts w:ascii="Arial" w:eastAsia="Calibri" w:hAnsi="Arial" w:cs="Arial"/>
          <w:bCs/>
          <w:color w:val="000000"/>
          <w:sz w:val="22"/>
          <w:szCs w:val="22"/>
          <w:lang w:val="en-US"/>
        </w:rPr>
        <w:t>Mobile</w:t>
      </w:r>
      <w:r w:rsidR="00676161" w:rsidRPr="001B31DA">
        <w:rPr>
          <w:rFonts w:ascii="Arial" w:eastAsia="Calibri" w:hAnsi="Arial" w:cs="Arial"/>
          <w:bCs/>
          <w:color w:val="000000"/>
          <w:sz w:val="22"/>
          <w:szCs w:val="22"/>
        </w:rPr>
        <w:t>»</w:t>
      </w:r>
      <w:r w:rsidR="002B1AD2" w:rsidRPr="001B31DA">
        <w:rPr>
          <w:rFonts w:ascii="Arial" w:hAnsi="Arial" w:cs="Arial"/>
          <w:sz w:val="22"/>
          <w:szCs w:val="22"/>
        </w:rPr>
        <w:t>.</w:t>
      </w:r>
    </w:p>
    <w:p w14:paraId="1562131E" w14:textId="6BC08AEB" w:rsidR="002B1AD2" w:rsidRPr="001B31DA" w:rsidRDefault="002B1AD2" w:rsidP="00C96243">
      <w:pPr>
        <w:pStyle w:val="af7"/>
        <w:numPr>
          <w:ilvl w:val="0"/>
          <w:numId w:val="3"/>
        </w:numPr>
        <w:tabs>
          <w:tab w:val="left" w:pos="180"/>
          <w:tab w:val="left" w:pos="709"/>
        </w:tabs>
        <w:ind w:left="709" w:hanging="709"/>
        <w:jc w:val="both"/>
        <w:rPr>
          <w:rFonts w:ascii="Arial" w:hAnsi="Arial" w:cs="Arial"/>
          <w:sz w:val="22"/>
          <w:szCs w:val="22"/>
        </w:rPr>
      </w:pPr>
      <w:proofErr w:type="gramStart"/>
      <w:r w:rsidRPr="001B31DA">
        <w:rPr>
          <w:rFonts w:ascii="Arial" w:hAnsi="Arial" w:cs="Arial"/>
          <w:sz w:val="22"/>
          <w:szCs w:val="22"/>
        </w:rPr>
        <w:t xml:space="preserve">Стороны признают, что </w:t>
      </w:r>
      <w:r w:rsidR="00676161" w:rsidRPr="001B31DA">
        <w:rPr>
          <w:rFonts w:ascii="Arial" w:hAnsi="Arial" w:cs="Arial"/>
          <w:sz w:val="22"/>
          <w:szCs w:val="22"/>
        </w:rPr>
        <w:t>люб</w:t>
      </w:r>
      <w:r w:rsidR="006B2CCB" w:rsidRPr="001B31DA">
        <w:rPr>
          <w:rFonts w:ascii="Arial" w:hAnsi="Arial" w:cs="Arial"/>
          <w:sz w:val="22"/>
          <w:szCs w:val="22"/>
        </w:rPr>
        <w:t>ой</w:t>
      </w:r>
      <w:r w:rsidR="00676161" w:rsidRPr="001B31DA">
        <w:rPr>
          <w:rFonts w:ascii="Arial" w:hAnsi="Arial" w:cs="Arial"/>
          <w:sz w:val="22"/>
          <w:szCs w:val="22"/>
        </w:rPr>
        <w:t xml:space="preserve"> документ</w:t>
      </w:r>
      <w:r w:rsidR="006B2CCB" w:rsidRPr="001B31DA">
        <w:rPr>
          <w:rFonts w:ascii="Arial" w:hAnsi="Arial" w:cs="Arial"/>
          <w:sz w:val="22"/>
          <w:szCs w:val="22"/>
        </w:rPr>
        <w:t xml:space="preserve">, </w:t>
      </w:r>
      <w:r w:rsidRPr="001B31DA">
        <w:rPr>
          <w:rFonts w:ascii="Arial" w:hAnsi="Arial" w:cs="Arial"/>
          <w:sz w:val="22"/>
          <w:szCs w:val="22"/>
        </w:rPr>
        <w:t>подписанны</w:t>
      </w:r>
      <w:r w:rsidR="006B2CCB" w:rsidRPr="001B31DA">
        <w:rPr>
          <w:rFonts w:ascii="Arial" w:hAnsi="Arial" w:cs="Arial"/>
          <w:sz w:val="22"/>
          <w:szCs w:val="22"/>
        </w:rPr>
        <w:t>й</w:t>
      </w:r>
      <w:r w:rsidRPr="001B31DA">
        <w:rPr>
          <w:rFonts w:ascii="Arial" w:hAnsi="Arial" w:cs="Arial"/>
          <w:sz w:val="22"/>
          <w:szCs w:val="22"/>
        </w:rPr>
        <w:t xml:space="preserve"> Электронной подписью, содержание котор</w:t>
      </w:r>
      <w:r w:rsidR="006B2CCB" w:rsidRPr="001B31DA">
        <w:rPr>
          <w:rFonts w:ascii="Arial" w:hAnsi="Arial" w:cs="Arial"/>
          <w:sz w:val="22"/>
          <w:szCs w:val="22"/>
        </w:rPr>
        <w:t xml:space="preserve">ого </w:t>
      </w:r>
      <w:r w:rsidRPr="001B31DA">
        <w:rPr>
          <w:rFonts w:ascii="Arial" w:hAnsi="Arial" w:cs="Arial"/>
          <w:sz w:val="22"/>
          <w:szCs w:val="22"/>
        </w:rPr>
        <w:t>соответствует требованиям нормативных правовых актов, явля</w:t>
      </w:r>
      <w:r w:rsidR="006B2CCB" w:rsidRPr="001B31DA">
        <w:rPr>
          <w:rFonts w:ascii="Arial" w:hAnsi="Arial" w:cs="Arial"/>
          <w:sz w:val="22"/>
          <w:szCs w:val="22"/>
        </w:rPr>
        <w:t>е</w:t>
      </w:r>
      <w:r w:rsidRPr="001B31DA">
        <w:rPr>
          <w:rFonts w:ascii="Arial" w:hAnsi="Arial" w:cs="Arial"/>
          <w:sz w:val="22"/>
          <w:szCs w:val="22"/>
        </w:rPr>
        <w:t xml:space="preserve">тся </w:t>
      </w:r>
      <w:r w:rsidR="006B2CCB" w:rsidRPr="001B31DA">
        <w:rPr>
          <w:rFonts w:ascii="Arial" w:hAnsi="Arial" w:cs="Arial"/>
          <w:sz w:val="22"/>
          <w:szCs w:val="22"/>
        </w:rPr>
        <w:t>э</w:t>
      </w:r>
      <w:r w:rsidRPr="001B31DA">
        <w:rPr>
          <w:rFonts w:ascii="Arial" w:hAnsi="Arial" w:cs="Arial"/>
          <w:sz w:val="22"/>
          <w:szCs w:val="22"/>
        </w:rPr>
        <w:t>лектронным документом, равнозначным документу на бумажном носителе, подписанному собственноручной подписью, и принима</w:t>
      </w:r>
      <w:r w:rsidR="006B2CCB" w:rsidRPr="001B31DA">
        <w:rPr>
          <w:rFonts w:ascii="Arial" w:hAnsi="Arial" w:cs="Arial"/>
          <w:sz w:val="22"/>
          <w:szCs w:val="22"/>
        </w:rPr>
        <w:t>е</w:t>
      </w:r>
      <w:r w:rsidRPr="001B31DA">
        <w:rPr>
          <w:rFonts w:ascii="Arial" w:hAnsi="Arial" w:cs="Arial"/>
          <w:sz w:val="22"/>
          <w:szCs w:val="22"/>
        </w:rPr>
        <w:t xml:space="preserve">тся Сторонами к учету в качестве первичного учетного документа, </w:t>
      </w:r>
      <w:r w:rsidR="0056188C" w:rsidRPr="001B31DA">
        <w:rPr>
          <w:rFonts w:ascii="Arial" w:hAnsi="Arial" w:cs="Arial"/>
          <w:sz w:val="22"/>
          <w:szCs w:val="22"/>
        </w:rPr>
        <w:t xml:space="preserve">а также может </w:t>
      </w:r>
      <w:r w:rsidR="007F7D1E" w:rsidRPr="001B31DA">
        <w:rPr>
          <w:rFonts w:ascii="Arial" w:hAnsi="Arial" w:cs="Arial"/>
          <w:sz w:val="22"/>
          <w:szCs w:val="22"/>
        </w:rPr>
        <w:t>использоваться в качестве доказательства в судебных разбирательствах, предоставля</w:t>
      </w:r>
      <w:r w:rsidR="003D2460" w:rsidRPr="001B31DA">
        <w:rPr>
          <w:rFonts w:ascii="Arial" w:hAnsi="Arial" w:cs="Arial"/>
          <w:sz w:val="22"/>
          <w:szCs w:val="22"/>
        </w:rPr>
        <w:t>е</w:t>
      </w:r>
      <w:r w:rsidR="007F7D1E" w:rsidRPr="001B31DA">
        <w:rPr>
          <w:rFonts w:ascii="Arial" w:hAnsi="Arial" w:cs="Arial"/>
          <w:sz w:val="22"/>
          <w:szCs w:val="22"/>
        </w:rPr>
        <w:t xml:space="preserve">тся в государственные органы по запросам последних, </w:t>
      </w:r>
      <w:r w:rsidR="006B2CCB" w:rsidRPr="001B31DA">
        <w:rPr>
          <w:rFonts w:ascii="Arial" w:hAnsi="Arial" w:cs="Arial"/>
          <w:sz w:val="22"/>
          <w:szCs w:val="22"/>
        </w:rPr>
        <w:t>а также порожда</w:t>
      </w:r>
      <w:r w:rsidR="0056188C" w:rsidRPr="001B31DA">
        <w:rPr>
          <w:rFonts w:ascii="Arial" w:hAnsi="Arial" w:cs="Arial"/>
          <w:sz w:val="22"/>
          <w:szCs w:val="22"/>
        </w:rPr>
        <w:t>е</w:t>
      </w:r>
      <w:r w:rsidR="006B2CCB" w:rsidRPr="001B31DA">
        <w:rPr>
          <w:rFonts w:ascii="Arial" w:hAnsi="Arial" w:cs="Arial"/>
          <w:sz w:val="22"/>
          <w:szCs w:val="22"/>
        </w:rPr>
        <w:t xml:space="preserve">т </w:t>
      </w:r>
      <w:r w:rsidR="00637BAB" w:rsidRPr="001B31DA">
        <w:rPr>
          <w:rFonts w:ascii="Arial" w:hAnsi="Arial" w:cs="Arial"/>
          <w:sz w:val="22"/>
          <w:szCs w:val="22"/>
        </w:rPr>
        <w:t xml:space="preserve">юридические последствия, </w:t>
      </w:r>
      <w:r w:rsidR="006B2CCB" w:rsidRPr="001B31DA">
        <w:rPr>
          <w:rFonts w:ascii="Arial" w:hAnsi="Arial" w:cs="Arial"/>
          <w:sz w:val="22"/>
          <w:szCs w:val="22"/>
        </w:rPr>
        <w:t>аналогичные документ</w:t>
      </w:r>
      <w:r w:rsidR="00637BAB" w:rsidRPr="001B31DA">
        <w:rPr>
          <w:rFonts w:ascii="Arial" w:hAnsi="Arial" w:cs="Arial"/>
          <w:sz w:val="22"/>
          <w:szCs w:val="22"/>
        </w:rPr>
        <w:t>у</w:t>
      </w:r>
      <w:proofErr w:type="gramEnd"/>
      <w:r w:rsidR="006B2CCB" w:rsidRPr="001B31DA">
        <w:rPr>
          <w:rFonts w:ascii="Arial" w:hAnsi="Arial" w:cs="Arial"/>
          <w:sz w:val="22"/>
          <w:szCs w:val="22"/>
        </w:rPr>
        <w:t xml:space="preserve"> на бумажном носителе</w:t>
      </w:r>
      <w:r w:rsidR="00D527BE" w:rsidRPr="001B31DA">
        <w:rPr>
          <w:rFonts w:ascii="Arial" w:hAnsi="Arial" w:cs="Arial"/>
          <w:sz w:val="22"/>
          <w:szCs w:val="22"/>
        </w:rPr>
        <w:t>.</w:t>
      </w:r>
    </w:p>
    <w:p w14:paraId="2BDB7F29" w14:textId="77777777" w:rsidR="007F7D1E" w:rsidRPr="001B31DA" w:rsidRDefault="007F7D1E" w:rsidP="007F7D1E">
      <w:pPr>
        <w:pStyle w:val="af7"/>
        <w:tabs>
          <w:tab w:val="left" w:pos="180"/>
          <w:tab w:val="left" w:pos="567"/>
        </w:tabs>
        <w:ind w:left="567"/>
        <w:jc w:val="both"/>
        <w:rPr>
          <w:rFonts w:ascii="Arial" w:hAnsi="Arial" w:cs="Arial"/>
          <w:sz w:val="22"/>
          <w:szCs w:val="22"/>
        </w:rPr>
      </w:pPr>
    </w:p>
    <w:p w14:paraId="66D07186" w14:textId="57513FC1" w:rsidR="008A7635" w:rsidRPr="001B31DA" w:rsidRDefault="008A7635" w:rsidP="002A7BF5">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ПОРЯДОК ПРЕДОСТАВЛЕНИЯ КРЕДИТА</w:t>
      </w:r>
    </w:p>
    <w:p w14:paraId="72981C53" w14:textId="77777777" w:rsidR="004C1D58" w:rsidRPr="001B31DA" w:rsidRDefault="004C1D58" w:rsidP="00DD7133">
      <w:pPr>
        <w:pStyle w:val="af7"/>
        <w:tabs>
          <w:tab w:val="left" w:pos="0"/>
          <w:tab w:val="left" w:pos="180"/>
        </w:tabs>
        <w:ind w:left="0"/>
        <w:rPr>
          <w:rFonts w:ascii="Arial" w:hAnsi="Arial" w:cs="Arial"/>
          <w:b/>
          <w:sz w:val="22"/>
          <w:szCs w:val="22"/>
        </w:rPr>
      </w:pPr>
    </w:p>
    <w:p w14:paraId="5F4F4605" w14:textId="043488B0" w:rsidR="007E661D" w:rsidRPr="001B31DA" w:rsidRDefault="008A7635"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Банк предоставляет Заемщику Кредит при условии заключения Договора</w:t>
      </w:r>
      <w:r w:rsidR="003C3C50" w:rsidRPr="001B31DA">
        <w:rPr>
          <w:rFonts w:ascii="Arial" w:hAnsi="Arial" w:cs="Arial"/>
          <w:sz w:val="22"/>
          <w:szCs w:val="22"/>
        </w:rPr>
        <w:t>,</w:t>
      </w:r>
      <w:r w:rsidRPr="001B31DA">
        <w:rPr>
          <w:rFonts w:ascii="Arial" w:hAnsi="Arial" w:cs="Arial"/>
          <w:sz w:val="22"/>
          <w:szCs w:val="22"/>
        </w:rPr>
        <w:t xml:space="preserve"> путем перечисления денежных средств </w:t>
      </w:r>
      <w:r w:rsidR="00A4139F" w:rsidRPr="001B31DA">
        <w:rPr>
          <w:rFonts w:ascii="Arial" w:hAnsi="Arial" w:cs="Arial"/>
          <w:sz w:val="22"/>
          <w:szCs w:val="22"/>
        </w:rPr>
        <w:t xml:space="preserve">на </w:t>
      </w:r>
      <w:r w:rsidRPr="001B31DA">
        <w:rPr>
          <w:rFonts w:ascii="Arial" w:hAnsi="Arial" w:cs="Arial"/>
          <w:sz w:val="22"/>
          <w:szCs w:val="22"/>
        </w:rPr>
        <w:t>Счет</w:t>
      </w:r>
      <w:r w:rsidR="007E661D" w:rsidRPr="001B31DA">
        <w:rPr>
          <w:rFonts w:ascii="Arial" w:hAnsi="Arial" w:cs="Arial"/>
          <w:sz w:val="22"/>
          <w:szCs w:val="22"/>
        </w:rPr>
        <w:t xml:space="preserve"> в течение </w:t>
      </w:r>
      <w:r w:rsidR="00C11153" w:rsidRPr="001B31DA">
        <w:rPr>
          <w:rFonts w:ascii="Arial" w:hAnsi="Arial" w:cs="Arial"/>
          <w:sz w:val="22"/>
          <w:szCs w:val="22"/>
        </w:rPr>
        <w:t>3</w:t>
      </w:r>
      <w:r w:rsidR="007E661D" w:rsidRPr="001B31DA">
        <w:rPr>
          <w:rFonts w:ascii="Arial" w:hAnsi="Arial" w:cs="Arial"/>
          <w:sz w:val="22"/>
          <w:szCs w:val="22"/>
        </w:rPr>
        <w:t xml:space="preserve"> рабочих дней </w:t>
      </w:r>
      <w:proofErr w:type="gramStart"/>
      <w:r w:rsidR="007E661D" w:rsidRPr="001B31DA">
        <w:rPr>
          <w:rFonts w:ascii="Arial" w:hAnsi="Arial" w:cs="Arial"/>
          <w:sz w:val="22"/>
          <w:szCs w:val="22"/>
        </w:rPr>
        <w:t>с даты заключения</w:t>
      </w:r>
      <w:proofErr w:type="gramEnd"/>
      <w:r w:rsidR="007E661D" w:rsidRPr="001B31DA">
        <w:rPr>
          <w:rFonts w:ascii="Arial" w:hAnsi="Arial" w:cs="Arial"/>
          <w:sz w:val="22"/>
          <w:szCs w:val="22"/>
        </w:rPr>
        <w:t xml:space="preserve"> Договора, и выполнения условий, указанных в Индивидуальных условиях (если предусмотрены), в том числе после:</w:t>
      </w:r>
    </w:p>
    <w:p w14:paraId="3A10B8A5" w14:textId="4C31AF85" w:rsidR="007E661D" w:rsidRPr="001B31DA" w:rsidRDefault="007E661D" w:rsidP="00C96243">
      <w:pPr>
        <w:pStyle w:val="af7"/>
        <w:tabs>
          <w:tab w:val="left" w:pos="180"/>
          <w:tab w:val="left" w:pos="709"/>
        </w:tabs>
        <w:ind w:left="851"/>
        <w:jc w:val="both"/>
        <w:rPr>
          <w:rFonts w:ascii="Arial" w:hAnsi="Arial" w:cs="Arial"/>
          <w:sz w:val="22"/>
          <w:szCs w:val="22"/>
        </w:rPr>
      </w:pPr>
      <w:r w:rsidRPr="001B31DA">
        <w:rPr>
          <w:rFonts w:ascii="Arial" w:hAnsi="Arial" w:cs="Arial"/>
          <w:sz w:val="22"/>
          <w:szCs w:val="22"/>
        </w:rPr>
        <w:t>а)</w:t>
      </w:r>
      <w:r w:rsidR="002361CF" w:rsidRPr="001B31DA">
        <w:rPr>
          <w:rFonts w:ascii="Arial" w:hAnsi="Arial" w:cs="Arial"/>
          <w:sz w:val="22"/>
          <w:szCs w:val="22"/>
        </w:rPr>
        <w:t> </w:t>
      </w:r>
      <w:r w:rsidRPr="001B31DA">
        <w:rPr>
          <w:rFonts w:ascii="Arial" w:hAnsi="Arial" w:cs="Arial"/>
          <w:sz w:val="22"/>
          <w:szCs w:val="22"/>
        </w:rPr>
        <w:t>перечисления Заемщиком суммы первоначального взноса, оплачиваемого Заемщиком самостоятельно, в счет оплаты цены приобретаемого Транспортного средства</w:t>
      </w:r>
      <w:r w:rsidR="007F0814" w:rsidRPr="001B31DA">
        <w:rPr>
          <w:rFonts w:ascii="Arial" w:hAnsi="Arial" w:cs="Arial"/>
          <w:sz w:val="22"/>
          <w:szCs w:val="22"/>
        </w:rPr>
        <w:t>, и предоставления документа, подтверждающего оплату первоначального взноса</w:t>
      </w:r>
      <w:r w:rsidR="003A7B1A" w:rsidRPr="001B31DA">
        <w:rPr>
          <w:rFonts w:ascii="Arial" w:hAnsi="Arial" w:cs="Arial"/>
          <w:sz w:val="22"/>
          <w:szCs w:val="22"/>
        </w:rPr>
        <w:t xml:space="preserve"> (</w:t>
      </w:r>
      <w:r w:rsidR="003A7B1A" w:rsidRPr="001B31DA">
        <w:rPr>
          <w:rFonts w:ascii="Arial" w:hAnsi="Arial" w:cs="Arial"/>
          <w:i/>
          <w:sz w:val="22"/>
          <w:szCs w:val="22"/>
        </w:rPr>
        <w:t>если предусмотрено</w:t>
      </w:r>
      <w:r w:rsidR="003A7B1A" w:rsidRPr="001B31DA">
        <w:rPr>
          <w:rFonts w:ascii="Arial" w:hAnsi="Arial" w:cs="Arial"/>
          <w:sz w:val="22"/>
          <w:szCs w:val="22"/>
        </w:rPr>
        <w:t>)</w:t>
      </w:r>
      <w:r w:rsidRPr="001B31DA">
        <w:rPr>
          <w:rFonts w:ascii="Arial" w:hAnsi="Arial" w:cs="Arial"/>
          <w:sz w:val="22"/>
          <w:szCs w:val="22"/>
        </w:rPr>
        <w:t>;</w:t>
      </w:r>
    </w:p>
    <w:p w14:paraId="0AD3E1C0" w14:textId="13F3192C" w:rsidR="007E661D" w:rsidRPr="001B31DA" w:rsidRDefault="007E661D" w:rsidP="00C96243">
      <w:pPr>
        <w:pStyle w:val="af7"/>
        <w:tabs>
          <w:tab w:val="left" w:pos="180"/>
          <w:tab w:val="left" w:pos="709"/>
        </w:tabs>
        <w:ind w:left="851"/>
        <w:jc w:val="both"/>
        <w:rPr>
          <w:rFonts w:ascii="Arial" w:hAnsi="Arial" w:cs="Arial"/>
          <w:sz w:val="22"/>
          <w:szCs w:val="22"/>
        </w:rPr>
      </w:pPr>
      <w:r w:rsidRPr="001B31DA">
        <w:rPr>
          <w:rFonts w:ascii="Arial" w:hAnsi="Arial" w:cs="Arial"/>
          <w:sz w:val="22"/>
          <w:szCs w:val="22"/>
        </w:rPr>
        <w:t>б)</w:t>
      </w:r>
      <w:r w:rsidR="002361CF" w:rsidRPr="001B31DA">
        <w:rPr>
          <w:rFonts w:ascii="Arial" w:hAnsi="Arial" w:cs="Arial"/>
          <w:sz w:val="22"/>
          <w:szCs w:val="22"/>
        </w:rPr>
        <w:t> </w:t>
      </w:r>
      <w:r w:rsidRPr="001B31DA">
        <w:rPr>
          <w:rFonts w:ascii="Arial" w:hAnsi="Arial" w:cs="Arial"/>
          <w:sz w:val="22"/>
          <w:szCs w:val="22"/>
        </w:rPr>
        <w:t>заключения Договора залог</w:t>
      </w:r>
      <w:r w:rsidR="003A7B1A" w:rsidRPr="001B31DA">
        <w:rPr>
          <w:rFonts w:ascii="Arial" w:hAnsi="Arial" w:cs="Arial"/>
          <w:sz w:val="22"/>
          <w:szCs w:val="22"/>
        </w:rPr>
        <w:t>а Транспортного средства</w:t>
      </w:r>
      <w:r w:rsidRPr="001B31DA">
        <w:rPr>
          <w:rFonts w:ascii="Arial" w:hAnsi="Arial" w:cs="Arial"/>
          <w:sz w:val="22"/>
          <w:szCs w:val="22"/>
        </w:rPr>
        <w:t>;</w:t>
      </w:r>
    </w:p>
    <w:p w14:paraId="2D270DD1" w14:textId="1779CD58" w:rsidR="007F0814" w:rsidRPr="001B31DA" w:rsidRDefault="007E661D" w:rsidP="00C96243">
      <w:pPr>
        <w:pStyle w:val="af7"/>
        <w:tabs>
          <w:tab w:val="left" w:pos="180"/>
          <w:tab w:val="left" w:pos="709"/>
        </w:tabs>
        <w:ind w:left="851"/>
        <w:jc w:val="both"/>
        <w:rPr>
          <w:rFonts w:ascii="Arial" w:hAnsi="Arial" w:cs="Arial"/>
          <w:sz w:val="22"/>
          <w:szCs w:val="22"/>
        </w:rPr>
      </w:pPr>
      <w:r w:rsidRPr="001B31DA">
        <w:rPr>
          <w:rFonts w:ascii="Arial" w:hAnsi="Arial" w:cs="Arial"/>
          <w:sz w:val="22"/>
          <w:szCs w:val="22"/>
        </w:rPr>
        <w:t>в)</w:t>
      </w:r>
      <w:r w:rsidR="002361CF" w:rsidRPr="001B31DA">
        <w:rPr>
          <w:rFonts w:ascii="Arial" w:hAnsi="Arial" w:cs="Arial"/>
          <w:sz w:val="22"/>
          <w:szCs w:val="22"/>
        </w:rPr>
        <w:t> </w:t>
      </w:r>
      <w:r w:rsidR="007F0814" w:rsidRPr="001B31DA">
        <w:rPr>
          <w:rFonts w:ascii="Arial" w:hAnsi="Arial" w:cs="Arial"/>
          <w:sz w:val="22"/>
          <w:szCs w:val="22"/>
        </w:rPr>
        <w:t>заключения Договора поручительства (</w:t>
      </w:r>
      <w:r w:rsidR="007F0814" w:rsidRPr="001B31DA">
        <w:rPr>
          <w:rFonts w:ascii="Arial" w:hAnsi="Arial" w:cs="Arial"/>
          <w:i/>
          <w:sz w:val="22"/>
          <w:szCs w:val="22"/>
        </w:rPr>
        <w:t>если предусмотрено</w:t>
      </w:r>
      <w:r w:rsidR="007F0814" w:rsidRPr="001B31DA">
        <w:rPr>
          <w:rFonts w:ascii="Arial" w:hAnsi="Arial" w:cs="Arial"/>
          <w:sz w:val="22"/>
          <w:szCs w:val="22"/>
        </w:rPr>
        <w:t>);</w:t>
      </w:r>
    </w:p>
    <w:p w14:paraId="3B8F439F" w14:textId="1041275B" w:rsidR="003A7B1A" w:rsidRPr="001B31DA" w:rsidRDefault="003A7B1A" w:rsidP="00C96243">
      <w:pPr>
        <w:pStyle w:val="af7"/>
        <w:tabs>
          <w:tab w:val="left" w:pos="180"/>
          <w:tab w:val="left" w:pos="709"/>
        </w:tabs>
        <w:ind w:left="851"/>
        <w:jc w:val="both"/>
        <w:rPr>
          <w:rFonts w:ascii="Arial" w:hAnsi="Arial" w:cs="Arial"/>
          <w:sz w:val="22"/>
          <w:szCs w:val="22"/>
        </w:rPr>
      </w:pPr>
      <w:r w:rsidRPr="001B31DA">
        <w:rPr>
          <w:rFonts w:ascii="Arial" w:hAnsi="Arial" w:cs="Arial"/>
          <w:sz w:val="22"/>
          <w:szCs w:val="22"/>
        </w:rPr>
        <w:t>г) </w:t>
      </w:r>
      <w:r w:rsidR="007F0814" w:rsidRPr="001B31DA">
        <w:rPr>
          <w:rFonts w:ascii="Arial" w:hAnsi="Arial" w:cs="Arial"/>
          <w:sz w:val="22"/>
          <w:szCs w:val="22"/>
        </w:rPr>
        <w:t xml:space="preserve">предоставления </w:t>
      </w:r>
      <w:r w:rsidR="00422BD5" w:rsidRPr="001B31DA">
        <w:rPr>
          <w:rFonts w:ascii="Arial" w:hAnsi="Arial" w:cs="Arial"/>
          <w:sz w:val="22"/>
          <w:szCs w:val="22"/>
        </w:rPr>
        <w:t xml:space="preserve">Заемщиком </w:t>
      </w:r>
      <w:r w:rsidR="007F0814" w:rsidRPr="001B31DA">
        <w:rPr>
          <w:rFonts w:ascii="Arial" w:hAnsi="Arial" w:cs="Arial"/>
          <w:sz w:val="22"/>
          <w:szCs w:val="22"/>
        </w:rPr>
        <w:t xml:space="preserve">полисов/договоров страхования </w:t>
      </w:r>
      <w:r w:rsidRPr="001B31DA">
        <w:rPr>
          <w:rFonts w:ascii="Arial" w:hAnsi="Arial" w:cs="Arial"/>
          <w:sz w:val="22"/>
          <w:szCs w:val="22"/>
        </w:rPr>
        <w:t>Транспортного средства</w:t>
      </w:r>
      <w:r w:rsidR="007F0814" w:rsidRPr="001B31DA">
        <w:rPr>
          <w:rFonts w:ascii="Arial" w:hAnsi="Arial" w:cs="Arial"/>
          <w:sz w:val="22"/>
          <w:szCs w:val="22"/>
        </w:rPr>
        <w:t xml:space="preserve"> (КАСКО)</w:t>
      </w:r>
      <w:r w:rsidRPr="001B31DA">
        <w:rPr>
          <w:rFonts w:ascii="Arial" w:hAnsi="Arial" w:cs="Arial"/>
          <w:sz w:val="22"/>
          <w:szCs w:val="22"/>
        </w:rPr>
        <w:t xml:space="preserve"> и подтверждения оплаты страховки (</w:t>
      </w:r>
      <w:r w:rsidRPr="001B31DA">
        <w:rPr>
          <w:rFonts w:ascii="Arial" w:hAnsi="Arial" w:cs="Arial"/>
          <w:i/>
          <w:sz w:val="22"/>
          <w:szCs w:val="22"/>
        </w:rPr>
        <w:t>если Заемщиком выбран вариант кредитования с условием о страховании Транспортного средства</w:t>
      </w:r>
      <w:r w:rsidRPr="001B31DA">
        <w:rPr>
          <w:rFonts w:ascii="Arial" w:hAnsi="Arial" w:cs="Arial"/>
          <w:sz w:val="22"/>
          <w:szCs w:val="22"/>
        </w:rPr>
        <w:t>);</w:t>
      </w:r>
    </w:p>
    <w:p w14:paraId="3A90EA10" w14:textId="2EAE3D93" w:rsidR="003A7B1A" w:rsidRPr="001B31DA" w:rsidRDefault="003A7B1A" w:rsidP="00C96243">
      <w:pPr>
        <w:pStyle w:val="af7"/>
        <w:tabs>
          <w:tab w:val="left" w:pos="180"/>
          <w:tab w:val="left" w:pos="709"/>
        </w:tabs>
        <w:ind w:left="851"/>
        <w:jc w:val="both"/>
        <w:rPr>
          <w:rFonts w:ascii="Arial" w:hAnsi="Arial" w:cs="Arial"/>
          <w:sz w:val="22"/>
          <w:szCs w:val="22"/>
        </w:rPr>
      </w:pPr>
      <w:r w:rsidRPr="001B31DA">
        <w:rPr>
          <w:rFonts w:ascii="Arial" w:hAnsi="Arial" w:cs="Arial"/>
          <w:sz w:val="22"/>
          <w:szCs w:val="22"/>
        </w:rPr>
        <w:t>д)</w:t>
      </w:r>
      <w:r w:rsidR="002361CF" w:rsidRPr="001B31DA">
        <w:rPr>
          <w:rFonts w:ascii="Arial" w:hAnsi="Arial" w:cs="Arial"/>
          <w:sz w:val="22"/>
          <w:szCs w:val="22"/>
        </w:rPr>
        <w:t> </w:t>
      </w:r>
      <w:r w:rsidRPr="001B31DA">
        <w:rPr>
          <w:rFonts w:ascii="Arial" w:hAnsi="Arial" w:cs="Arial"/>
          <w:sz w:val="22"/>
          <w:szCs w:val="22"/>
        </w:rPr>
        <w:t>предоставления Заемщиком заявления на перечисление денежных средств (Кредита) со Счета (по соответствующей форме Банка) для осуществления оплаты в соответствии с целями использования Кредита, указанными в Индивидуальных условиях;</w:t>
      </w:r>
    </w:p>
    <w:p w14:paraId="65A0209B" w14:textId="2C6A1827" w:rsidR="008A7635" w:rsidRPr="001B31DA" w:rsidRDefault="003A7B1A" w:rsidP="00C96243">
      <w:pPr>
        <w:pStyle w:val="af7"/>
        <w:tabs>
          <w:tab w:val="left" w:pos="180"/>
          <w:tab w:val="left" w:pos="709"/>
        </w:tabs>
        <w:ind w:left="851"/>
        <w:jc w:val="both"/>
        <w:rPr>
          <w:rFonts w:ascii="Arial" w:hAnsi="Arial" w:cs="Arial"/>
          <w:sz w:val="22"/>
          <w:szCs w:val="22"/>
        </w:rPr>
      </w:pPr>
      <w:r w:rsidRPr="001B31DA">
        <w:rPr>
          <w:rFonts w:ascii="Arial" w:hAnsi="Arial" w:cs="Arial"/>
          <w:sz w:val="22"/>
          <w:szCs w:val="22"/>
        </w:rPr>
        <w:t>е)</w:t>
      </w:r>
      <w:r w:rsidR="002361CF" w:rsidRPr="001B31DA">
        <w:rPr>
          <w:rFonts w:ascii="Arial" w:hAnsi="Arial" w:cs="Arial"/>
          <w:sz w:val="22"/>
          <w:szCs w:val="22"/>
        </w:rPr>
        <w:t> </w:t>
      </w:r>
      <w:r w:rsidR="00565B43" w:rsidRPr="001B31DA">
        <w:rPr>
          <w:rFonts w:ascii="Arial" w:hAnsi="Arial" w:cs="Arial"/>
          <w:sz w:val="22"/>
          <w:szCs w:val="22"/>
        </w:rPr>
        <w:t>предоставления иных документов, предусмотренных условиями предоставления Кредита</w:t>
      </w:r>
      <w:r w:rsidR="00F12A07" w:rsidRPr="001B31DA">
        <w:rPr>
          <w:rFonts w:ascii="Arial" w:hAnsi="Arial" w:cs="Arial"/>
          <w:sz w:val="22"/>
          <w:szCs w:val="22"/>
        </w:rPr>
        <w:t>.</w:t>
      </w:r>
    </w:p>
    <w:p w14:paraId="004129DD" w14:textId="556A95DA" w:rsidR="00F825A1" w:rsidRPr="001B31DA" w:rsidRDefault="00B307A8"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Кредит предоставляется в соответствии с условиями Договора единовременно в полной сумме</w:t>
      </w:r>
      <w:r w:rsidR="00F825A1" w:rsidRPr="001B31DA">
        <w:rPr>
          <w:rFonts w:ascii="Arial" w:hAnsi="Arial" w:cs="Arial"/>
          <w:sz w:val="22"/>
          <w:szCs w:val="22"/>
        </w:rPr>
        <w:t xml:space="preserve"> путем перечисления всей суммы Кредита на Счет, открытый на имя Заемщика в Банке.</w:t>
      </w:r>
    </w:p>
    <w:p w14:paraId="4B0FCEF9" w14:textId="6CDA24EB" w:rsidR="008A7635" w:rsidRPr="001B31DA" w:rsidRDefault="00F825A1"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Д</w:t>
      </w:r>
      <w:r w:rsidR="00B307A8" w:rsidRPr="001B31DA">
        <w:rPr>
          <w:rFonts w:ascii="Arial" w:hAnsi="Arial" w:cs="Arial"/>
          <w:sz w:val="22"/>
          <w:szCs w:val="22"/>
        </w:rPr>
        <w:t xml:space="preserve">атой выдачи Кредита является дата </w:t>
      </w:r>
      <w:r w:rsidRPr="001B31DA">
        <w:rPr>
          <w:rFonts w:ascii="Arial" w:hAnsi="Arial" w:cs="Arial"/>
          <w:sz w:val="22"/>
          <w:szCs w:val="22"/>
        </w:rPr>
        <w:t xml:space="preserve">его </w:t>
      </w:r>
      <w:r w:rsidR="00B307A8" w:rsidRPr="001B31DA">
        <w:rPr>
          <w:rFonts w:ascii="Arial" w:hAnsi="Arial" w:cs="Arial"/>
          <w:sz w:val="22"/>
          <w:szCs w:val="22"/>
        </w:rPr>
        <w:t>зачисления</w:t>
      </w:r>
      <w:r w:rsidRPr="001B31DA">
        <w:rPr>
          <w:rFonts w:ascii="Arial" w:hAnsi="Arial" w:cs="Arial"/>
          <w:sz w:val="22"/>
          <w:szCs w:val="22"/>
        </w:rPr>
        <w:t xml:space="preserve"> Банком </w:t>
      </w:r>
      <w:r w:rsidR="00B307A8" w:rsidRPr="001B31DA">
        <w:rPr>
          <w:rFonts w:ascii="Arial" w:hAnsi="Arial" w:cs="Arial"/>
          <w:sz w:val="22"/>
          <w:szCs w:val="22"/>
        </w:rPr>
        <w:t xml:space="preserve">на Счет </w:t>
      </w:r>
      <w:r w:rsidRPr="001B31DA">
        <w:rPr>
          <w:rFonts w:ascii="Arial" w:hAnsi="Arial" w:cs="Arial"/>
          <w:sz w:val="22"/>
          <w:szCs w:val="22"/>
        </w:rPr>
        <w:t>Заемщика</w:t>
      </w:r>
      <w:r w:rsidR="00B307A8" w:rsidRPr="001B31DA">
        <w:rPr>
          <w:rFonts w:ascii="Arial" w:hAnsi="Arial" w:cs="Arial"/>
          <w:sz w:val="22"/>
          <w:szCs w:val="22"/>
        </w:rPr>
        <w:t>.</w:t>
      </w:r>
    </w:p>
    <w:p w14:paraId="3883F92E" w14:textId="7146B0D7" w:rsidR="008A7635" w:rsidRPr="001B31DA" w:rsidRDefault="008A7635"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Размер и срок Кредита указыва</w:t>
      </w:r>
      <w:r w:rsidR="00A32A79">
        <w:rPr>
          <w:rFonts w:ascii="Arial" w:hAnsi="Arial" w:cs="Arial"/>
          <w:sz w:val="22"/>
          <w:szCs w:val="22"/>
        </w:rPr>
        <w:t>ю</w:t>
      </w:r>
      <w:r w:rsidRPr="001B31DA">
        <w:rPr>
          <w:rFonts w:ascii="Arial" w:hAnsi="Arial" w:cs="Arial"/>
          <w:sz w:val="22"/>
          <w:szCs w:val="22"/>
        </w:rPr>
        <w:t xml:space="preserve">тся в </w:t>
      </w:r>
      <w:r w:rsidR="004013F0" w:rsidRPr="001B31DA">
        <w:rPr>
          <w:rFonts w:ascii="Arial" w:hAnsi="Arial" w:cs="Arial"/>
          <w:sz w:val="22"/>
          <w:szCs w:val="22"/>
        </w:rPr>
        <w:t>Индивидуальных условиях</w:t>
      </w:r>
      <w:r w:rsidRPr="001B31DA">
        <w:rPr>
          <w:rFonts w:ascii="Arial" w:hAnsi="Arial" w:cs="Arial"/>
          <w:sz w:val="22"/>
          <w:szCs w:val="22"/>
        </w:rPr>
        <w:t>.</w:t>
      </w:r>
    </w:p>
    <w:p w14:paraId="378FF799" w14:textId="291A6EA4" w:rsidR="004013F0" w:rsidRPr="001B31DA" w:rsidRDefault="004013F0"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Кредитование осуществляется в российских рублях.</w:t>
      </w:r>
    </w:p>
    <w:p w14:paraId="2B2C0657" w14:textId="7E6F2A68" w:rsidR="00C31138" w:rsidRPr="001B31DA" w:rsidRDefault="00B307A8"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За пользование Кредитом Заемщик уплачивает Банку проценты</w:t>
      </w:r>
      <w:r w:rsidR="00F825A1" w:rsidRPr="001B31DA">
        <w:rPr>
          <w:rFonts w:ascii="Arial" w:hAnsi="Arial" w:cs="Arial"/>
          <w:sz w:val="22"/>
          <w:szCs w:val="22"/>
        </w:rPr>
        <w:t xml:space="preserve"> </w:t>
      </w:r>
      <w:r w:rsidRPr="001B31DA">
        <w:rPr>
          <w:rFonts w:ascii="Arial" w:hAnsi="Arial" w:cs="Arial"/>
          <w:sz w:val="22"/>
          <w:szCs w:val="22"/>
        </w:rPr>
        <w:t>по ставке, указанной в Индивидуальных условиях.</w:t>
      </w:r>
      <w:r w:rsidR="00B64A3F" w:rsidRPr="001B31DA">
        <w:rPr>
          <w:rFonts w:ascii="Arial" w:hAnsi="Arial" w:cs="Arial"/>
          <w:sz w:val="22"/>
          <w:szCs w:val="22"/>
        </w:rPr>
        <w:t xml:space="preserve"> </w:t>
      </w:r>
      <w:r w:rsidR="008A7635" w:rsidRPr="001B31DA">
        <w:rPr>
          <w:rFonts w:ascii="Arial" w:hAnsi="Arial" w:cs="Arial"/>
          <w:sz w:val="22"/>
          <w:szCs w:val="22"/>
        </w:rPr>
        <w:t xml:space="preserve">Проценты начисляются Банком за фактическое количество дней пользования Кредитом. При этом год принимается равным 365 или 366 дням, в соответствии с действительным числом календарных дней в году. </w:t>
      </w:r>
      <w:proofErr w:type="gramStart"/>
      <w:r w:rsidR="00C31138" w:rsidRPr="001B31DA">
        <w:rPr>
          <w:rFonts w:ascii="Arial" w:hAnsi="Arial" w:cs="Arial"/>
          <w:sz w:val="22"/>
          <w:szCs w:val="22"/>
        </w:rPr>
        <w:t>Начисление процентов по Кредиту производится на фактический остаток задолженности (в том числе просроченной) по Кредиту, учитываемый на начало каждого операционного дня Процентного периода и до даты уплаты соответствующей части основного долга (включительно), предусмотренной Графиком платежей, а в отношении просроченной задолженности – по дату её фактической оплаты, включительно.</w:t>
      </w:r>
      <w:proofErr w:type="gramEnd"/>
    </w:p>
    <w:p w14:paraId="264ED9D3" w14:textId="2F16F139" w:rsidR="00DC1ADD" w:rsidRPr="001B31DA" w:rsidRDefault="00A107C9"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Платежи по возврату Кредита и уплате начисленных процентов осуществляются Заемщиком ежемесячно</w:t>
      </w:r>
      <w:r w:rsidR="00CA2663" w:rsidRPr="001B31DA">
        <w:rPr>
          <w:rFonts w:ascii="Arial" w:hAnsi="Arial" w:cs="Arial"/>
          <w:sz w:val="22"/>
          <w:szCs w:val="22"/>
        </w:rPr>
        <w:t xml:space="preserve"> </w:t>
      </w:r>
      <w:r w:rsidR="00175B39" w:rsidRPr="001B31DA">
        <w:rPr>
          <w:rFonts w:ascii="Arial" w:hAnsi="Arial" w:cs="Arial"/>
          <w:sz w:val="22"/>
          <w:szCs w:val="22"/>
        </w:rPr>
        <w:t xml:space="preserve">в виде </w:t>
      </w:r>
      <w:proofErr w:type="spellStart"/>
      <w:r w:rsidR="00CA2663" w:rsidRPr="001B31DA">
        <w:rPr>
          <w:rFonts w:ascii="Arial" w:hAnsi="Arial" w:cs="Arial"/>
          <w:sz w:val="22"/>
          <w:szCs w:val="22"/>
        </w:rPr>
        <w:t>аннуитетн</w:t>
      </w:r>
      <w:r w:rsidR="00175B39" w:rsidRPr="001B31DA">
        <w:rPr>
          <w:rFonts w:ascii="Arial" w:hAnsi="Arial" w:cs="Arial"/>
          <w:sz w:val="22"/>
          <w:szCs w:val="22"/>
        </w:rPr>
        <w:t>ого</w:t>
      </w:r>
      <w:proofErr w:type="spellEnd"/>
      <w:r w:rsidR="00CA2663" w:rsidRPr="001B31DA">
        <w:rPr>
          <w:rFonts w:ascii="Arial" w:hAnsi="Arial" w:cs="Arial"/>
          <w:sz w:val="22"/>
          <w:szCs w:val="22"/>
        </w:rPr>
        <w:t xml:space="preserve"> платеж</w:t>
      </w:r>
      <w:r w:rsidR="00175B39" w:rsidRPr="001B31DA">
        <w:rPr>
          <w:rFonts w:ascii="Arial" w:hAnsi="Arial" w:cs="Arial"/>
          <w:sz w:val="22"/>
          <w:szCs w:val="22"/>
        </w:rPr>
        <w:t>а</w:t>
      </w:r>
      <w:r w:rsidRPr="001B31DA">
        <w:rPr>
          <w:rFonts w:ascii="Arial" w:hAnsi="Arial" w:cs="Arial"/>
          <w:sz w:val="22"/>
          <w:szCs w:val="22"/>
        </w:rPr>
        <w:t>,</w:t>
      </w:r>
      <w:r w:rsidR="0065456F" w:rsidRPr="001B31DA">
        <w:rPr>
          <w:rFonts w:ascii="Arial" w:hAnsi="Arial" w:cs="Arial"/>
          <w:sz w:val="22"/>
          <w:szCs w:val="22"/>
        </w:rPr>
        <w:t xml:space="preserve"> в размере и в сроки,</w:t>
      </w:r>
      <w:r w:rsidRPr="001B31DA">
        <w:rPr>
          <w:rFonts w:ascii="Arial" w:hAnsi="Arial" w:cs="Arial"/>
          <w:sz w:val="22"/>
          <w:szCs w:val="22"/>
        </w:rPr>
        <w:t xml:space="preserve"> указанн</w:t>
      </w:r>
      <w:r w:rsidR="0065456F" w:rsidRPr="001B31DA">
        <w:rPr>
          <w:rFonts w:ascii="Arial" w:hAnsi="Arial" w:cs="Arial"/>
          <w:sz w:val="22"/>
          <w:szCs w:val="22"/>
        </w:rPr>
        <w:t xml:space="preserve">ые </w:t>
      </w:r>
      <w:r w:rsidRPr="001B31DA">
        <w:rPr>
          <w:rFonts w:ascii="Arial" w:hAnsi="Arial" w:cs="Arial"/>
          <w:sz w:val="22"/>
          <w:szCs w:val="22"/>
        </w:rPr>
        <w:t>в Графике платежей, который выдается Заемщику</w:t>
      </w:r>
      <w:r w:rsidR="00DC1ADD" w:rsidRPr="001B31DA">
        <w:rPr>
          <w:rFonts w:ascii="Arial" w:hAnsi="Arial" w:cs="Arial"/>
          <w:sz w:val="22"/>
          <w:szCs w:val="22"/>
        </w:rPr>
        <w:t>.</w:t>
      </w:r>
    </w:p>
    <w:p w14:paraId="096D9806" w14:textId="172B008C" w:rsidR="004371AE" w:rsidRPr="001B31DA" w:rsidRDefault="00B64A3F"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Процентная ставка по Кредиту определяется с учетом величины Полной стоимости кредита, которая указывается в Индивидуальных условиях.</w:t>
      </w:r>
    </w:p>
    <w:p w14:paraId="062DB0DF" w14:textId="4C6DDDB8" w:rsidR="00B64A3F" w:rsidRPr="001B31DA" w:rsidRDefault="00B64A3F"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Расчет Полной стоимости кредита осуществляется Банком в соответствии с Федеральным законом от 21.12.2013 года №353-ФЗ «О потребительском кредите (займе)».</w:t>
      </w:r>
    </w:p>
    <w:p w14:paraId="21E71875" w14:textId="4B4E0E39" w:rsidR="00B64A3F" w:rsidRPr="001B31DA" w:rsidRDefault="00B64A3F"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Полная стоимость кредита</w:t>
      </w:r>
      <w:r w:rsidR="00665B8B" w:rsidRPr="001B31DA">
        <w:rPr>
          <w:rFonts w:ascii="Arial" w:hAnsi="Arial" w:cs="Arial"/>
          <w:sz w:val="22"/>
          <w:szCs w:val="22"/>
        </w:rPr>
        <w:t>,</w:t>
      </w:r>
      <w:r w:rsidRPr="001B31DA">
        <w:rPr>
          <w:rFonts w:ascii="Arial" w:hAnsi="Arial" w:cs="Arial"/>
          <w:sz w:val="22"/>
          <w:szCs w:val="22"/>
        </w:rPr>
        <w:t xml:space="preserve"> определяе</w:t>
      </w:r>
      <w:r w:rsidR="00665B8B" w:rsidRPr="001B31DA">
        <w:rPr>
          <w:rFonts w:ascii="Arial" w:hAnsi="Arial" w:cs="Arial"/>
          <w:sz w:val="22"/>
          <w:szCs w:val="22"/>
        </w:rPr>
        <w:t>мая</w:t>
      </w:r>
      <w:r w:rsidRPr="001B31DA">
        <w:rPr>
          <w:rFonts w:ascii="Arial" w:hAnsi="Arial" w:cs="Arial"/>
          <w:sz w:val="22"/>
          <w:szCs w:val="22"/>
        </w:rPr>
        <w:t xml:space="preserve"> в процентах годовых</w:t>
      </w:r>
      <w:r w:rsidR="00665B8B" w:rsidRPr="001B31DA">
        <w:rPr>
          <w:rFonts w:ascii="Arial" w:hAnsi="Arial" w:cs="Arial"/>
          <w:sz w:val="22"/>
          <w:szCs w:val="22"/>
        </w:rPr>
        <w:t>, рассчитывается</w:t>
      </w:r>
      <w:r w:rsidRPr="001B31DA">
        <w:rPr>
          <w:rFonts w:ascii="Arial" w:hAnsi="Arial" w:cs="Arial"/>
          <w:sz w:val="22"/>
          <w:szCs w:val="22"/>
        </w:rPr>
        <w:t xml:space="preserve"> по формуле:</w:t>
      </w:r>
    </w:p>
    <w:p w14:paraId="39A1F1E2" w14:textId="77777777" w:rsidR="00B64A3F" w:rsidRPr="001B31DA" w:rsidRDefault="00B64A3F" w:rsidP="00C96243">
      <w:pPr>
        <w:pStyle w:val="af7"/>
        <w:tabs>
          <w:tab w:val="left" w:pos="180"/>
          <w:tab w:val="left" w:pos="709"/>
        </w:tabs>
        <w:ind w:left="709"/>
        <w:jc w:val="both"/>
        <w:rPr>
          <w:rFonts w:ascii="Arial" w:hAnsi="Arial" w:cs="Arial"/>
          <w:sz w:val="22"/>
          <w:szCs w:val="22"/>
        </w:rPr>
      </w:pPr>
    </w:p>
    <w:p w14:paraId="14C9397B" w14:textId="77777777" w:rsidR="00B64A3F" w:rsidRPr="001B31DA" w:rsidRDefault="00B64A3F"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lastRenderedPageBreak/>
        <w:t>ПСК = i x ЧБП x 100,</w:t>
      </w:r>
    </w:p>
    <w:p w14:paraId="06AED703" w14:textId="77777777" w:rsidR="00B64A3F" w:rsidRPr="001B31DA" w:rsidRDefault="00B64A3F" w:rsidP="00C96243">
      <w:pPr>
        <w:pStyle w:val="af7"/>
        <w:tabs>
          <w:tab w:val="left" w:pos="180"/>
          <w:tab w:val="left" w:pos="709"/>
        </w:tabs>
        <w:ind w:left="709"/>
        <w:jc w:val="both"/>
        <w:rPr>
          <w:rFonts w:ascii="Arial" w:hAnsi="Arial" w:cs="Arial"/>
          <w:sz w:val="22"/>
          <w:szCs w:val="22"/>
        </w:rPr>
      </w:pPr>
    </w:p>
    <w:p w14:paraId="7C7B51D2" w14:textId="77777777" w:rsidR="00B64A3F" w:rsidRPr="001B31DA" w:rsidRDefault="00B64A3F"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где ПСК - полная стоимость кредита в процентах годовых с точностью до третьего знака после запятой;</w:t>
      </w:r>
    </w:p>
    <w:p w14:paraId="21FEED49" w14:textId="77777777" w:rsidR="00B64A3F" w:rsidRPr="001B31DA" w:rsidRDefault="00B64A3F"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ЧБП - число базовых периодов в календарном году. Продолжительность календарного года признается равной тремстам шестидесяти пяти дням;</w:t>
      </w:r>
    </w:p>
    <w:p w14:paraId="4BE1D712" w14:textId="683D6A7C" w:rsidR="00B64A3F" w:rsidRPr="001B31DA" w:rsidRDefault="00B64A3F"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i - процентная ставка базового периода, выраженная в десятичной форме.</w:t>
      </w:r>
    </w:p>
    <w:p w14:paraId="3204A74E" w14:textId="3D1A238E" w:rsidR="00B64A3F" w:rsidRPr="001B31DA" w:rsidRDefault="004371AE"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При этом п</w:t>
      </w:r>
      <w:r w:rsidR="00B64A3F" w:rsidRPr="001B31DA">
        <w:rPr>
          <w:rFonts w:ascii="Arial" w:hAnsi="Arial" w:cs="Arial"/>
          <w:sz w:val="22"/>
          <w:szCs w:val="22"/>
        </w:rPr>
        <w:t>роцентная ставка базового периода определяется как наименьшее положительное решение уравнения:</w:t>
      </w:r>
    </w:p>
    <w:p w14:paraId="6DDAACCA" w14:textId="77777777" w:rsidR="005F21F0" w:rsidRPr="001B31DA" w:rsidRDefault="005F21F0" w:rsidP="00C96243">
      <w:pPr>
        <w:tabs>
          <w:tab w:val="left" w:pos="180"/>
          <w:tab w:val="left" w:pos="709"/>
        </w:tabs>
        <w:ind w:left="709"/>
        <w:jc w:val="both"/>
        <w:rPr>
          <w:rFonts w:ascii="Arial" w:hAnsi="Arial" w:cs="Arial"/>
          <w:sz w:val="22"/>
          <w:szCs w:val="22"/>
        </w:rPr>
      </w:pPr>
    </w:p>
    <w:p w14:paraId="7923B3B9" w14:textId="77777777" w:rsidR="005F21F0" w:rsidRPr="001B31DA" w:rsidRDefault="005F21F0" w:rsidP="00C96243">
      <w:pPr>
        <w:tabs>
          <w:tab w:val="left" w:pos="180"/>
          <w:tab w:val="left" w:pos="709"/>
        </w:tabs>
        <w:ind w:left="709"/>
        <w:jc w:val="both"/>
        <w:rPr>
          <w:rFonts w:ascii="Arial" w:hAnsi="Arial" w:cs="Arial"/>
          <w:sz w:val="22"/>
          <w:szCs w:val="22"/>
        </w:rPr>
      </w:pPr>
      <w:r w:rsidRPr="001B31DA">
        <w:rPr>
          <w:rFonts w:ascii="Arial" w:hAnsi="Arial" w:cs="Arial"/>
          <w:noProof/>
          <w:sz w:val="22"/>
          <w:szCs w:val="22"/>
        </w:rPr>
        <w:drawing>
          <wp:inline distT="0" distB="0" distL="0" distR="0" wp14:anchorId="77BA8206" wp14:editId="491B107F">
            <wp:extent cx="1923415" cy="638175"/>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638175"/>
                    </a:xfrm>
                    <a:prstGeom prst="rect">
                      <a:avLst/>
                    </a:prstGeom>
                    <a:noFill/>
                    <a:ln>
                      <a:noFill/>
                    </a:ln>
                  </pic:spPr>
                </pic:pic>
              </a:graphicData>
            </a:graphic>
          </wp:inline>
        </w:drawing>
      </w:r>
      <w:r w:rsidRPr="001B31DA">
        <w:rPr>
          <w:rFonts w:ascii="Arial" w:hAnsi="Arial" w:cs="Arial"/>
          <w:sz w:val="22"/>
          <w:szCs w:val="22"/>
        </w:rPr>
        <w:t>,</w:t>
      </w:r>
    </w:p>
    <w:p w14:paraId="69B2B804" w14:textId="77777777" w:rsidR="005F21F0" w:rsidRPr="001B31DA" w:rsidRDefault="005F21F0" w:rsidP="00C96243">
      <w:pPr>
        <w:tabs>
          <w:tab w:val="left" w:pos="180"/>
          <w:tab w:val="left" w:pos="709"/>
        </w:tabs>
        <w:ind w:left="709"/>
        <w:jc w:val="both"/>
        <w:rPr>
          <w:rFonts w:ascii="Arial" w:hAnsi="Arial" w:cs="Arial"/>
          <w:sz w:val="22"/>
          <w:szCs w:val="22"/>
        </w:rPr>
      </w:pPr>
    </w:p>
    <w:p w14:paraId="084A5C61" w14:textId="524B2011" w:rsidR="005F21F0" w:rsidRPr="001B31DA" w:rsidRDefault="005F21F0"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 xml:space="preserve">где </w:t>
      </w:r>
      <w:r w:rsidRPr="001B31DA">
        <w:rPr>
          <w:rFonts w:ascii="Arial" w:hAnsi="Arial" w:cs="Arial"/>
          <w:noProof/>
          <w:sz w:val="22"/>
          <w:szCs w:val="22"/>
        </w:rPr>
        <w:drawing>
          <wp:inline distT="0" distB="0" distL="0" distR="0" wp14:anchorId="2E54BCC4" wp14:editId="03DA82E0">
            <wp:extent cx="344805" cy="22415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805" cy="224155"/>
                    </a:xfrm>
                    <a:prstGeom prst="rect">
                      <a:avLst/>
                    </a:prstGeom>
                    <a:noFill/>
                    <a:ln>
                      <a:noFill/>
                    </a:ln>
                  </pic:spPr>
                </pic:pic>
              </a:graphicData>
            </a:graphic>
          </wp:inline>
        </w:drawing>
      </w:r>
      <w:r w:rsidRPr="001B31DA">
        <w:rPr>
          <w:rFonts w:ascii="Arial" w:hAnsi="Arial" w:cs="Arial"/>
          <w:sz w:val="22"/>
          <w:szCs w:val="22"/>
        </w:rPr>
        <w:t xml:space="preserve"> - сумма k-</w:t>
      </w:r>
      <w:proofErr w:type="spellStart"/>
      <w:r w:rsidRPr="001B31DA">
        <w:rPr>
          <w:rFonts w:ascii="Arial" w:hAnsi="Arial" w:cs="Arial"/>
          <w:sz w:val="22"/>
          <w:szCs w:val="22"/>
        </w:rPr>
        <w:t>го</w:t>
      </w:r>
      <w:proofErr w:type="spellEnd"/>
      <w:r w:rsidRPr="001B31DA">
        <w:rPr>
          <w:rFonts w:ascii="Arial" w:hAnsi="Arial" w:cs="Arial"/>
          <w:sz w:val="22"/>
          <w:szCs w:val="22"/>
        </w:rPr>
        <w:t xml:space="preserve"> денежного потока (платежа) по Договору;</w:t>
      </w:r>
    </w:p>
    <w:p w14:paraId="27C6B06F" w14:textId="77777777" w:rsidR="005F21F0" w:rsidRPr="001B31DA" w:rsidRDefault="005F21F0" w:rsidP="00C96243">
      <w:pPr>
        <w:pStyle w:val="af7"/>
        <w:tabs>
          <w:tab w:val="left" w:pos="180"/>
          <w:tab w:val="left" w:pos="709"/>
        </w:tabs>
        <w:ind w:left="709"/>
        <w:jc w:val="both"/>
        <w:rPr>
          <w:rFonts w:ascii="Arial" w:hAnsi="Arial" w:cs="Arial"/>
          <w:sz w:val="22"/>
          <w:szCs w:val="22"/>
        </w:rPr>
      </w:pPr>
      <w:r w:rsidRPr="001B31DA">
        <w:rPr>
          <w:rFonts w:ascii="Arial" w:hAnsi="Arial" w:cs="Arial"/>
          <w:noProof/>
          <w:sz w:val="22"/>
          <w:szCs w:val="22"/>
        </w:rPr>
        <w:drawing>
          <wp:inline distT="0" distB="0" distL="0" distR="0" wp14:anchorId="70DB6C6A" wp14:editId="2CDB22AF">
            <wp:extent cx="172720" cy="172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1B31DA">
        <w:rPr>
          <w:rFonts w:ascii="Arial" w:hAnsi="Arial" w:cs="Arial"/>
          <w:sz w:val="22"/>
          <w:szCs w:val="22"/>
        </w:rPr>
        <w:t xml:space="preserve"> - количество полных базовых периодов с момента выдачи Кредита до даты k-</w:t>
      </w:r>
      <w:proofErr w:type="spellStart"/>
      <w:r w:rsidRPr="001B31DA">
        <w:rPr>
          <w:rFonts w:ascii="Arial" w:hAnsi="Arial" w:cs="Arial"/>
          <w:sz w:val="22"/>
          <w:szCs w:val="22"/>
        </w:rPr>
        <w:t>го</w:t>
      </w:r>
      <w:proofErr w:type="spellEnd"/>
      <w:r w:rsidRPr="001B31DA">
        <w:rPr>
          <w:rFonts w:ascii="Arial" w:hAnsi="Arial" w:cs="Arial"/>
          <w:sz w:val="22"/>
          <w:szCs w:val="22"/>
        </w:rPr>
        <w:t xml:space="preserve"> денежного потока (платежа);</w:t>
      </w:r>
    </w:p>
    <w:p w14:paraId="0C6B58D6" w14:textId="77777777" w:rsidR="005F21F0" w:rsidRPr="001B31DA" w:rsidRDefault="005F21F0" w:rsidP="00C96243">
      <w:pPr>
        <w:pStyle w:val="af7"/>
        <w:tabs>
          <w:tab w:val="left" w:pos="180"/>
          <w:tab w:val="left" w:pos="709"/>
        </w:tabs>
        <w:ind w:left="709"/>
        <w:jc w:val="both"/>
        <w:rPr>
          <w:rFonts w:ascii="Arial" w:hAnsi="Arial" w:cs="Arial"/>
          <w:sz w:val="22"/>
          <w:szCs w:val="22"/>
        </w:rPr>
      </w:pPr>
      <w:r w:rsidRPr="001B31DA">
        <w:rPr>
          <w:rFonts w:ascii="Arial" w:hAnsi="Arial" w:cs="Arial"/>
          <w:noProof/>
          <w:sz w:val="22"/>
          <w:szCs w:val="22"/>
        </w:rPr>
        <w:drawing>
          <wp:inline distT="0" distB="0" distL="0" distR="0" wp14:anchorId="6DCE56EF" wp14:editId="1FE9F3FB">
            <wp:extent cx="155575" cy="155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B31DA">
        <w:rPr>
          <w:rFonts w:ascii="Arial" w:hAnsi="Arial" w:cs="Arial"/>
          <w:sz w:val="22"/>
          <w:szCs w:val="22"/>
        </w:rPr>
        <w:t xml:space="preserve"> - срок, выраженный в долях базового периода, с момента завершения </w:t>
      </w:r>
      <w:proofErr w:type="gramStart"/>
      <w:r w:rsidRPr="001B31DA">
        <w:rPr>
          <w:rFonts w:ascii="Arial" w:hAnsi="Arial" w:cs="Arial"/>
          <w:noProof/>
          <w:sz w:val="22"/>
          <w:szCs w:val="22"/>
        </w:rPr>
        <w:drawing>
          <wp:inline distT="0" distB="0" distL="0" distR="0" wp14:anchorId="6D419FE6" wp14:editId="09A031D8">
            <wp:extent cx="172720" cy="1727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1B31DA">
        <w:rPr>
          <w:rFonts w:ascii="Arial" w:hAnsi="Arial" w:cs="Arial"/>
          <w:sz w:val="22"/>
          <w:szCs w:val="22"/>
        </w:rPr>
        <w:t>-</w:t>
      </w:r>
      <w:proofErr w:type="gramEnd"/>
      <w:r w:rsidRPr="001B31DA">
        <w:rPr>
          <w:rFonts w:ascii="Arial" w:hAnsi="Arial" w:cs="Arial"/>
          <w:sz w:val="22"/>
          <w:szCs w:val="22"/>
        </w:rPr>
        <w:t>го базового периода до даты k-</w:t>
      </w:r>
      <w:proofErr w:type="spellStart"/>
      <w:r w:rsidRPr="001B31DA">
        <w:rPr>
          <w:rFonts w:ascii="Arial" w:hAnsi="Arial" w:cs="Arial"/>
          <w:sz w:val="22"/>
          <w:szCs w:val="22"/>
        </w:rPr>
        <w:t>го</w:t>
      </w:r>
      <w:proofErr w:type="spellEnd"/>
      <w:r w:rsidRPr="001B31DA">
        <w:rPr>
          <w:rFonts w:ascii="Arial" w:hAnsi="Arial" w:cs="Arial"/>
          <w:sz w:val="22"/>
          <w:szCs w:val="22"/>
        </w:rPr>
        <w:t xml:space="preserve"> денежного потока;</w:t>
      </w:r>
    </w:p>
    <w:p w14:paraId="0D3BBA4D" w14:textId="77777777" w:rsidR="005F21F0" w:rsidRPr="001B31DA" w:rsidRDefault="005F21F0"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m - количество денежных потоков (платежей);</w:t>
      </w:r>
    </w:p>
    <w:p w14:paraId="4C7C541B" w14:textId="3BD8BE44" w:rsidR="005F21F0" w:rsidRPr="001B31DA" w:rsidRDefault="005F21F0" w:rsidP="00C96243">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i - процентная ставка базового периода, выраженная в десятичной форме.</w:t>
      </w:r>
      <w:r w:rsidR="00D26771" w:rsidRPr="001B31DA">
        <w:rPr>
          <w:rFonts w:ascii="Arial" w:hAnsi="Arial" w:cs="Arial"/>
          <w:sz w:val="22"/>
          <w:szCs w:val="22"/>
        </w:rPr>
        <w:t xml:space="preserve"> </w:t>
      </w:r>
      <w:r w:rsidRPr="001B31DA">
        <w:rPr>
          <w:rFonts w:ascii="Arial" w:hAnsi="Arial" w:cs="Arial"/>
          <w:sz w:val="22"/>
          <w:szCs w:val="22"/>
        </w:rPr>
        <w:t>Базовым периодом по Кредиту признается стандартный временной интервал, который встречается с наибольшей частотой в Графике платежей.</w:t>
      </w:r>
      <w:r w:rsidR="00301F79" w:rsidRPr="001B31DA">
        <w:rPr>
          <w:rFonts w:ascii="Arial" w:hAnsi="Arial" w:cs="Arial"/>
          <w:b/>
          <w:bCs/>
          <w:sz w:val="20"/>
          <w:szCs w:val="20"/>
        </w:rPr>
        <w:t xml:space="preserve"> </w:t>
      </w:r>
      <w:r w:rsidR="00301F79" w:rsidRPr="001B31DA">
        <w:rPr>
          <w:rFonts w:ascii="Arial" w:hAnsi="Arial" w:cs="Arial"/>
          <w:sz w:val="22"/>
          <w:szCs w:val="22"/>
        </w:rPr>
        <w:t>Если в графике платежей по Договору отсутствуют временные интервалы между платежами продолжительностью менее одного года или равные одному году, базовым периодом признается один год. Если два и более временных интервала встречаются в графике платежей по Договору более одного раза с равной наибольшей частотой, наименьший из этих интервалов признается базовым периодом. Если в Графике платежей по кредиту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14:paraId="5A0A02C9" w14:textId="478A381A" w:rsidR="005F21F0" w:rsidRPr="001B31DA" w:rsidRDefault="005F21F0"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В расчет Полной стоимости кредита включаются с учетом особенностей, установленных настоящим пунктом, следующие платежи Заемщика:</w:t>
      </w:r>
    </w:p>
    <w:p w14:paraId="4D19D0E8" w14:textId="58D180CF" w:rsidR="005F21F0" w:rsidRPr="001B31DA" w:rsidRDefault="005F21F0"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по погашению основной суммы долга по Договору;</w:t>
      </w:r>
    </w:p>
    <w:p w14:paraId="72701FBB" w14:textId="3F15AC09" w:rsidR="005F21F0" w:rsidRPr="001B31DA" w:rsidRDefault="005F21F0"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по уплате процентов по Договору;</w:t>
      </w:r>
    </w:p>
    <w:p w14:paraId="527E45C3" w14:textId="3D75BCD2" w:rsidR="005F21F0" w:rsidRPr="001B31DA" w:rsidRDefault="005F21F0"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 xml:space="preserve">платежи </w:t>
      </w:r>
      <w:r w:rsidR="00220965" w:rsidRPr="001B31DA">
        <w:rPr>
          <w:rFonts w:ascii="Arial" w:hAnsi="Arial" w:cs="Arial"/>
          <w:sz w:val="22"/>
          <w:szCs w:val="22"/>
        </w:rPr>
        <w:t>З</w:t>
      </w:r>
      <w:r w:rsidRPr="001B31DA">
        <w:rPr>
          <w:rFonts w:ascii="Arial" w:hAnsi="Arial" w:cs="Arial"/>
          <w:sz w:val="22"/>
          <w:szCs w:val="22"/>
        </w:rPr>
        <w:t>аемщика в пользу кредитора,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w:t>
      </w:r>
    </w:p>
    <w:p w14:paraId="3A47A750" w14:textId="68D99F2D" w:rsidR="0056188C" w:rsidRPr="001B31DA" w:rsidRDefault="0056188C"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плата за выпуск и обслуживание электронного средства платежа при заключении и исполнении Договора;</w:t>
      </w:r>
    </w:p>
    <w:p w14:paraId="51473B35" w14:textId="7FBC67D9" w:rsidR="005F21F0" w:rsidRPr="001B31DA" w:rsidRDefault="005F21F0"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платежи в пользу третьих лиц, если обязанность Заемщика по уплате таких платежей следует из условий Договора, в котором определены такие третьи лица, и (или) если выдача Кредита поставлена в зависимость от заключения договора с третьим лицом;</w:t>
      </w:r>
    </w:p>
    <w:p w14:paraId="34B73347" w14:textId="79E8DC40" w:rsidR="005F21F0" w:rsidRPr="001B31DA" w:rsidRDefault="005F21F0"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сумма страховой премии по договору страхования в случае, если выгодоприобретателем по такому договору не является Заемщик или лиц</w:t>
      </w:r>
      <w:proofErr w:type="gramStart"/>
      <w:r w:rsidRPr="001B31DA">
        <w:rPr>
          <w:rFonts w:ascii="Arial" w:hAnsi="Arial" w:cs="Arial"/>
          <w:sz w:val="22"/>
          <w:szCs w:val="22"/>
        </w:rPr>
        <w:t>о</w:t>
      </w:r>
      <w:r w:rsidR="00220965" w:rsidRPr="001B31DA">
        <w:rPr>
          <w:rFonts w:ascii="Arial" w:hAnsi="Arial" w:cs="Arial"/>
          <w:sz w:val="22"/>
          <w:szCs w:val="22"/>
        </w:rPr>
        <w:t>(</w:t>
      </w:r>
      <w:proofErr w:type="gramEnd"/>
      <w:r w:rsidR="00220965" w:rsidRPr="001B31DA">
        <w:rPr>
          <w:rFonts w:ascii="Arial" w:hAnsi="Arial" w:cs="Arial"/>
          <w:sz w:val="22"/>
          <w:szCs w:val="22"/>
        </w:rPr>
        <w:t>а)</w:t>
      </w:r>
      <w:r w:rsidRPr="001B31DA">
        <w:rPr>
          <w:rFonts w:ascii="Arial" w:hAnsi="Arial" w:cs="Arial"/>
          <w:sz w:val="22"/>
          <w:szCs w:val="22"/>
        </w:rPr>
        <w:t>, признаваемое</w:t>
      </w:r>
      <w:r w:rsidR="00220965" w:rsidRPr="001B31DA">
        <w:rPr>
          <w:rFonts w:ascii="Arial" w:hAnsi="Arial" w:cs="Arial"/>
          <w:sz w:val="22"/>
          <w:szCs w:val="22"/>
        </w:rPr>
        <w:t>(</w:t>
      </w:r>
      <w:proofErr w:type="spellStart"/>
      <w:r w:rsidR="00220965" w:rsidRPr="001B31DA">
        <w:rPr>
          <w:rFonts w:ascii="Arial" w:hAnsi="Arial" w:cs="Arial"/>
          <w:sz w:val="22"/>
          <w:szCs w:val="22"/>
        </w:rPr>
        <w:t>ые</w:t>
      </w:r>
      <w:proofErr w:type="spellEnd"/>
      <w:r w:rsidR="00220965" w:rsidRPr="001B31DA">
        <w:rPr>
          <w:rFonts w:ascii="Arial" w:hAnsi="Arial" w:cs="Arial"/>
          <w:sz w:val="22"/>
          <w:szCs w:val="22"/>
        </w:rPr>
        <w:t>)</w:t>
      </w:r>
      <w:r w:rsidRPr="001B31DA">
        <w:rPr>
          <w:rFonts w:ascii="Arial" w:hAnsi="Arial" w:cs="Arial"/>
          <w:sz w:val="22"/>
          <w:szCs w:val="22"/>
        </w:rPr>
        <w:t xml:space="preserve"> его</w:t>
      </w:r>
      <w:r w:rsidR="00220965" w:rsidRPr="001B31DA">
        <w:rPr>
          <w:rFonts w:ascii="Arial" w:hAnsi="Arial" w:cs="Arial"/>
          <w:sz w:val="22"/>
          <w:szCs w:val="22"/>
        </w:rPr>
        <w:t>(их)</w:t>
      </w:r>
      <w:r w:rsidRPr="001B31DA">
        <w:rPr>
          <w:rFonts w:ascii="Arial" w:hAnsi="Arial" w:cs="Arial"/>
          <w:sz w:val="22"/>
          <w:szCs w:val="22"/>
        </w:rPr>
        <w:t xml:space="preserve"> близким</w:t>
      </w:r>
      <w:r w:rsidR="00220965" w:rsidRPr="001B31DA">
        <w:rPr>
          <w:rFonts w:ascii="Arial" w:hAnsi="Arial" w:cs="Arial"/>
          <w:sz w:val="22"/>
          <w:szCs w:val="22"/>
        </w:rPr>
        <w:t>(и)</w:t>
      </w:r>
      <w:r w:rsidRPr="001B31DA">
        <w:rPr>
          <w:rFonts w:ascii="Arial" w:hAnsi="Arial" w:cs="Arial"/>
          <w:sz w:val="22"/>
          <w:szCs w:val="22"/>
        </w:rPr>
        <w:t xml:space="preserve"> родственником</w:t>
      </w:r>
      <w:r w:rsidR="00220965" w:rsidRPr="001B31DA">
        <w:rPr>
          <w:rFonts w:ascii="Arial" w:hAnsi="Arial" w:cs="Arial"/>
          <w:sz w:val="22"/>
          <w:szCs w:val="22"/>
        </w:rPr>
        <w:t>(</w:t>
      </w:r>
      <w:proofErr w:type="spellStart"/>
      <w:r w:rsidR="00220965" w:rsidRPr="001B31DA">
        <w:rPr>
          <w:rFonts w:ascii="Arial" w:hAnsi="Arial" w:cs="Arial"/>
          <w:sz w:val="22"/>
          <w:szCs w:val="22"/>
        </w:rPr>
        <w:t>ами</w:t>
      </w:r>
      <w:proofErr w:type="spellEnd"/>
      <w:r w:rsidR="00220965" w:rsidRPr="001B31DA">
        <w:rPr>
          <w:rFonts w:ascii="Arial" w:hAnsi="Arial" w:cs="Arial"/>
          <w:sz w:val="22"/>
          <w:szCs w:val="22"/>
        </w:rPr>
        <w:t>)</w:t>
      </w:r>
      <w:r w:rsidRPr="001B31DA">
        <w:rPr>
          <w:rFonts w:ascii="Arial" w:hAnsi="Arial" w:cs="Arial"/>
          <w:sz w:val="22"/>
          <w:szCs w:val="22"/>
        </w:rPr>
        <w:t>;</w:t>
      </w:r>
    </w:p>
    <w:p w14:paraId="20B341E2" w14:textId="75567D28" w:rsidR="005F21F0" w:rsidRPr="001B31DA" w:rsidRDefault="005F21F0"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в том числе в части срока возврата Кредита и (или) Полной стоимости кредита в части процентной ставки и иных платежей.</w:t>
      </w:r>
    </w:p>
    <w:p w14:paraId="29D10A55" w14:textId="4AD0E1ED" w:rsidR="00CC3736" w:rsidRPr="001B31DA" w:rsidRDefault="00CC3736"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lastRenderedPageBreak/>
        <w:t>В расчет полной стоимости потребительского кредита (займа) в процентах годовых включаются платежи заемщика, указанные в пункте 3.11 Общих условий. Под полной стоимостью потребительского кредита (займа) в денежном выражении понимается сумма всех платежей заемщика, указанных в подпунктах 2-</w:t>
      </w:r>
      <w:r w:rsidR="0056188C" w:rsidRPr="001B31DA">
        <w:rPr>
          <w:rFonts w:ascii="Arial" w:hAnsi="Arial" w:cs="Arial"/>
          <w:sz w:val="22"/>
          <w:szCs w:val="22"/>
        </w:rPr>
        <w:t>7</w:t>
      </w:r>
      <w:r w:rsidRPr="001B31DA">
        <w:rPr>
          <w:rFonts w:ascii="Arial" w:hAnsi="Arial" w:cs="Arial"/>
          <w:sz w:val="22"/>
          <w:szCs w:val="22"/>
        </w:rPr>
        <w:t xml:space="preserve"> пункта 3.11 Общих условий.</w:t>
      </w:r>
    </w:p>
    <w:p w14:paraId="6ABA59FE" w14:textId="03F9B4FD" w:rsidR="00731D9F" w:rsidRPr="001B31DA" w:rsidRDefault="00731D9F" w:rsidP="00C96243">
      <w:pPr>
        <w:pStyle w:val="af7"/>
        <w:numPr>
          <w:ilvl w:val="0"/>
          <w:numId w:val="4"/>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В расчет Полной стоимости кредита не включаются:</w:t>
      </w:r>
    </w:p>
    <w:p w14:paraId="0A1B4D0E" w14:textId="1CF00772" w:rsidR="00731D9F" w:rsidRPr="001B31DA" w:rsidRDefault="00731D9F"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платежи Заемщика, обязанность осуществления которых Заемщиком следует не из условий Договора, а из требований федерального закона;</w:t>
      </w:r>
    </w:p>
    <w:p w14:paraId="5467B527" w14:textId="7425CF2B" w:rsidR="00731D9F" w:rsidRPr="001B31DA" w:rsidRDefault="00731D9F"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платежи, связанные с неисполнением или ненадлежащим исполнением Заемщиком условий Договора</w:t>
      </w:r>
      <w:r w:rsidR="00754E42" w:rsidRPr="001B31DA">
        <w:rPr>
          <w:rFonts w:ascii="Arial" w:hAnsi="Arial" w:cs="Arial"/>
          <w:sz w:val="22"/>
          <w:szCs w:val="22"/>
        </w:rPr>
        <w:t xml:space="preserve"> (штрафы, пени, неустойки и т.д.)</w:t>
      </w:r>
      <w:r w:rsidRPr="001B31DA">
        <w:rPr>
          <w:rFonts w:ascii="Arial" w:hAnsi="Arial" w:cs="Arial"/>
          <w:sz w:val="22"/>
          <w:szCs w:val="22"/>
        </w:rPr>
        <w:t>;</w:t>
      </w:r>
    </w:p>
    <w:p w14:paraId="299D734F" w14:textId="6023F1E6" w:rsidR="00731D9F" w:rsidRPr="001B31DA" w:rsidRDefault="00754E42"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 xml:space="preserve">платежи Заемщика, предусмотренные Договором, величина и (или) сроки </w:t>
      </w:r>
      <w:proofErr w:type="gramStart"/>
      <w:r w:rsidRPr="001B31DA">
        <w:rPr>
          <w:rFonts w:ascii="Arial" w:hAnsi="Arial" w:cs="Arial"/>
          <w:sz w:val="22"/>
          <w:szCs w:val="22"/>
        </w:rPr>
        <w:t>уплаты</w:t>
      </w:r>
      <w:proofErr w:type="gramEnd"/>
      <w:r w:rsidRPr="001B31DA">
        <w:rPr>
          <w:rFonts w:ascii="Arial" w:hAnsi="Arial" w:cs="Arial"/>
          <w:sz w:val="22"/>
          <w:szCs w:val="22"/>
        </w:rPr>
        <w:t xml:space="preserve"> которых зависят от решения Заемщика и (или) варианта его поведения;</w:t>
      </w:r>
    </w:p>
    <w:p w14:paraId="185D64E2" w14:textId="7F3C6BF0" w:rsidR="00731D9F" w:rsidRPr="001B31DA" w:rsidRDefault="00731D9F"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платежи Заемщика в пользу страховых организаций при страховании предмета залога по договору залога, обеспечивающему требования к Заемщику по Договору;</w:t>
      </w:r>
    </w:p>
    <w:p w14:paraId="51F3FB02" w14:textId="3879EC17" w:rsidR="00731D9F" w:rsidRPr="001B31DA" w:rsidRDefault="00731D9F" w:rsidP="00C96243">
      <w:pPr>
        <w:pStyle w:val="af7"/>
        <w:numPr>
          <w:ilvl w:val="1"/>
          <w:numId w:val="4"/>
        </w:numPr>
        <w:tabs>
          <w:tab w:val="left" w:pos="180"/>
          <w:tab w:val="left" w:pos="709"/>
        </w:tabs>
        <w:ind w:left="993"/>
        <w:jc w:val="both"/>
        <w:rPr>
          <w:rFonts w:ascii="Arial" w:hAnsi="Arial" w:cs="Arial"/>
          <w:sz w:val="22"/>
          <w:szCs w:val="22"/>
        </w:rPr>
      </w:pPr>
      <w:r w:rsidRPr="001B31DA">
        <w:rPr>
          <w:rFonts w:ascii="Arial" w:hAnsi="Arial" w:cs="Arial"/>
          <w:sz w:val="22"/>
          <w:szCs w:val="22"/>
        </w:rPr>
        <w:t>платежи Заемщика за услуги, оказание которых не обусловливает возможность получения Кредита (займа) и не влияет на величину Полной стоимости кредита в части процентной ставки и иных платежей.</w:t>
      </w:r>
    </w:p>
    <w:p w14:paraId="33EE4C23" w14:textId="77777777" w:rsidR="00E45F7B" w:rsidRPr="001B31DA" w:rsidRDefault="00E45F7B" w:rsidP="00E45F7B">
      <w:pPr>
        <w:pStyle w:val="af7"/>
        <w:tabs>
          <w:tab w:val="left" w:pos="0"/>
          <w:tab w:val="left" w:pos="180"/>
        </w:tabs>
        <w:ind w:left="398"/>
        <w:jc w:val="both"/>
        <w:rPr>
          <w:rFonts w:ascii="Arial" w:hAnsi="Arial" w:cs="Arial"/>
          <w:sz w:val="22"/>
          <w:szCs w:val="22"/>
        </w:rPr>
      </w:pPr>
      <w:bookmarkStart w:id="1" w:name="Par36"/>
      <w:bookmarkEnd w:id="1"/>
    </w:p>
    <w:p w14:paraId="57EBA079" w14:textId="4154DA59" w:rsidR="0080393B" w:rsidRPr="001B31DA" w:rsidRDefault="00EC6456" w:rsidP="0075637C">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ПОРЯДОК ПОГАШЕНИЯ КРЕДИТА</w:t>
      </w:r>
    </w:p>
    <w:p w14:paraId="5FFEAFAD" w14:textId="77777777" w:rsidR="004C1D58" w:rsidRPr="001B31DA" w:rsidRDefault="004C1D58" w:rsidP="009E283D">
      <w:pPr>
        <w:tabs>
          <w:tab w:val="left" w:pos="0"/>
          <w:tab w:val="left" w:pos="180"/>
        </w:tabs>
        <w:ind w:left="170"/>
        <w:rPr>
          <w:rFonts w:ascii="Arial" w:hAnsi="Arial" w:cs="Arial"/>
          <w:b/>
          <w:sz w:val="22"/>
          <w:szCs w:val="22"/>
        </w:rPr>
      </w:pPr>
    </w:p>
    <w:p w14:paraId="482BB538" w14:textId="20C7B623" w:rsidR="008A6E3D" w:rsidRPr="001B31DA" w:rsidRDefault="00F71103"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Возврат</w:t>
      </w:r>
      <w:r w:rsidR="004C2BD6" w:rsidRPr="001B31DA">
        <w:rPr>
          <w:rFonts w:ascii="Arial" w:hAnsi="Arial" w:cs="Arial"/>
          <w:sz w:val="22"/>
          <w:szCs w:val="22"/>
        </w:rPr>
        <w:t xml:space="preserve"> </w:t>
      </w:r>
      <w:r w:rsidRPr="001B31DA">
        <w:rPr>
          <w:rFonts w:ascii="Arial" w:hAnsi="Arial" w:cs="Arial"/>
          <w:sz w:val="22"/>
          <w:szCs w:val="22"/>
        </w:rPr>
        <w:t>К</w:t>
      </w:r>
      <w:r w:rsidR="004C2BD6" w:rsidRPr="001B31DA">
        <w:rPr>
          <w:rFonts w:ascii="Arial" w:hAnsi="Arial" w:cs="Arial"/>
          <w:sz w:val="22"/>
          <w:szCs w:val="22"/>
        </w:rPr>
        <w:t>редита и уплата процентов осуществля</w:t>
      </w:r>
      <w:r w:rsidR="00A32A79">
        <w:rPr>
          <w:rFonts w:ascii="Arial" w:hAnsi="Arial" w:cs="Arial"/>
          <w:sz w:val="22"/>
          <w:szCs w:val="22"/>
        </w:rPr>
        <w:t>ю</w:t>
      </w:r>
      <w:r w:rsidR="004C2BD6" w:rsidRPr="001B31DA">
        <w:rPr>
          <w:rFonts w:ascii="Arial" w:hAnsi="Arial" w:cs="Arial"/>
          <w:sz w:val="22"/>
          <w:szCs w:val="22"/>
        </w:rPr>
        <w:t xml:space="preserve">тся </w:t>
      </w:r>
      <w:r w:rsidR="00DD3E84" w:rsidRPr="001B31DA">
        <w:rPr>
          <w:rFonts w:ascii="Arial" w:hAnsi="Arial" w:cs="Arial"/>
          <w:sz w:val="22"/>
          <w:szCs w:val="22"/>
        </w:rPr>
        <w:t>Заемщик</w:t>
      </w:r>
      <w:r w:rsidR="004C2BD6" w:rsidRPr="001B31DA">
        <w:rPr>
          <w:rFonts w:ascii="Arial" w:hAnsi="Arial" w:cs="Arial"/>
          <w:sz w:val="22"/>
          <w:szCs w:val="22"/>
        </w:rPr>
        <w:t>ом</w:t>
      </w:r>
      <w:r w:rsidR="00FF2E10" w:rsidRPr="001B31DA">
        <w:rPr>
          <w:rFonts w:ascii="Arial" w:hAnsi="Arial" w:cs="Arial"/>
          <w:sz w:val="22"/>
          <w:szCs w:val="22"/>
        </w:rPr>
        <w:t xml:space="preserve"> в валюте Договора,</w:t>
      </w:r>
      <w:r w:rsidR="004C2BD6" w:rsidRPr="001B31DA">
        <w:rPr>
          <w:rFonts w:ascii="Arial" w:hAnsi="Arial" w:cs="Arial"/>
          <w:sz w:val="22"/>
          <w:szCs w:val="22"/>
        </w:rPr>
        <w:t xml:space="preserve"> в суммах и в сроки, указанные в Графике платежей</w:t>
      </w:r>
      <w:r w:rsidR="0056188C" w:rsidRPr="001B31DA">
        <w:rPr>
          <w:rFonts w:ascii="Arial" w:hAnsi="Arial" w:cs="Arial"/>
          <w:sz w:val="22"/>
          <w:szCs w:val="22"/>
        </w:rPr>
        <w:t xml:space="preserve"> и Индивидуальных условиях</w:t>
      </w:r>
      <w:r w:rsidR="004C2BD6" w:rsidRPr="001B31DA">
        <w:rPr>
          <w:rFonts w:ascii="Arial" w:hAnsi="Arial" w:cs="Arial"/>
          <w:sz w:val="22"/>
          <w:szCs w:val="22"/>
        </w:rPr>
        <w:t>.</w:t>
      </w:r>
      <w:r w:rsidR="00EC6456" w:rsidRPr="001B31DA">
        <w:rPr>
          <w:rFonts w:ascii="Arial" w:hAnsi="Arial" w:cs="Arial"/>
          <w:sz w:val="22"/>
          <w:szCs w:val="22"/>
        </w:rPr>
        <w:t xml:space="preserve"> При наличии </w:t>
      </w:r>
      <w:r w:rsidR="00F12A07" w:rsidRPr="001B31DA">
        <w:rPr>
          <w:rFonts w:ascii="Arial" w:hAnsi="Arial" w:cs="Arial"/>
          <w:sz w:val="22"/>
          <w:szCs w:val="22"/>
        </w:rPr>
        <w:t xml:space="preserve">начисленной </w:t>
      </w:r>
      <w:r w:rsidR="00EC6456" w:rsidRPr="001B31DA">
        <w:rPr>
          <w:rFonts w:ascii="Arial" w:hAnsi="Arial" w:cs="Arial"/>
          <w:sz w:val="22"/>
          <w:szCs w:val="22"/>
        </w:rPr>
        <w:t xml:space="preserve">в соответствии </w:t>
      </w:r>
      <w:r w:rsidR="00F12A07" w:rsidRPr="001B31DA">
        <w:rPr>
          <w:rFonts w:ascii="Arial" w:hAnsi="Arial" w:cs="Arial"/>
          <w:sz w:val="22"/>
          <w:szCs w:val="22"/>
        </w:rPr>
        <w:t>с Индивидуальными условиями неустойки (</w:t>
      </w:r>
      <w:r w:rsidR="00EC6456" w:rsidRPr="001B31DA">
        <w:rPr>
          <w:rFonts w:ascii="Arial" w:hAnsi="Arial" w:cs="Arial"/>
          <w:sz w:val="22"/>
          <w:szCs w:val="22"/>
        </w:rPr>
        <w:t>штраф</w:t>
      </w:r>
      <w:r w:rsidR="003A0E99" w:rsidRPr="001B31DA">
        <w:rPr>
          <w:rFonts w:ascii="Arial" w:hAnsi="Arial" w:cs="Arial"/>
          <w:sz w:val="22"/>
          <w:szCs w:val="22"/>
        </w:rPr>
        <w:t>ов</w:t>
      </w:r>
      <w:r w:rsidR="00F12A07" w:rsidRPr="001B31DA">
        <w:rPr>
          <w:rFonts w:ascii="Arial" w:hAnsi="Arial" w:cs="Arial"/>
          <w:sz w:val="22"/>
          <w:szCs w:val="22"/>
        </w:rPr>
        <w:t xml:space="preserve">, </w:t>
      </w:r>
      <w:r w:rsidR="00EC6456" w:rsidRPr="001B31DA">
        <w:rPr>
          <w:rFonts w:ascii="Arial" w:hAnsi="Arial" w:cs="Arial"/>
          <w:sz w:val="22"/>
          <w:szCs w:val="22"/>
        </w:rPr>
        <w:t>пен</w:t>
      </w:r>
      <w:r w:rsidR="003A0E99" w:rsidRPr="001B31DA">
        <w:rPr>
          <w:rFonts w:ascii="Arial" w:hAnsi="Arial" w:cs="Arial"/>
          <w:sz w:val="22"/>
          <w:szCs w:val="22"/>
        </w:rPr>
        <w:t>ей</w:t>
      </w:r>
      <w:r w:rsidR="00F12A07" w:rsidRPr="001B31DA">
        <w:rPr>
          <w:rFonts w:ascii="Arial" w:hAnsi="Arial" w:cs="Arial"/>
          <w:sz w:val="22"/>
          <w:szCs w:val="22"/>
        </w:rPr>
        <w:t>)</w:t>
      </w:r>
      <w:r w:rsidR="00EC6456" w:rsidRPr="001B31DA">
        <w:rPr>
          <w:rFonts w:ascii="Arial" w:hAnsi="Arial" w:cs="Arial"/>
          <w:sz w:val="22"/>
          <w:szCs w:val="22"/>
        </w:rPr>
        <w:t xml:space="preserve"> </w:t>
      </w:r>
      <w:r w:rsidR="00701763" w:rsidRPr="001B31DA">
        <w:rPr>
          <w:rFonts w:ascii="Arial" w:hAnsi="Arial" w:cs="Arial"/>
          <w:sz w:val="22"/>
          <w:szCs w:val="22"/>
        </w:rPr>
        <w:t>Заемщик</w:t>
      </w:r>
      <w:r w:rsidR="00EC6456" w:rsidRPr="001B31DA">
        <w:rPr>
          <w:rFonts w:ascii="Arial" w:hAnsi="Arial" w:cs="Arial"/>
          <w:sz w:val="22"/>
          <w:szCs w:val="22"/>
        </w:rPr>
        <w:t xml:space="preserve">, помимо </w:t>
      </w:r>
      <w:r w:rsidR="00C749AA" w:rsidRPr="001B31DA">
        <w:rPr>
          <w:rFonts w:ascii="Arial" w:hAnsi="Arial" w:cs="Arial"/>
          <w:sz w:val="22"/>
          <w:szCs w:val="22"/>
        </w:rPr>
        <w:t>Очередного</w:t>
      </w:r>
      <w:r w:rsidR="00EC6456" w:rsidRPr="001B31DA">
        <w:rPr>
          <w:rFonts w:ascii="Arial" w:hAnsi="Arial" w:cs="Arial"/>
          <w:sz w:val="22"/>
          <w:szCs w:val="22"/>
        </w:rPr>
        <w:t xml:space="preserve"> платежа, обязан погасить начисленные штраф</w:t>
      </w:r>
      <w:r w:rsidR="00D86C0D" w:rsidRPr="001B31DA">
        <w:rPr>
          <w:rFonts w:ascii="Arial" w:hAnsi="Arial" w:cs="Arial"/>
          <w:sz w:val="22"/>
          <w:szCs w:val="22"/>
        </w:rPr>
        <w:t>ы</w:t>
      </w:r>
      <w:r w:rsidR="00EC6456" w:rsidRPr="001B31DA">
        <w:rPr>
          <w:rFonts w:ascii="Arial" w:hAnsi="Arial" w:cs="Arial"/>
          <w:sz w:val="22"/>
          <w:szCs w:val="22"/>
        </w:rPr>
        <w:t xml:space="preserve"> и пени.</w:t>
      </w:r>
    </w:p>
    <w:p w14:paraId="26BB09A1" w14:textId="63707010" w:rsidR="00153C61" w:rsidRPr="001B31DA" w:rsidRDefault="00153C61"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Основным способом погашения Задолженности по Договору является списание Банком денежных средств со Счета Заемщика. </w:t>
      </w:r>
      <w:r w:rsidR="00EC6456" w:rsidRPr="001B31DA">
        <w:rPr>
          <w:rFonts w:ascii="Arial" w:hAnsi="Arial" w:cs="Arial"/>
          <w:sz w:val="22"/>
          <w:szCs w:val="22"/>
        </w:rPr>
        <w:t xml:space="preserve">Погашение Задолженности по </w:t>
      </w:r>
      <w:r w:rsidR="00C749AA" w:rsidRPr="001B31DA">
        <w:rPr>
          <w:rFonts w:ascii="Arial" w:hAnsi="Arial" w:cs="Arial"/>
          <w:sz w:val="22"/>
          <w:szCs w:val="22"/>
        </w:rPr>
        <w:t>Договору</w:t>
      </w:r>
      <w:r w:rsidR="00EC6456" w:rsidRPr="001B31DA">
        <w:rPr>
          <w:rFonts w:ascii="Arial" w:hAnsi="Arial" w:cs="Arial"/>
          <w:sz w:val="22"/>
          <w:szCs w:val="22"/>
        </w:rPr>
        <w:t xml:space="preserve"> осуществляется путем списания Банком </w:t>
      </w:r>
      <w:r w:rsidR="00C749AA" w:rsidRPr="001B31DA">
        <w:rPr>
          <w:rFonts w:ascii="Arial" w:hAnsi="Arial" w:cs="Arial"/>
          <w:sz w:val="22"/>
          <w:szCs w:val="22"/>
        </w:rPr>
        <w:t>Очередного</w:t>
      </w:r>
      <w:r w:rsidR="00EC6456" w:rsidRPr="001B31DA">
        <w:rPr>
          <w:rFonts w:ascii="Arial" w:hAnsi="Arial" w:cs="Arial"/>
          <w:sz w:val="22"/>
          <w:szCs w:val="22"/>
        </w:rPr>
        <w:t xml:space="preserve"> платежа, а также штрафа и пеней (при их наличии) с</w:t>
      </w:r>
      <w:r w:rsidR="00C749AA" w:rsidRPr="001B31DA">
        <w:rPr>
          <w:rFonts w:ascii="Arial" w:hAnsi="Arial" w:cs="Arial"/>
          <w:sz w:val="22"/>
          <w:szCs w:val="22"/>
        </w:rPr>
        <w:t xml:space="preserve">о </w:t>
      </w:r>
      <w:r w:rsidR="0067149A" w:rsidRPr="001B31DA">
        <w:rPr>
          <w:rFonts w:ascii="Arial" w:hAnsi="Arial" w:cs="Arial"/>
          <w:sz w:val="22"/>
          <w:szCs w:val="22"/>
        </w:rPr>
        <w:t>С</w:t>
      </w:r>
      <w:r w:rsidR="00EC6456" w:rsidRPr="001B31DA">
        <w:rPr>
          <w:rFonts w:ascii="Arial" w:hAnsi="Arial" w:cs="Arial"/>
          <w:sz w:val="22"/>
          <w:szCs w:val="22"/>
        </w:rPr>
        <w:t xml:space="preserve">чета </w:t>
      </w:r>
      <w:r w:rsidR="00DD3E84" w:rsidRPr="001B31DA">
        <w:rPr>
          <w:rFonts w:ascii="Arial" w:hAnsi="Arial" w:cs="Arial"/>
          <w:sz w:val="22"/>
          <w:szCs w:val="22"/>
        </w:rPr>
        <w:t>Заемщика</w:t>
      </w:r>
      <w:r w:rsidR="001F60EA" w:rsidRPr="001B31DA">
        <w:rPr>
          <w:rFonts w:ascii="Arial" w:hAnsi="Arial" w:cs="Arial"/>
          <w:sz w:val="22"/>
          <w:szCs w:val="22"/>
        </w:rPr>
        <w:t xml:space="preserve"> в пользу </w:t>
      </w:r>
      <w:r w:rsidR="00EC6456" w:rsidRPr="001B31DA">
        <w:rPr>
          <w:rFonts w:ascii="Arial" w:hAnsi="Arial" w:cs="Arial"/>
          <w:sz w:val="22"/>
          <w:szCs w:val="22"/>
        </w:rPr>
        <w:t xml:space="preserve">Банка без дополнительных распоряжений </w:t>
      </w:r>
      <w:r w:rsidR="00DD3E84" w:rsidRPr="001B31DA">
        <w:rPr>
          <w:rFonts w:ascii="Arial" w:hAnsi="Arial" w:cs="Arial"/>
          <w:sz w:val="22"/>
          <w:szCs w:val="22"/>
        </w:rPr>
        <w:t xml:space="preserve">Заемщика </w:t>
      </w:r>
      <w:r w:rsidR="0002057E" w:rsidRPr="001B31DA">
        <w:rPr>
          <w:rFonts w:ascii="Arial" w:hAnsi="Arial" w:cs="Arial"/>
          <w:sz w:val="22"/>
          <w:szCs w:val="22"/>
        </w:rPr>
        <w:t xml:space="preserve">(при наличии </w:t>
      </w:r>
      <w:r w:rsidR="0067149A" w:rsidRPr="001B31DA">
        <w:rPr>
          <w:rFonts w:ascii="Arial" w:hAnsi="Arial" w:cs="Arial"/>
          <w:sz w:val="22"/>
          <w:szCs w:val="22"/>
        </w:rPr>
        <w:t>заранее данного акцепта</w:t>
      </w:r>
      <w:r w:rsidR="00574FCF" w:rsidRPr="001B31DA">
        <w:rPr>
          <w:rFonts w:ascii="Arial" w:hAnsi="Arial" w:cs="Arial"/>
          <w:sz w:val="22"/>
          <w:szCs w:val="22"/>
        </w:rPr>
        <w:t>)</w:t>
      </w:r>
      <w:r w:rsidR="008A6E3D" w:rsidRPr="001B31DA">
        <w:rPr>
          <w:rFonts w:ascii="Arial" w:hAnsi="Arial" w:cs="Arial"/>
          <w:sz w:val="22"/>
          <w:szCs w:val="22"/>
        </w:rPr>
        <w:t>.</w:t>
      </w:r>
    </w:p>
    <w:p w14:paraId="45C0EAA1" w14:textId="6B880F6B" w:rsidR="00574FCF" w:rsidRPr="001B31DA" w:rsidRDefault="00AA3B4A"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Заемщик обеспечивает </w:t>
      </w:r>
      <w:r w:rsidR="00574FCF" w:rsidRPr="001B31DA">
        <w:rPr>
          <w:rFonts w:ascii="Arial" w:hAnsi="Arial" w:cs="Arial"/>
          <w:sz w:val="22"/>
          <w:szCs w:val="22"/>
        </w:rPr>
        <w:t>пополнени</w:t>
      </w:r>
      <w:r w:rsidRPr="001B31DA">
        <w:rPr>
          <w:rFonts w:ascii="Arial" w:hAnsi="Arial" w:cs="Arial"/>
          <w:sz w:val="22"/>
          <w:szCs w:val="22"/>
        </w:rPr>
        <w:t>е</w:t>
      </w:r>
      <w:r w:rsidR="00574FCF" w:rsidRPr="001B31DA">
        <w:rPr>
          <w:rFonts w:ascii="Arial" w:hAnsi="Arial" w:cs="Arial"/>
          <w:sz w:val="22"/>
          <w:szCs w:val="22"/>
        </w:rPr>
        <w:t xml:space="preserve"> Счета </w:t>
      </w:r>
      <w:r w:rsidRPr="001B31DA">
        <w:rPr>
          <w:rFonts w:ascii="Arial" w:hAnsi="Arial" w:cs="Arial"/>
          <w:sz w:val="22"/>
          <w:szCs w:val="22"/>
        </w:rPr>
        <w:t>одним из приведенных способов:</w:t>
      </w:r>
    </w:p>
    <w:p w14:paraId="14F5FE81" w14:textId="1E58B587" w:rsidR="00574FCF" w:rsidRPr="001B31DA" w:rsidRDefault="00574FCF" w:rsidP="00F969B5">
      <w:pPr>
        <w:pStyle w:val="af7"/>
        <w:numPr>
          <w:ilvl w:val="0"/>
          <w:numId w:val="7"/>
        </w:numPr>
        <w:tabs>
          <w:tab w:val="left" w:pos="180"/>
          <w:tab w:val="left" w:pos="567"/>
        </w:tabs>
        <w:jc w:val="both"/>
        <w:rPr>
          <w:rFonts w:ascii="Arial" w:hAnsi="Arial" w:cs="Arial"/>
          <w:sz w:val="22"/>
          <w:szCs w:val="22"/>
        </w:rPr>
      </w:pPr>
      <w:r w:rsidRPr="001B31DA">
        <w:rPr>
          <w:rFonts w:ascii="Arial" w:hAnsi="Arial" w:cs="Arial"/>
          <w:sz w:val="22"/>
          <w:szCs w:val="22"/>
        </w:rPr>
        <w:t>с помощью сервиса «Золотая корона – погашения кредита» (бесплатный способ исполнения обязательств);</w:t>
      </w:r>
    </w:p>
    <w:p w14:paraId="4AE7ADA8" w14:textId="5D57814F" w:rsidR="00574FCF" w:rsidRPr="001B31DA" w:rsidRDefault="00574FCF" w:rsidP="00F969B5">
      <w:pPr>
        <w:pStyle w:val="af7"/>
        <w:numPr>
          <w:ilvl w:val="0"/>
          <w:numId w:val="7"/>
        </w:numPr>
        <w:tabs>
          <w:tab w:val="left" w:pos="180"/>
          <w:tab w:val="left" w:pos="567"/>
        </w:tabs>
        <w:jc w:val="both"/>
        <w:rPr>
          <w:rFonts w:ascii="Arial" w:hAnsi="Arial" w:cs="Arial"/>
          <w:sz w:val="22"/>
          <w:szCs w:val="22"/>
        </w:rPr>
      </w:pPr>
      <w:r w:rsidRPr="001B31DA">
        <w:rPr>
          <w:rFonts w:ascii="Arial" w:hAnsi="Arial" w:cs="Arial"/>
          <w:sz w:val="22"/>
          <w:szCs w:val="22"/>
        </w:rPr>
        <w:t>наличными денежными средствами в кассу любого офиса Банка (бесплатный способ исполнения обязательств);</w:t>
      </w:r>
    </w:p>
    <w:p w14:paraId="34FDDF1F" w14:textId="741937D5" w:rsidR="00574FCF" w:rsidRPr="001B31DA" w:rsidRDefault="00574FCF" w:rsidP="00F969B5">
      <w:pPr>
        <w:pStyle w:val="af7"/>
        <w:numPr>
          <w:ilvl w:val="0"/>
          <w:numId w:val="7"/>
        </w:numPr>
        <w:tabs>
          <w:tab w:val="left" w:pos="180"/>
          <w:tab w:val="left" w:pos="567"/>
        </w:tabs>
        <w:jc w:val="both"/>
        <w:rPr>
          <w:rFonts w:ascii="Arial" w:hAnsi="Arial" w:cs="Arial"/>
          <w:sz w:val="22"/>
          <w:szCs w:val="22"/>
        </w:rPr>
      </w:pPr>
      <w:r w:rsidRPr="001B31DA">
        <w:rPr>
          <w:rFonts w:ascii="Arial" w:hAnsi="Arial" w:cs="Arial"/>
          <w:sz w:val="22"/>
          <w:szCs w:val="22"/>
        </w:rPr>
        <w:t>путем перевода денежных средств (в том числе, с помощью сервисов дистанционного обслуживания) по поручению Заемщика или третьего лица со счета/счетов, открытых в Банке и/или другом банке (бесплатный способ исполнения обязательств, если осуществляется перевод со счета/счетов Заемщика, открытых в Банке).</w:t>
      </w:r>
    </w:p>
    <w:p w14:paraId="2B57171D" w14:textId="3A22A5FF" w:rsidR="00411D64" w:rsidRPr="001B31DA" w:rsidRDefault="008A423C" w:rsidP="00C96243">
      <w:pPr>
        <w:pStyle w:val="af7"/>
        <w:tabs>
          <w:tab w:val="left" w:pos="180"/>
          <w:tab w:val="left" w:pos="709"/>
        </w:tabs>
        <w:ind w:left="709"/>
        <w:jc w:val="both"/>
        <w:rPr>
          <w:rFonts w:ascii="Arial" w:hAnsi="Arial" w:cs="Arial"/>
          <w:sz w:val="22"/>
          <w:szCs w:val="22"/>
        </w:rPr>
      </w:pPr>
      <w:proofErr w:type="gramStart"/>
      <w:r w:rsidRPr="001B31DA">
        <w:rPr>
          <w:rFonts w:ascii="Arial" w:hAnsi="Arial" w:cs="Arial"/>
          <w:sz w:val="22"/>
          <w:szCs w:val="22"/>
        </w:rPr>
        <w:t>При осуществлении любых расчетов, предусмотренных Договором, средства, зачисленные на счета Банка в целях исполнения обязательств Заемщика по Договору на конец рабочего дня, считаются поступившими в тот же рабочий день, а средства, зачисленные на счета Банка после 24:00 часов по московскому времени такого рабочего дня, считаются поступившими на следующий рабочий день</w:t>
      </w:r>
      <w:r w:rsidR="007D7723" w:rsidRPr="001B31DA">
        <w:rPr>
          <w:rFonts w:ascii="Arial" w:hAnsi="Arial" w:cs="Arial"/>
          <w:sz w:val="22"/>
          <w:szCs w:val="22"/>
        </w:rPr>
        <w:t>.</w:t>
      </w:r>
      <w:proofErr w:type="gramEnd"/>
    </w:p>
    <w:p w14:paraId="47511EEA" w14:textId="780BC599" w:rsidR="00153C61" w:rsidRPr="001B31DA" w:rsidRDefault="00153C61"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При перечислении суммы денежных средств через сторонние банки и иные организации Заемщик несет ответственность за несвоевременное и/или неполное поступление денежных средств в Банк. Сумма вносимых денежных средств должна рассчитываться Заемщиком таким образом, чтобы на дату Очередного платежа, указанную в Графике платежей, денежных средств было достаточно для уплаты Очередного платежа в полном объеме</w:t>
      </w:r>
      <w:r w:rsidR="00411D64" w:rsidRPr="001B31DA">
        <w:rPr>
          <w:rStyle w:val="afa"/>
          <w:rFonts w:ascii="Arial" w:hAnsi="Arial" w:cs="Arial"/>
          <w:sz w:val="22"/>
          <w:szCs w:val="22"/>
        </w:rPr>
        <w:footnoteReference w:id="2"/>
      </w:r>
      <w:r w:rsidRPr="001B31DA">
        <w:rPr>
          <w:rFonts w:ascii="Arial" w:hAnsi="Arial" w:cs="Arial"/>
          <w:sz w:val="22"/>
          <w:szCs w:val="22"/>
        </w:rPr>
        <w:t>.</w:t>
      </w:r>
    </w:p>
    <w:p w14:paraId="258837D5" w14:textId="71C83064" w:rsidR="000F6804" w:rsidRPr="001B31DA" w:rsidRDefault="000F6804"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Допускается внесение денежных средств, в целях погашения Кредита, третьими лицами за непосредственного Заемщика:</w:t>
      </w:r>
    </w:p>
    <w:p w14:paraId="75D2A504" w14:textId="1BD24263" w:rsidR="000F6804" w:rsidRPr="001B31DA" w:rsidRDefault="000F6804"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lastRenderedPageBreak/>
        <w:t>1. Банк обязан принять исполнение, предложенное за Заемщика третьим лицом, если исполнение обязательства возложено Заемщиком на указанное третье лицо.</w:t>
      </w:r>
    </w:p>
    <w:p w14:paraId="2D1184F6" w14:textId="28A33296" w:rsidR="000F6804" w:rsidRPr="001B31DA" w:rsidRDefault="000F6804"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2. Если Заемщик не возлагал исполнение обязательств на третье лицо, Банк обязан принять исполнение, предложенное за Заемщика таким третьим лицом, в следующих случаях:</w:t>
      </w:r>
    </w:p>
    <w:p w14:paraId="1426AA9C" w14:textId="181ADA2B" w:rsidR="000F6804" w:rsidRPr="001B31DA" w:rsidRDefault="000F6804"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1) Заемщиком допущена просрочка исполнения денежного обязательства;</w:t>
      </w:r>
    </w:p>
    <w:p w14:paraId="2A6BE2F6" w14:textId="593052F9" w:rsidR="000F6804" w:rsidRPr="001B31DA" w:rsidRDefault="000F6804"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2) такое третье лицо подвергается опасности утратить свое право на имущество Заемщика вследствие обращения взыскания на это имущество.</w:t>
      </w:r>
    </w:p>
    <w:p w14:paraId="07EECB5E" w14:textId="2D222545" w:rsidR="000F6804" w:rsidRPr="001B31DA" w:rsidRDefault="000F6804"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В иных случаях Банк вправе не принимать исполнение обязательств Заемщика третьим лицом.</w:t>
      </w:r>
    </w:p>
    <w:p w14:paraId="3C66A67B" w14:textId="21E25E85" w:rsidR="002D2D34" w:rsidRPr="001B31DA" w:rsidRDefault="00EC6456"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 xml:space="preserve">Если дата </w:t>
      </w:r>
      <w:r w:rsidR="00C749AA" w:rsidRPr="001B31DA">
        <w:rPr>
          <w:rFonts w:ascii="Arial" w:hAnsi="Arial" w:cs="Arial"/>
          <w:sz w:val="22"/>
          <w:szCs w:val="22"/>
        </w:rPr>
        <w:t>Очередного</w:t>
      </w:r>
      <w:r w:rsidRPr="001B31DA">
        <w:rPr>
          <w:rFonts w:ascii="Arial" w:hAnsi="Arial" w:cs="Arial"/>
          <w:sz w:val="22"/>
          <w:szCs w:val="22"/>
        </w:rPr>
        <w:t xml:space="preserve"> платежа, указанная в Графике </w:t>
      </w:r>
      <w:r w:rsidR="00C749AA" w:rsidRPr="001B31DA">
        <w:rPr>
          <w:rFonts w:ascii="Arial" w:hAnsi="Arial" w:cs="Arial"/>
          <w:sz w:val="22"/>
          <w:szCs w:val="22"/>
        </w:rPr>
        <w:t>платежей</w:t>
      </w:r>
      <w:r w:rsidRPr="001B31DA">
        <w:rPr>
          <w:rFonts w:ascii="Arial" w:hAnsi="Arial" w:cs="Arial"/>
          <w:sz w:val="22"/>
          <w:szCs w:val="22"/>
        </w:rPr>
        <w:t xml:space="preserve">, приходится на нерабочий день, то </w:t>
      </w:r>
      <w:r w:rsidR="00C749AA" w:rsidRPr="001B31DA">
        <w:rPr>
          <w:rFonts w:ascii="Arial" w:hAnsi="Arial" w:cs="Arial"/>
          <w:sz w:val="22"/>
          <w:szCs w:val="22"/>
        </w:rPr>
        <w:t>Очередной</w:t>
      </w:r>
      <w:r w:rsidRPr="001B31DA">
        <w:rPr>
          <w:rFonts w:ascii="Arial" w:hAnsi="Arial" w:cs="Arial"/>
          <w:sz w:val="22"/>
          <w:szCs w:val="22"/>
        </w:rPr>
        <w:t xml:space="preserve"> платеж погашается в первый рабочий день, следующий за нерабочим днем. Все остальные даты </w:t>
      </w:r>
      <w:r w:rsidR="00C749AA" w:rsidRPr="001B31DA">
        <w:rPr>
          <w:rFonts w:ascii="Arial" w:hAnsi="Arial" w:cs="Arial"/>
          <w:sz w:val="22"/>
          <w:szCs w:val="22"/>
        </w:rPr>
        <w:t>Очередных</w:t>
      </w:r>
      <w:r w:rsidRPr="001B31DA">
        <w:rPr>
          <w:rFonts w:ascii="Arial" w:hAnsi="Arial" w:cs="Arial"/>
          <w:sz w:val="22"/>
          <w:szCs w:val="22"/>
        </w:rPr>
        <w:t xml:space="preserve"> платежей, указанные в Графике </w:t>
      </w:r>
      <w:r w:rsidR="00C749AA" w:rsidRPr="001B31DA">
        <w:rPr>
          <w:rFonts w:ascii="Arial" w:hAnsi="Arial" w:cs="Arial"/>
          <w:sz w:val="22"/>
          <w:szCs w:val="22"/>
        </w:rPr>
        <w:t>платежей</w:t>
      </w:r>
      <w:r w:rsidRPr="001B31DA">
        <w:rPr>
          <w:rFonts w:ascii="Arial" w:hAnsi="Arial" w:cs="Arial"/>
          <w:sz w:val="22"/>
          <w:szCs w:val="22"/>
        </w:rPr>
        <w:t>, остаются прежними.</w:t>
      </w:r>
    </w:p>
    <w:p w14:paraId="56A0598A" w14:textId="0B8B93FA" w:rsidR="00EC6456" w:rsidRPr="001B31DA" w:rsidRDefault="00EC6456"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Все перечисления в счет погашения Задолженности по </w:t>
      </w:r>
      <w:r w:rsidR="0066147A" w:rsidRPr="001B31DA">
        <w:rPr>
          <w:rFonts w:ascii="Arial" w:hAnsi="Arial" w:cs="Arial"/>
          <w:sz w:val="22"/>
          <w:szCs w:val="22"/>
        </w:rPr>
        <w:t>Договору</w:t>
      </w:r>
      <w:r w:rsidRPr="001B31DA">
        <w:rPr>
          <w:rFonts w:ascii="Arial" w:hAnsi="Arial" w:cs="Arial"/>
          <w:sz w:val="22"/>
          <w:szCs w:val="22"/>
        </w:rPr>
        <w:t xml:space="preserve"> должны быть осуществлены </w:t>
      </w:r>
      <w:r w:rsidR="00DD3E84" w:rsidRPr="001B31DA">
        <w:rPr>
          <w:rFonts w:ascii="Arial" w:hAnsi="Arial" w:cs="Arial"/>
          <w:sz w:val="22"/>
          <w:szCs w:val="22"/>
        </w:rPr>
        <w:t>Заемщиком</w:t>
      </w:r>
      <w:r w:rsidRPr="001B31DA">
        <w:rPr>
          <w:rFonts w:ascii="Arial" w:hAnsi="Arial" w:cs="Arial"/>
          <w:sz w:val="22"/>
          <w:szCs w:val="22"/>
        </w:rPr>
        <w:t xml:space="preserve"> в российских рублях, без каких-либо зачетов и выставления встречных требований таким образом, чтобы Банк получил причитающиеся ему суммы в полном объеме, без вычета из н</w:t>
      </w:r>
      <w:r w:rsidR="000F6804" w:rsidRPr="001B31DA">
        <w:rPr>
          <w:rFonts w:ascii="Arial" w:hAnsi="Arial" w:cs="Arial"/>
          <w:sz w:val="22"/>
          <w:szCs w:val="22"/>
        </w:rPr>
        <w:t>их</w:t>
      </w:r>
      <w:r w:rsidRPr="001B31DA">
        <w:rPr>
          <w:rFonts w:ascii="Arial" w:hAnsi="Arial" w:cs="Arial"/>
          <w:sz w:val="22"/>
          <w:szCs w:val="22"/>
        </w:rPr>
        <w:t xml:space="preserve"> впоследствии каких-либо налогов, пошлин, комиссий или иных удержаний.</w:t>
      </w:r>
      <w:r w:rsidR="0056188C" w:rsidRPr="001B31DA">
        <w:rPr>
          <w:rFonts w:ascii="Arial" w:hAnsi="Arial" w:cs="Arial"/>
          <w:sz w:val="22"/>
          <w:szCs w:val="22"/>
        </w:rPr>
        <w:t xml:space="preserve"> Данный пункт применяется только к Договорам, по которым не возникала и отсутствует просроченная задолженность. В случае возникновения просроченной задолженности и/или обоснованной невозможности Заемщика своевременно обслуживать обязательства по Договору допускается проведение расчетов между Сторонами с учетом требований пункта 9.9 Общих условий.</w:t>
      </w:r>
    </w:p>
    <w:p w14:paraId="6097E0DE" w14:textId="654F3986" w:rsidR="00EC6456" w:rsidRPr="001B31DA" w:rsidRDefault="00EC6456"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При непогашении либо не полном погашении </w:t>
      </w:r>
      <w:r w:rsidR="0066147A" w:rsidRPr="001B31DA">
        <w:rPr>
          <w:rFonts w:ascii="Arial" w:hAnsi="Arial" w:cs="Arial"/>
          <w:sz w:val="22"/>
          <w:szCs w:val="22"/>
        </w:rPr>
        <w:t>Очередного</w:t>
      </w:r>
      <w:r w:rsidRPr="001B31DA">
        <w:rPr>
          <w:rFonts w:ascii="Arial" w:hAnsi="Arial" w:cs="Arial"/>
          <w:sz w:val="22"/>
          <w:szCs w:val="22"/>
        </w:rPr>
        <w:t xml:space="preserve"> платежа в даты платежей, указанные в Графике </w:t>
      </w:r>
      <w:r w:rsidR="0066147A" w:rsidRPr="001B31DA">
        <w:rPr>
          <w:rFonts w:ascii="Arial" w:hAnsi="Arial" w:cs="Arial"/>
          <w:sz w:val="22"/>
          <w:szCs w:val="22"/>
        </w:rPr>
        <w:t>платежей</w:t>
      </w:r>
      <w:r w:rsidRPr="001B31DA">
        <w:rPr>
          <w:rFonts w:ascii="Arial" w:hAnsi="Arial" w:cs="Arial"/>
          <w:sz w:val="22"/>
          <w:szCs w:val="22"/>
        </w:rPr>
        <w:t xml:space="preserve">, задолженность по </w:t>
      </w:r>
      <w:r w:rsidR="0066147A" w:rsidRPr="001B31DA">
        <w:rPr>
          <w:rFonts w:ascii="Arial" w:hAnsi="Arial" w:cs="Arial"/>
          <w:sz w:val="22"/>
          <w:szCs w:val="22"/>
        </w:rPr>
        <w:t>Очередному</w:t>
      </w:r>
      <w:r w:rsidRPr="001B31DA">
        <w:rPr>
          <w:rFonts w:ascii="Arial" w:hAnsi="Arial" w:cs="Arial"/>
          <w:sz w:val="22"/>
          <w:szCs w:val="22"/>
        </w:rPr>
        <w:t xml:space="preserve"> платежу либо части </w:t>
      </w:r>
      <w:r w:rsidR="0066147A" w:rsidRPr="001B31DA">
        <w:rPr>
          <w:rFonts w:ascii="Arial" w:hAnsi="Arial" w:cs="Arial"/>
          <w:sz w:val="22"/>
          <w:szCs w:val="22"/>
        </w:rPr>
        <w:t>Очередного</w:t>
      </w:r>
      <w:r w:rsidRPr="001B31DA">
        <w:rPr>
          <w:rFonts w:ascii="Arial" w:hAnsi="Arial" w:cs="Arial"/>
          <w:sz w:val="22"/>
          <w:szCs w:val="22"/>
        </w:rPr>
        <w:t xml:space="preserve"> платежа (основной долг, начисленные проценты и</w:t>
      </w:r>
      <w:r w:rsidR="00192E3E" w:rsidRPr="001B31DA">
        <w:rPr>
          <w:rFonts w:ascii="Arial" w:hAnsi="Arial" w:cs="Arial"/>
          <w:sz w:val="22"/>
          <w:szCs w:val="22"/>
        </w:rPr>
        <w:t xml:space="preserve"> др.</w:t>
      </w:r>
      <w:r w:rsidR="000F6804" w:rsidRPr="001B31DA">
        <w:rPr>
          <w:rFonts w:ascii="Arial" w:hAnsi="Arial" w:cs="Arial"/>
          <w:sz w:val="22"/>
          <w:szCs w:val="22"/>
        </w:rPr>
        <w:t>,</w:t>
      </w:r>
      <w:r w:rsidR="00192E3E" w:rsidRPr="001B31DA">
        <w:rPr>
          <w:rFonts w:ascii="Arial" w:hAnsi="Arial" w:cs="Arial"/>
          <w:sz w:val="22"/>
          <w:szCs w:val="22"/>
        </w:rPr>
        <w:t xml:space="preserve"> при наличии</w:t>
      </w:r>
      <w:r w:rsidRPr="001B31DA">
        <w:rPr>
          <w:rFonts w:ascii="Arial" w:hAnsi="Arial" w:cs="Arial"/>
          <w:sz w:val="22"/>
          <w:szCs w:val="22"/>
        </w:rPr>
        <w:t>), определенн</w:t>
      </w:r>
      <w:r w:rsidR="000F6804" w:rsidRPr="001B31DA">
        <w:rPr>
          <w:rFonts w:ascii="Arial" w:hAnsi="Arial" w:cs="Arial"/>
          <w:sz w:val="22"/>
          <w:szCs w:val="22"/>
        </w:rPr>
        <w:t>ая</w:t>
      </w:r>
      <w:r w:rsidRPr="001B31DA">
        <w:rPr>
          <w:rFonts w:ascii="Arial" w:hAnsi="Arial" w:cs="Arial"/>
          <w:sz w:val="22"/>
          <w:szCs w:val="22"/>
        </w:rPr>
        <w:t xml:space="preserve"> с учетом очередности, указанной в п.</w:t>
      </w:r>
      <w:r w:rsidR="00070AB5" w:rsidRPr="001B31DA">
        <w:rPr>
          <w:rFonts w:ascii="Arial" w:hAnsi="Arial" w:cs="Arial"/>
          <w:sz w:val="22"/>
          <w:szCs w:val="22"/>
        </w:rPr>
        <w:t xml:space="preserve"> </w:t>
      </w:r>
      <w:r w:rsidRPr="001B31DA">
        <w:rPr>
          <w:rFonts w:ascii="Arial" w:hAnsi="Arial" w:cs="Arial"/>
          <w:sz w:val="22"/>
          <w:szCs w:val="22"/>
        </w:rPr>
        <w:t>4.</w:t>
      </w:r>
      <w:r w:rsidR="00C163C8" w:rsidRPr="001B31DA">
        <w:rPr>
          <w:rFonts w:ascii="Arial" w:hAnsi="Arial" w:cs="Arial"/>
          <w:sz w:val="22"/>
          <w:szCs w:val="22"/>
        </w:rPr>
        <w:t>9</w:t>
      </w:r>
      <w:r w:rsidRPr="001B31DA">
        <w:rPr>
          <w:rFonts w:ascii="Arial" w:hAnsi="Arial" w:cs="Arial"/>
          <w:sz w:val="22"/>
          <w:szCs w:val="22"/>
        </w:rPr>
        <w:t xml:space="preserve"> </w:t>
      </w:r>
      <w:r w:rsidR="000F6804" w:rsidRPr="001B31DA">
        <w:rPr>
          <w:rFonts w:ascii="Arial" w:hAnsi="Arial" w:cs="Arial"/>
          <w:sz w:val="22"/>
          <w:szCs w:val="22"/>
        </w:rPr>
        <w:t>Общих условий</w:t>
      </w:r>
      <w:r w:rsidRPr="001B31DA">
        <w:rPr>
          <w:rFonts w:ascii="Arial" w:hAnsi="Arial" w:cs="Arial"/>
          <w:sz w:val="22"/>
          <w:szCs w:val="22"/>
        </w:rPr>
        <w:t>, считается просроченной.</w:t>
      </w:r>
    </w:p>
    <w:p w14:paraId="3D9A8768" w14:textId="6D18934B" w:rsidR="00EC6456" w:rsidRPr="001B31DA" w:rsidRDefault="00EC6456"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При возникновении просроченной Задолженности по </w:t>
      </w:r>
      <w:r w:rsidR="00192E3E" w:rsidRPr="001B31DA">
        <w:rPr>
          <w:rFonts w:ascii="Arial" w:hAnsi="Arial" w:cs="Arial"/>
          <w:sz w:val="22"/>
          <w:szCs w:val="22"/>
        </w:rPr>
        <w:t>Договору</w:t>
      </w:r>
      <w:r w:rsidRPr="001B31DA">
        <w:rPr>
          <w:rFonts w:ascii="Arial" w:hAnsi="Arial" w:cs="Arial"/>
          <w:sz w:val="22"/>
          <w:szCs w:val="22"/>
        </w:rPr>
        <w:t xml:space="preserve"> </w:t>
      </w:r>
      <w:r w:rsidR="0067149A" w:rsidRPr="001B31DA">
        <w:rPr>
          <w:rFonts w:ascii="Arial" w:hAnsi="Arial" w:cs="Arial"/>
          <w:sz w:val="22"/>
          <w:szCs w:val="22"/>
        </w:rPr>
        <w:t>Банк</w:t>
      </w:r>
      <w:r w:rsidRPr="001B31DA">
        <w:rPr>
          <w:rFonts w:ascii="Arial" w:hAnsi="Arial" w:cs="Arial"/>
          <w:sz w:val="22"/>
          <w:szCs w:val="22"/>
        </w:rPr>
        <w:t xml:space="preserve"> не позднее дня, следующего </w:t>
      </w:r>
      <w:r w:rsidR="00AF7083" w:rsidRPr="001B31DA">
        <w:rPr>
          <w:rFonts w:ascii="Arial" w:hAnsi="Arial" w:cs="Arial"/>
          <w:sz w:val="22"/>
          <w:szCs w:val="22"/>
        </w:rPr>
        <w:t xml:space="preserve">за днем </w:t>
      </w:r>
      <w:r w:rsidRPr="001B31DA">
        <w:rPr>
          <w:rFonts w:ascii="Arial" w:hAnsi="Arial" w:cs="Arial"/>
          <w:sz w:val="22"/>
          <w:szCs w:val="22"/>
        </w:rPr>
        <w:t xml:space="preserve">возникновения просроченной Задолженности по </w:t>
      </w:r>
      <w:r w:rsidR="00192E3E" w:rsidRPr="001B31DA">
        <w:rPr>
          <w:rFonts w:ascii="Arial" w:hAnsi="Arial" w:cs="Arial"/>
          <w:sz w:val="22"/>
          <w:szCs w:val="22"/>
        </w:rPr>
        <w:t>Договору</w:t>
      </w:r>
      <w:r w:rsidRPr="001B31DA">
        <w:rPr>
          <w:rFonts w:ascii="Arial" w:hAnsi="Arial" w:cs="Arial"/>
          <w:sz w:val="22"/>
          <w:szCs w:val="22"/>
        </w:rPr>
        <w:t>, списыв</w:t>
      </w:r>
      <w:r w:rsidR="0067149A" w:rsidRPr="001B31DA">
        <w:rPr>
          <w:rFonts w:ascii="Arial" w:hAnsi="Arial" w:cs="Arial"/>
          <w:sz w:val="22"/>
          <w:szCs w:val="22"/>
        </w:rPr>
        <w:t>ает</w:t>
      </w:r>
      <w:r w:rsidRPr="001B31DA">
        <w:rPr>
          <w:rFonts w:ascii="Arial" w:hAnsi="Arial" w:cs="Arial"/>
          <w:sz w:val="22"/>
          <w:szCs w:val="22"/>
        </w:rPr>
        <w:t xml:space="preserve"> денежные средства без дополнительных распоряжений </w:t>
      </w:r>
      <w:r w:rsidR="00C71CD6" w:rsidRPr="001B31DA">
        <w:rPr>
          <w:rFonts w:ascii="Arial" w:hAnsi="Arial" w:cs="Arial"/>
          <w:sz w:val="22"/>
          <w:szCs w:val="22"/>
        </w:rPr>
        <w:t>Заемщика</w:t>
      </w:r>
      <w:r w:rsidRPr="001B31DA">
        <w:rPr>
          <w:rFonts w:ascii="Arial" w:hAnsi="Arial" w:cs="Arial"/>
          <w:sz w:val="22"/>
          <w:szCs w:val="22"/>
        </w:rPr>
        <w:t xml:space="preserve"> с других с</w:t>
      </w:r>
      <w:r w:rsidR="00192E3E" w:rsidRPr="001B31DA">
        <w:rPr>
          <w:rFonts w:ascii="Arial" w:hAnsi="Arial" w:cs="Arial"/>
          <w:sz w:val="22"/>
          <w:szCs w:val="22"/>
        </w:rPr>
        <w:t xml:space="preserve">четов, открытых на имя </w:t>
      </w:r>
      <w:r w:rsidR="00C71CD6" w:rsidRPr="001B31DA">
        <w:rPr>
          <w:rFonts w:ascii="Arial" w:hAnsi="Arial" w:cs="Arial"/>
          <w:sz w:val="22"/>
          <w:szCs w:val="22"/>
        </w:rPr>
        <w:t>Заемщика</w:t>
      </w:r>
      <w:r w:rsidRPr="001B31DA">
        <w:rPr>
          <w:rFonts w:ascii="Arial" w:hAnsi="Arial" w:cs="Arial"/>
          <w:sz w:val="22"/>
          <w:szCs w:val="22"/>
        </w:rPr>
        <w:t xml:space="preserve"> </w:t>
      </w:r>
      <w:r w:rsidR="009911F9" w:rsidRPr="001B31DA">
        <w:rPr>
          <w:rFonts w:ascii="Arial" w:hAnsi="Arial" w:cs="Arial"/>
          <w:sz w:val="22"/>
          <w:szCs w:val="22"/>
        </w:rPr>
        <w:t xml:space="preserve">в Банке </w:t>
      </w:r>
      <w:r w:rsidRPr="001B31DA">
        <w:rPr>
          <w:rFonts w:ascii="Arial" w:hAnsi="Arial" w:cs="Arial"/>
          <w:sz w:val="22"/>
          <w:szCs w:val="22"/>
        </w:rPr>
        <w:t>в</w:t>
      </w:r>
      <w:r w:rsidR="00192E3E" w:rsidRPr="001B31DA">
        <w:rPr>
          <w:rFonts w:ascii="Arial" w:hAnsi="Arial" w:cs="Arial"/>
          <w:sz w:val="22"/>
          <w:szCs w:val="22"/>
        </w:rPr>
        <w:t xml:space="preserve"> счет</w:t>
      </w:r>
      <w:r w:rsidRPr="001B31DA">
        <w:rPr>
          <w:rFonts w:ascii="Arial" w:hAnsi="Arial" w:cs="Arial"/>
          <w:sz w:val="22"/>
          <w:szCs w:val="22"/>
        </w:rPr>
        <w:t xml:space="preserve"> погашени</w:t>
      </w:r>
      <w:r w:rsidR="000F6804" w:rsidRPr="001B31DA">
        <w:rPr>
          <w:rFonts w:ascii="Arial" w:hAnsi="Arial" w:cs="Arial"/>
          <w:sz w:val="22"/>
          <w:szCs w:val="22"/>
        </w:rPr>
        <w:t>я</w:t>
      </w:r>
      <w:r w:rsidRPr="001B31DA">
        <w:rPr>
          <w:rFonts w:ascii="Arial" w:hAnsi="Arial" w:cs="Arial"/>
          <w:sz w:val="22"/>
          <w:szCs w:val="22"/>
        </w:rPr>
        <w:t xml:space="preserve"> просроченной Задолженности по </w:t>
      </w:r>
      <w:r w:rsidR="00192E3E" w:rsidRPr="001B31DA">
        <w:rPr>
          <w:rFonts w:ascii="Arial" w:hAnsi="Arial" w:cs="Arial"/>
          <w:sz w:val="22"/>
          <w:szCs w:val="22"/>
        </w:rPr>
        <w:t>Договору</w:t>
      </w:r>
      <w:r w:rsidR="0067149A" w:rsidRPr="001B31DA">
        <w:rPr>
          <w:rFonts w:ascii="Arial" w:hAnsi="Arial" w:cs="Arial"/>
          <w:sz w:val="22"/>
          <w:szCs w:val="22"/>
        </w:rPr>
        <w:t xml:space="preserve"> </w:t>
      </w:r>
      <w:r w:rsidR="00AF7083" w:rsidRPr="001B31DA">
        <w:rPr>
          <w:rFonts w:ascii="Arial" w:hAnsi="Arial" w:cs="Arial"/>
          <w:sz w:val="22"/>
          <w:szCs w:val="22"/>
        </w:rPr>
        <w:t>при наличии заранее данного акцепта.</w:t>
      </w:r>
    </w:p>
    <w:p w14:paraId="6C4963B1" w14:textId="0955A7FF" w:rsidR="00EC6456" w:rsidRPr="001B31DA" w:rsidRDefault="00EC6456"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Погашение Задолженности по </w:t>
      </w:r>
      <w:r w:rsidR="00AA232C" w:rsidRPr="001B31DA">
        <w:rPr>
          <w:rFonts w:ascii="Arial" w:hAnsi="Arial" w:cs="Arial"/>
          <w:sz w:val="22"/>
          <w:szCs w:val="22"/>
        </w:rPr>
        <w:t>Договору производится</w:t>
      </w:r>
      <w:r w:rsidR="00192E3E" w:rsidRPr="001B31DA">
        <w:rPr>
          <w:rFonts w:ascii="Arial" w:hAnsi="Arial" w:cs="Arial"/>
          <w:sz w:val="22"/>
          <w:szCs w:val="22"/>
        </w:rPr>
        <w:t xml:space="preserve"> в следующей очередности:</w:t>
      </w:r>
    </w:p>
    <w:p w14:paraId="24F0AD11" w14:textId="2BD680B3"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1) просроченные проценты, начисленные на сумму просроченного основного долга;</w:t>
      </w:r>
    </w:p>
    <w:p w14:paraId="402C32BA" w14:textId="22D3A04A"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2) просроченные проценты, начисленные на сумму срочного основного долга;</w:t>
      </w:r>
    </w:p>
    <w:p w14:paraId="7AA2E355" w14:textId="7367B609"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3) просроченная ссудная задолженность;</w:t>
      </w:r>
    </w:p>
    <w:p w14:paraId="55F824F2" w14:textId="05BC4CB6"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4) проценты, начисленные на сумму просроченного основного долга;</w:t>
      </w:r>
    </w:p>
    <w:p w14:paraId="2BAE3580" w14:textId="211CB3AF"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5) проценты, начисленные на сумму срочного основного долга;</w:t>
      </w:r>
    </w:p>
    <w:p w14:paraId="55474451" w14:textId="77777777"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6) срочная ссудная задолженность;</w:t>
      </w:r>
    </w:p>
    <w:p w14:paraId="2A14C8F2" w14:textId="77777777"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7) неустойка за несвоевременную уплату процентов;</w:t>
      </w:r>
    </w:p>
    <w:p w14:paraId="7A6DA681" w14:textId="77777777"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8) неустойка за несвоевременный возврат основного долга;</w:t>
      </w:r>
    </w:p>
    <w:p w14:paraId="5B99A4B6" w14:textId="77777777" w:rsidR="000F6804" w:rsidRPr="001B31DA" w:rsidRDefault="000F6804" w:rsidP="004850A1">
      <w:pPr>
        <w:pStyle w:val="af7"/>
        <w:tabs>
          <w:tab w:val="left" w:pos="180"/>
          <w:tab w:val="left" w:pos="851"/>
        </w:tabs>
        <w:ind w:left="851"/>
        <w:jc w:val="both"/>
        <w:rPr>
          <w:rFonts w:ascii="Arial" w:hAnsi="Arial" w:cs="Arial"/>
          <w:sz w:val="22"/>
          <w:szCs w:val="22"/>
        </w:rPr>
      </w:pPr>
      <w:r w:rsidRPr="001B31DA">
        <w:rPr>
          <w:rFonts w:ascii="Arial" w:hAnsi="Arial" w:cs="Arial"/>
          <w:sz w:val="22"/>
          <w:szCs w:val="22"/>
        </w:rPr>
        <w:t>9) иные платежи, предусмотренные законодательством Российской Федерации о потребительском кредите (займе) или Договором.</w:t>
      </w:r>
    </w:p>
    <w:p w14:paraId="5224F595" w14:textId="4C38CB2B" w:rsidR="005F1F4D" w:rsidRPr="001B31DA" w:rsidRDefault="005F1F4D"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В случае возникновения страхового случая, при наличии того или иного вида страхования, погашение Задолженности может осуществляться путем перечисления страховой компанией суммы возмещения по страховому случаю на Счет Заемщика</w:t>
      </w:r>
      <w:r w:rsidR="00854B08" w:rsidRPr="001B31DA">
        <w:rPr>
          <w:rFonts w:ascii="Arial" w:hAnsi="Arial" w:cs="Arial"/>
          <w:sz w:val="22"/>
          <w:szCs w:val="22"/>
        </w:rPr>
        <w:t xml:space="preserve"> (в случае, если выгодоприобретателем по страховому полису/договору является Заемщик)</w:t>
      </w:r>
      <w:r w:rsidRPr="001B31DA">
        <w:rPr>
          <w:rFonts w:ascii="Arial" w:hAnsi="Arial" w:cs="Arial"/>
          <w:sz w:val="22"/>
          <w:szCs w:val="22"/>
        </w:rPr>
        <w:t>. Средства</w:t>
      </w:r>
      <w:r w:rsidR="0002057E" w:rsidRPr="001B31DA">
        <w:rPr>
          <w:rFonts w:ascii="Arial" w:hAnsi="Arial" w:cs="Arial"/>
          <w:sz w:val="22"/>
          <w:szCs w:val="22"/>
        </w:rPr>
        <w:t>,</w:t>
      </w:r>
      <w:r w:rsidRPr="001B31DA">
        <w:rPr>
          <w:rFonts w:ascii="Arial" w:hAnsi="Arial" w:cs="Arial"/>
          <w:sz w:val="22"/>
          <w:szCs w:val="22"/>
        </w:rPr>
        <w:t xml:space="preserve"> поступившие по страховому возмещению</w:t>
      </w:r>
      <w:r w:rsidR="00BF2929" w:rsidRPr="001B31DA">
        <w:rPr>
          <w:rFonts w:ascii="Arial" w:hAnsi="Arial" w:cs="Arial"/>
          <w:sz w:val="22"/>
          <w:szCs w:val="22"/>
        </w:rPr>
        <w:t>,</w:t>
      </w:r>
      <w:r w:rsidRPr="001B31DA">
        <w:rPr>
          <w:rFonts w:ascii="Arial" w:hAnsi="Arial" w:cs="Arial"/>
          <w:sz w:val="22"/>
          <w:szCs w:val="22"/>
        </w:rPr>
        <w:t xml:space="preserve"> могут быть использованы для исполнения текущих обязательств Заемщика по Договору в соответствии с Графиком платежей.</w:t>
      </w:r>
    </w:p>
    <w:p w14:paraId="6EEE279F" w14:textId="6B4C816F" w:rsidR="005F1F4D" w:rsidRPr="001B31DA" w:rsidRDefault="005F1F4D"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t>В случае необходимости использования перечисленной страховой компанией суммы для частичного/полного исполнения обязательств по Договору - списание средств со счета производится на основании заявления Клиента на полное/частичное досрочное погашение кредита.</w:t>
      </w:r>
    </w:p>
    <w:p w14:paraId="4172FE71" w14:textId="77777777" w:rsidR="005F1F4D" w:rsidRPr="001B31DA" w:rsidRDefault="005F1F4D" w:rsidP="004850A1">
      <w:pPr>
        <w:pStyle w:val="af7"/>
        <w:tabs>
          <w:tab w:val="left" w:pos="180"/>
          <w:tab w:val="left" w:pos="709"/>
        </w:tabs>
        <w:ind w:left="709"/>
        <w:jc w:val="both"/>
        <w:rPr>
          <w:rFonts w:ascii="Arial" w:hAnsi="Arial" w:cs="Arial"/>
          <w:sz w:val="22"/>
          <w:szCs w:val="22"/>
        </w:rPr>
      </w:pPr>
      <w:r w:rsidRPr="001B31DA">
        <w:rPr>
          <w:rFonts w:ascii="Arial" w:hAnsi="Arial" w:cs="Arial"/>
          <w:sz w:val="22"/>
          <w:szCs w:val="22"/>
        </w:rPr>
        <w:lastRenderedPageBreak/>
        <w:t>В случае перечисления страховой компанией суммы не достаточной для полного исполнения обязательств по Договору, Заемщик обязан обеспечить надлежащее исполнение обязательств перед Банком по Договору.</w:t>
      </w:r>
    </w:p>
    <w:p w14:paraId="75A857C6" w14:textId="752E23D7" w:rsidR="00854B08" w:rsidRPr="001B31DA" w:rsidRDefault="00854B08" w:rsidP="004850A1">
      <w:pPr>
        <w:pStyle w:val="af7"/>
        <w:tabs>
          <w:tab w:val="left" w:pos="180"/>
          <w:tab w:val="left" w:pos="709"/>
        </w:tabs>
        <w:ind w:left="709"/>
        <w:jc w:val="both"/>
        <w:rPr>
          <w:rFonts w:ascii="Arial" w:hAnsi="Arial" w:cs="Arial"/>
          <w:sz w:val="22"/>
          <w:szCs w:val="22"/>
        </w:rPr>
      </w:pPr>
      <w:proofErr w:type="gramStart"/>
      <w:r w:rsidRPr="001B31DA">
        <w:rPr>
          <w:rFonts w:ascii="Arial" w:hAnsi="Arial" w:cs="Arial"/>
          <w:sz w:val="22"/>
          <w:szCs w:val="22"/>
        </w:rPr>
        <w:t>При получении от страховой компании страховой выплаты по договору страхования Банк на основании заранее данного Заемщиком акцепта, без дополнительного распоряжения Заемщика, вправе направить сумму страховой выплаты на исполнение обязательств Заемщика по Договору, в том числе на досрочное погашение кредита при наличии у Банка оснований для требования досрочного возврата/погашения Кредита в соответствии с Договором или действующим законодательством.</w:t>
      </w:r>
      <w:proofErr w:type="gramEnd"/>
    </w:p>
    <w:p w14:paraId="563C3898" w14:textId="0B3FFF68" w:rsidR="00854B08" w:rsidRPr="001B31DA" w:rsidRDefault="00854B08"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В случае возникновения страхового случая, при наличии того или иного вида страхования, погашение задолженности может осуществляться путем перечисления страховой компанией суммы возмещения по страховому случаю на Счет Банка, используемый для расчетов по страховым случаям (в случае, если выгодоприобретателем по страховому полису/договору является Банк). </w:t>
      </w:r>
      <w:proofErr w:type="gramStart"/>
      <w:r w:rsidRPr="001B31DA">
        <w:rPr>
          <w:rFonts w:ascii="Arial" w:hAnsi="Arial" w:cs="Arial"/>
          <w:sz w:val="22"/>
          <w:szCs w:val="22"/>
        </w:rPr>
        <w:t>Средства, поступившие по страховому возмещению используются</w:t>
      </w:r>
      <w:proofErr w:type="gramEnd"/>
      <w:r w:rsidRPr="001B31DA">
        <w:rPr>
          <w:rFonts w:ascii="Arial" w:hAnsi="Arial" w:cs="Arial"/>
          <w:sz w:val="22"/>
          <w:szCs w:val="22"/>
        </w:rPr>
        <w:t xml:space="preserve"> для исполнения обязательств Заемщика по Договору, в том числе досрочного, в соответствии с очередностью платежей, установленной Договором.</w:t>
      </w:r>
    </w:p>
    <w:p w14:paraId="5BE8E76A" w14:textId="7F4F66D3" w:rsidR="005F1F4D" w:rsidRPr="001B31DA" w:rsidRDefault="005F1F4D"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Заемщик в течение тридцати календарных дней </w:t>
      </w:r>
      <w:proofErr w:type="gramStart"/>
      <w:r w:rsidRPr="001B31DA">
        <w:rPr>
          <w:rFonts w:ascii="Arial" w:hAnsi="Arial" w:cs="Arial"/>
          <w:sz w:val="22"/>
          <w:szCs w:val="22"/>
        </w:rPr>
        <w:t>с даты получения</w:t>
      </w:r>
      <w:proofErr w:type="gramEnd"/>
      <w:r w:rsidRPr="001B31DA">
        <w:rPr>
          <w:rFonts w:ascii="Arial" w:hAnsi="Arial" w:cs="Arial"/>
          <w:sz w:val="22"/>
          <w:szCs w:val="22"/>
        </w:rPr>
        <w:t xml:space="preserve"> Кредита имеет право вернуть досрочно Банку всю сумму Кредита (займа) или ее часть без предварительного уведомления Банка с уплатой процентов за фактический срок кредитования.</w:t>
      </w:r>
    </w:p>
    <w:p w14:paraId="491718ED" w14:textId="5D628326" w:rsidR="00997E22" w:rsidRPr="001B31DA" w:rsidRDefault="00315D49"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Заемщик имеет право осуществить частичное или полное досрочное погашение Задолженности по Договору.</w:t>
      </w:r>
      <w:r w:rsidR="00997E22" w:rsidRPr="001B31DA">
        <w:rPr>
          <w:rFonts w:ascii="Arial" w:hAnsi="Arial" w:cs="Arial"/>
          <w:sz w:val="22"/>
          <w:szCs w:val="22"/>
        </w:rPr>
        <w:t xml:space="preserve"> Заявление о </w:t>
      </w:r>
      <w:r w:rsidR="00C163C8" w:rsidRPr="001B31DA">
        <w:rPr>
          <w:rFonts w:ascii="Arial" w:hAnsi="Arial" w:cs="Arial"/>
          <w:sz w:val="22"/>
          <w:szCs w:val="22"/>
        </w:rPr>
        <w:t xml:space="preserve">полном </w:t>
      </w:r>
      <w:r w:rsidR="00997E22" w:rsidRPr="001B31DA">
        <w:rPr>
          <w:rFonts w:ascii="Arial" w:hAnsi="Arial" w:cs="Arial"/>
          <w:sz w:val="22"/>
          <w:szCs w:val="22"/>
        </w:rPr>
        <w:t xml:space="preserve">досрочном погашении </w:t>
      </w:r>
      <w:r w:rsidR="001E0FBF" w:rsidRPr="001B31DA">
        <w:rPr>
          <w:rFonts w:ascii="Arial" w:hAnsi="Arial" w:cs="Arial"/>
          <w:sz w:val="22"/>
          <w:szCs w:val="22"/>
        </w:rPr>
        <w:t xml:space="preserve">по форме, установленной Банком, </w:t>
      </w:r>
      <w:r w:rsidR="00997E22" w:rsidRPr="001B31DA">
        <w:rPr>
          <w:rFonts w:ascii="Arial" w:hAnsi="Arial" w:cs="Arial"/>
          <w:sz w:val="22"/>
          <w:szCs w:val="22"/>
        </w:rPr>
        <w:t>должно быть предоставлено в Банк Заемщиком не менее чем за 5 рабочих дней до даты планируемого полного досрочного погашения</w:t>
      </w:r>
      <w:r w:rsidR="00C163C8" w:rsidRPr="001B31DA">
        <w:rPr>
          <w:rFonts w:ascii="Arial" w:hAnsi="Arial" w:cs="Arial"/>
          <w:sz w:val="22"/>
          <w:szCs w:val="22"/>
        </w:rPr>
        <w:t xml:space="preserve">. Заявление о частичном досрочном погашении по форме, установленной Банком, должно быть предоставлено в Банк Заемщиком не менее чем за 5 рабочих дней и не более чем за </w:t>
      </w:r>
      <w:r w:rsidR="00036842" w:rsidRPr="001B31DA">
        <w:rPr>
          <w:rFonts w:ascii="Arial" w:hAnsi="Arial" w:cs="Arial"/>
          <w:sz w:val="22"/>
          <w:szCs w:val="22"/>
        </w:rPr>
        <w:t>30 календарных дней до даты Очередного платежа</w:t>
      </w:r>
      <w:r w:rsidR="00C163C8" w:rsidRPr="001B31DA">
        <w:rPr>
          <w:rFonts w:ascii="Arial" w:hAnsi="Arial" w:cs="Arial"/>
          <w:sz w:val="22"/>
          <w:szCs w:val="22"/>
        </w:rPr>
        <w:t>.</w:t>
      </w:r>
    </w:p>
    <w:p w14:paraId="16A3F12F" w14:textId="6DF19809" w:rsidR="00CD44AA" w:rsidRPr="001B31DA" w:rsidRDefault="00525D3B" w:rsidP="00F969B5">
      <w:pPr>
        <w:pStyle w:val="af7"/>
        <w:numPr>
          <w:ilvl w:val="0"/>
          <w:numId w:val="5"/>
        </w:numPr>
        <w:tabs>
          <w:tab w:val="left" w:pos="180"/>
          <w:tab w:val="left" w:pos="709"/>
        </w:tabs>
        <w:ind w:left="709" w:hanging="709"/>
        <w:jc w:val="both"/>
        <w:rPr>
          <w:rFonts w:ascii="Arial" w:hAnsi="Arial" w:cs="Arial"/>
          <w:sz w:val="22"/>
          <w:szCs w:val="22"/>
        </w:rPr>
      </w:pPr>
      <w:proofErr w:type="gramStart"/>
      <w:r w:rsidRPr="001B31DA">
        <w:rPr>
          <w:rFonts w:ascii="Arial" w:hAnsi="Arial" w:cs="Arial"/>
          <w:sz w:val="22"/>
          <w:szCs w:val="22"/>
        </w:rPr>
        <w:t>Ч</w:t>
      </w:r>
      <w:r w:rsidR="00997E22" w:rsidRPr="001B31DA">
        <w:rPr>
          <w:rFonts w:ascii="Arial" w:hAnsi="Arial" w:cs="Arial"/>
          <w:sz w:val="22"/>
          <w:szCs w:val="22"/>
        </w:rPr>
        <w:t>астичное досрочное погашение Задолженности по Договору осуществляется Банком на основании поданного</w:t>
      </w:r>
      <w:r w:rsidR="00E62167" w:rsidRPr="001B31DA">
        <w:rPr>
          <w:rFonts w:ascii="Arial" w:hAnsi="Arial" w:cs="Arial"/>
          <w:sz w:val="22"/>
          <w:szCs w:val="22"/>
        </w:rPr>
        <w:t xml:space="preserve"> </w:t>
      </w:r>
      <w:r w:rsidR="00997E22" w:rsidRPr="001B31DA">
        <w:rPr>
          <w:rFonts w:ascii="Arial" w:hAnsi="Arial" w:cs="Arial"/>
          <w:sz w:val="22"/>
          <w:szCs w:val="22"/>
        </w:rPr>
        <w:t xml:space="preserve">Заемщиком Заявления </w:t>
      </w:r>
      <w:r w:rsidR="009D3C56" w:rsidRPr="001B31DA">
        <w:rPr>
          <w:rFonts w:ascii="Arial" w:hAnsi="Arial" w:cs="Arial"/>
          <w:sz w:val="22"/>
          <w:szCs w:val="22"/>
        </w:rPr>
        <w:t xml:space="preserve">на </w:t>
      </w:r>
      <w:r w:rsidR="00E1562A" w:rsidRPr="001B31DA">
        <w:rPr>
          <w:rFonts w:ascii="Arial" w:hAnsi="Arial" w:cs="Arial"/>
          <w:sz w:val="22"/>
          <w:szCs w:val="22"/>
        </w:rPr>
        <w:t xml:space="preserve">частичное </w:t>
      </w:r>
      <w:r w:rsidR="00997E22" w:rsidRPr="001B31DA">
        <w:rPr>
          <w:rFonts w:ascii="Arial" w:hAnsi="Arial" w:cs="Arial"/>
          <w:sz w:val="22"/>
          <w:szCs w:val="22"/>
        </w:rPr>
        <w:t>досрочно</w:t>
      </w:r>
      <w:r w:rsidR="009D3C56" w:rsidRPr="001B31DA">
        <w:rPr>
          <w:rFonts w:ascii="Arial" w:hAnsi="Arial" w:cs="Arial"/>
          <w:sz w:val="22"/>
          <w:szCs w:val="22"/>
        </w:rPr>
        <w:t>е</w:t>
      </w:r>
      <w:r w:rsidR="00997E22" w:rsidRPr="001B31DA">
        <w:rPr>
          <w:rFonts w:ascii="Arial" w:hAnsi="Arial" w:cs="Arial"/>
          <w:sz w:val="22"/>
          <w:szCs w:val="22"/>
        </w:rPr>
        <w:t xml:space="preserve"> погашени</w:t>
      </w:r>
      <w:r w:rsidR="009D3C56" w:rsidRPr="001B31DA">
        <w:rPr>
          <w:rFonts w:ascii="Arial" w:hAnsi="Arial" w:cs="Arial"/>
          <w:sz w:val="22"/>
          <w:szCs w:val="22"/>
        </w:rPr>
        <w:t>е автокредита</w:t>
      </w:r>
      <w:r w:rsidR="00997E22" w:rsidRPr="001B31DA">
        <w:rPr>
          <w:rFonts w:ascii="Arial" w:hAnsi="Arial" w:cs="Arial"/>
          <w:sz w:val="22"/>
          <w:szCs w:val="22"/>
        </w:rPr>
        <w:t xml:space="preserve"> в </w:t>
      </w:r>
      <w:r w:rsidR="00D07FB7" w:rsidRPr="001B31DA">
        <w:rPr>
          <w:rFonts w:ascii="Arial" w:hAnsi="Arial" w:cs="Arial"/>
          <w:sz w:val="22"/>
          <w:szCs w:val="22"/>
        </w:rPr>
        <w:t xml:space="preserve">дату Очередного платежа, определенную в Графике </w:t>
      </w:r>
      <w:r w:rsidR="00BF2929" w:rsidRPr="001B31DA">
        <w:rPr>
          <w:rFonts w:ascii="Arial" w:hAnsi="Arial" w:cs="Arial"/>
          <w:sz w:val="22"/>
          <w:szCs w:val="22"/>
        </w:rPr>
        <w:t>п</w:t>
      </w:r>
      <w:r w:rsidR="00D07FB7" w:rsidRPr="001B31DA">
        <w:rPr>
          <w:rFonts w:ascii="Arial" w:hAnsi="Arial" w:cs="Arial"/>
          <w:sz w:val="22"/>
          <w:szCs w:val="22"/>
        </w:rPr>
        <w:t>латежей,</w:t>
      </w:r>
      <w:r w:rsidR="00997E22" w:rsidRPr="001B31DA">
        <w:rPr>
          <w:rFonts w:ascii="Arial" w:hAnsi="Arial" w:cs="Arial"/>
          <w:sz w:val="22"/>
          <w:szCs w:val="22"/>
        </w:rPr>
        <w:t xml:space="preserve"> без взимания штрафов, для чего Заемщик должен обеспечить наличие на Счете денежной суммы, достаточной для досрочного частичного погашения</w:t>
      </w:r>
      <w:r w:rsidR="00CF67C4" w:rsidRPr="001B31DA">
        <w:rPr>
          <w:rFonts w:ascii="Arial" w:hAnsi="Arial" w:cs="Arial"/>
          <w:sz w:val="22"/>
          <w:szCs w:val="22"/>
        </w:rPr>
        <w:t xml:space="preserve"> </w:t>
      </w:r>
      <w:r w:rsidR="00997E22" w:rsidRPr="001B31DA">
        <w:rPr>
          <w:rFonts w:ascii="Arial" w:hAnsi="Arial" w:cs="Arial"/>
          <w:sz w:val="22"/>
          <w:szCs w:val="22"/>
        </w:rPr>
        <w:t>Задолженности по Договору в д</w:t>
      </w:r>
      <w:r w:rsidR="00B433C5" w:rsidRPr="001B31DA">
        <w:rPr>
          <w:rFonts w:ascii="Arial" w:hAnsi="Arial" w:cs="Arial"/>
          <w:sz w:val="22"/>
          <w:szCs w:val="22"/>
        </w:rPr>
        <w:t>ату Очередного платежа.</w:t>
      </w:r>
      <w:proofErr w:type="gramEnd"/>
      <w:r w:rsidR="00997E22" w:rsidRPr="001B31DA">
        <w:rPr>
          <w:rFonts w:ascii="Arial" w:hAnsi="Arial" w:cs="Arial"/>
          <w:sz w:val="22"/>
          <w:szCs w:val="22"/>
        </w:rPr>
        <w:t xml:space="preserve"> </w:t>
      </w:r>
      <w:r w:rsidR="00567D78" w:rsidRPr="001B31DA">
        <w:rPr>
          <w:rFonts w:ascii="Arial" w:hAnsi="Arial" w:cs="Arial"/>
          <w:sz w:val="22"/>
          <w:szCs w:val="22"/>
        </w:rPr>
        <w:t xml:space="preserve">При этом в первую очередь </w:t>
      </w:r>
      <w:r w:rsidR="00BD1F13" w:rsidRPr="001B31DA">
        <w:rPr>
          <w:rFonts w:ascii="Arial" w:hAnsi="Arial" w:cs="Arial"/>
          <w:sz w:val="22"/>
          <w:szCs w:val="22"/>
        </w:rPr>
        <w:t xml:space="preserve">осуществляется </w:t>
      </w:r>
      <w:r w:rsidR="00567D78" w:rsidRPr="001B31DA">
        <w:rPr>
          <w:rFonts w:ascii="Arial" w:hAnsi="Arial" w:cs="Arial"/>
          <w:sz w:val="22"/>
          <w:szCs w:val="22"/>
        </w:rPr>
        <w:t>погаше</w:t>
      </w:r>
      <w:r w:rsidR="00BD1F13" w:rsidRPr="001B31DA">
        <w:rPr>
          <w:rFonts w:ascii="Arial" w:hAnsi="Arial" w:cs="Arial"/>
          <w:sz w:val="22"/>
          <w:szCs w:val="22"/>
        </w:rPr>
        <w:t>ние</w:t>
      </w:r>
      <w:r w:rsidR="00567D78" w:rsidRPr="001B31DA">
        <w:rPr>
          <w:rFonts w:ascii="Arial" w:hAnsi="Arial" w:cs="Arial"/>
          <w:sz w:val="22"/>
          <w:szCs w:val="22"/>
        </w:rPr>
        <w:t xml:space="preserve"> Очередного платежа по Договору, во вторую очередь</w:t>
      </w:r>
      <w:r w:rsidR="00BD1F13" w:rsidRPr="001B31DA">
        <w:rPr>
          <w:rFonts w:ascii="Arial" w:hAnsi="Arial" w:cs="Arial"/>
          <w:sz w:val="22"/>
          <w:szCs w:val="22"/>
        </w:rPr>
        <w:t>, при достаточности средств на Счете Заемщика</w:t>
      </w:r>
      <w:r w:rsidR="00567D78" w:rsidRPr="001B31DA">
        <w:rPr>
          <w:rFonts w:ascii="Arial" w:hAnsi="Arial" w:cs="Arial"/>
          <w:sz w:val="22"/>
          <w:szCs w:val="22"/>
        </w:rPr>
        <w:t xml:space="preserve"> - досрочное погашение </w:t>
      </w:r>
      <w:r w:rsidR="00CF67C4" w:rsidRPr="001B31DA">
        <w:rPr>
          <w:rFonts w:ascii="Arial" w:hAnsi="Arial" w:cs="Arial"/>
          <w:sz w:val="22"/>
          <w:szCs w:val="22"/>
        </w:rPr>
        <w:t>Кредита.</w:t>
      </w:r>
    </w:p>
    <w:p w14:paraId="459DDF96" w14:textId="2A6864BA" w:rsidR="00D7580A" w:rsidRPr="001B31DA" w:rsidRDefault="00D7580A"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Процентные платежи, подлежащие уплате Заемщиком после даты частичного досрочного погашения, пересчитываются с учетом уменьшения основного долга.</w:t>
      </w:r>
    </w:p>
    <w:p w14:paraId="209A678D" w14:textId="3D3BBF11" w:rsidR="00D7580A" w:rsidRPr="001B31DA" w:rsidRDefault="00997E22" w:rsidP="00F969B5">
      <w:pPr>
        <w:pStyle w:val="af7"/>
        <w:numPr>
          <w:ilvl w:val="0"/>
          <w:numId w:val="5"/>
        </w:numPr>
        <w:tabs>
          <w:tab w:val="left" w:pos="180"/>
          <w:tab w:val="left" w:pos="709"/>
        </w:tabs>
        <w:ind w:left="709" w:hanging="709"/>
        <w:jc w:val="both"/>
        <w:rPr>
          <w:rFonts w:ascii="Arial" w:hAnsi="Arial" w:cs="Arial"/>
          <w:sz w:val="22"/>
          <w:szCs w:val="22"/>
        </w:rPr>
      </w:pPr>
      <w:proofErr w:type="gramStart"/>
      <w:r w:rsidRPr="001B31DA">
        <w:rPr>
          <w:rFonts w:ascii="Arial" w:hAnsi="Arial" w:cs="Arial"/>
          <w:sz w:val="22"/>
          <w:szCs w:val="22"/>
        </w:rPr>
        <w:t xml:space="preserve">После осуществления частичного досрочного погашения </w:t>
      </w:r>
      <w:r w:rsidR="009D3C56" w:rsidRPr="001B31DA">
        <w:rPr>
          <w:rFonts w:ascii="Arial" w:hAnsi="Arial" w:cs="Arial"/>
          <w:sz w:val="22"/>
          <w:szCs w:val="22"/>
        </w:rPr>
        <w:t xml:space="preserve">по Договору </w:t>
      </w:r>
      <w:r w:rsidR="00D7580A" w:rsidRPr="001B31DA">
        <w:rPr>
          <w:rFonts w:ascii="Arial" w:hAnsi="Arial" w:cs="Arial"/>
          <w:sz w:val="22"/>
          <w:szCs w:val="22"/>
        </w:rPr>
        <w:t xml:space="preserve">Банк </w:t>
      </w:r>
      <w:r w:rsidRPr="001B31DA">
        <w:rPr>
          <w:rFonts w:ascii="Arial" w:hAnsi="Arial" w:cs="Arial"/>
          <w:sz w:val="22"/>
          <w:szCs w:val="22"/>
        </w:rPr>
        <w:t xml:space="preserve">формирует новый График платежей и расчет полной стоимости Кредита, в случае если </w:t>
      </w:r>
      <w:r w:rsidR="009D3C56" w:rsidRPr="001B31DA">
        <w:rPr>
          <w:rFonts w:ascii="Arial" w:hAnsi="Arial" w:cs="Arial"/>
          <w:sz w:val="22"/>
          <w:szCs w:val="22"/>
        </w:rPr>
        <w:t xml:space="preserve">частичное досрочное погашение </w:t>
      </w:r>
      <w:r w:rsidR="007669B8" w:rsidRPr="001B31DA">
        <w:rPr>
          <w:rFonts w:ascii="Arial" w:hAnsi="Arial" w:cs="Arial"/>
          <w:sz w:val="22"/>
          <w:szCs w:val="22"/>
        </w:rPr>
        <w:t>З</w:t>
      </w:r>
      <w:r w:rsidR="009D3C56" w:rsidRPr="001B31DA">
        <w:rPr>
          <w:rFonts w:ascii="Arial" w:hAnsi="Arial" w:cs="Arial"/>
          <w:sz w:val="22"/>
          <w:szCs w:val="22"/>
        </w:rPr>
        <w:t xml:space="preserve">адолженности по Договору </w:t>
      </w:r>
      <w:r w:rsidRPr="001B31DA">
        <w:rPr>
          <w:rFonts w:ascii="Arial" w:hAnsi="Arial" w:cs="Arial"/>
          <w:sz w:val="22"/>
          <w:szCs w:val="22"/>
        </w:rPr>
        <w:t>привел</w:t>
      </w:r>
      <w:r w:rsidR="007669B8" w:rsidRPr="001B31DA">
        <w:rPr>
          <w:rFonts w:ascii="Arial" w:hAnsi="Arial" w:cs="Arial"/>
          <w:sz w:val="22"/>
          <w:szCs w:val="22"/>
        </w:rPr>
        <w:t>о</w:t>
      </w:r>
      <w:r w:rsidRPr="001B31DA">
        <w:rPr>
          <w:rFonts w:ascii="Arial" w:hAnsi="Arial" w:cs="Arial"/>
          <w:sz w:val="22"/>
          <w:szCs w:val="22"/>
        </w:rPr>
        <w:t xml:space="preserve"> к его изменению, подписывает его у уполномоченных лиц Банка в двух экземплярах</w:t>
      </w:r>
      <w:r w:rsidR="00070AB5" w:rsidRPr="001B31DA">
        <w:rPr>
          <w:rFonts w:ascii="Arial" w:hAnsi="Arial" w:cs="Arial"/>
          <w:sz w:val="22"/>
          <w:szCs w:val="22"/>
        </w:rPr>
        <w:t xml:space="preserve"> (по факту готовности Заемщик информируется по телефону или иными способами)</w:t>
      </w:r>
      <w:r w:rsidRPr="001B31DA">
        <w:rPr>
          <w:rFonts w:ascii="Arial" w:hAnsi="Arial" w:cs="Arial"/>
          <w:sz w:val="22"/>
          <w:szCs w:val="22"/>
        </w:rPr>
        <w:t xml:space="preserve"> и направляет на подписание с Заемщиком в подразделение Банка, </w:t>
      </w:r>
      <w:r w:rsidR="00C10F70" w:rsidRPr="001B31DA">
        <w:rPr>
          <w:rFonts w:ascii="Arial" w:hAnsi="Arial" w:cs="Arial"/>
          <w:sz w:val="22"/>
          <w:szCs w:val="22"/>
        </w:rPr>
        <w:t>посредством канала</w:t>
      </w:r>
      <w:proofErr w:type="gramEnd"/>
      <w:r w:rsidR="00C10F70" w:rsidRPr="001B31DA">
        <w:rPr>
          <w:rFonts w:ascii="Arial" w:hAnsi="Arial" w:cs="Arial"/>
          <w:sz w:val="22"/>
          <w:szCs w:val="22"/>
        </w:rPr>
        <w:t xml:space="preserve"> ДБО</w:t>
      </w:r>
      <w:r w:rsidR="00EB6BEE" w:rsidRPr="001B31DA">
        <w:rPr>
          <w:rFonts w:ascii="Arial" w:hAnsi="Arial" w:cs="Arial"/>
          <w:sz w:val="22"/>
          <w:szCs w:val="22"/>
        </w:rPr>
        <w:t xml:space="preserve"> (график отражается в разделе «</w:t>
      </w:r>
      <w:r w:rsidR="006A1326" w:rsidRPr="001B31DA">
        <w:rPr>
          <w:rFonts w:ascii="Arial" w:hAnsi="Arial" w:cs="Arial"/>
          <w:sz w:val="22"/>
          <w:szCs w:val="22"/>
        </w:rPr>
        <w:t>К</w:t>
      </w:r>
      <w:r w:rsidR="00EB6BEE" w:rsidRPr="001B31DA">
        <w:rPr>
          <w:rFonts w:ascii="Arial" w:hAnsi="Arial" w:cs="Arial"/>
          <w:sz w:val="22"/>
          <w:szCs w:val="22"/>
        </w:rPr>
        <w:t xml:space="preserve">редиты» личного кабинета </w:t>
      </w:r>
      <w:r w:rsidR="006A1326" w:rsidRPr="001B31DA">
        <w:rPr>
          <w:rFonts w:ascii="Arial" w:hAnsi="Arial" w:cs="Arial"/>
          <w:sz w:val="22"/>
          <w:szCs w:val="22"/>
        </w:rPr>
        <w:t>К</w:t>
      </w:r>
      <w:r w:rsidR="00EB6BEE" w:rsidRPr="001B31DA">
        <w:rPr>
          <w:rFonts w:ascii="Arial" w:hAnsi="Arial" w:cs="Arial"/>
          <w:sz w:val="22"/>
          <w:szCs w:val="22"/>
        </w:rPr>
        <w:t>лиента)</w:t>
      </w:r>
      <w:r w:rsidR="00C10F70" w:rsidRPr="001B31DA">
        <w:rPr>
          <w:rFonts w:ascii="Arial" w:hAnsi="Arial" w:cs="Arial"/>
          <w:sz w:val="22"/>
          <w:szCs w:val="22"/>
        </w:rPr>
        <w:t xml:space="preserve">, </w:t>
      </w:r>
      <w:r w:rsidRPr="001B31DA">
        <w:rPr>
          <w:rFonts w:ascii="Arial" w:hAnsi="Arial" w:cs="Arial"/>
          <w:sz w:val="22"/>
          <w:szCs w:val="22"/>
        </w:rPr>
        <w:t xml:space="preserve">либо на электронный адрес </w:t>
      </w:r>
      <w:r w:rsidR="007669B8" w:rsidRPr="001B31DA">
        <w:rPr>
          <w:rFonts w:ascii="Arial" w:hAnsi="Arial" w:cs="Arial"/>
          <w:sz w:val="22"/>
          <w:szCs w:val="22"/>
        </w:rPr>
        <w:t>Заемщика</w:t>
      </w:r>
      <w:r w:rsidRPr="001B31DA">
        <w:rPr>
          <w:rFonts w:ascii="Arial" w:hAnsi="Arial" w:cs="Arial"/>
          <w:sz w:val="22"/>
          <w:szCs w:val="22"/>
        </w:rPr>
        <w:t>, указанный им в Заявлени</w:t>
      </w:r>
      <w:r w:rsidR="0083089C" w:rsidRPr="001B31DA">
        <w:rPr>
          <w:rFonts w:ascii="Arial" w:hAnsi="Arial" w:cs="Arial"/>
          <w:sz w:val="22"/>
          <w:szCs w:val="22"/>
        </w:rPr>
        <w:t>и</w:t>
      </w:r>
      <w:r w:rsidRPr="001B31DA">
        <w:rPr>
          <w:rFonts w:ascii="Arial" w:hAnsi="Arial" w:cs="Arial"/>
          <w:sz w:val="22"/>
          <w:szCs w:val="22"/>
        </w:rPr>
        <w:t>-Анкете.</w:t>
      </w:r>
    </w:p>
    <w:p w14:paraId="696684D2" w14:textId="1E6F39C9" w:rsidR="00364E1E" w:rsidRPr="001B31DA" w:rsidRDefault="00364E1E" w:rsidP="004850A1">
      <w:pPr>
        <w:pStyle w:val="af7"/>
        <w:tabs>
          <w:tab w:val="left" w:pos="180"/>
          <w:tab w:val="left" w:pos="709"/>
        </w:tabs>
        <w:ind w:left="709"/>
        <w:jc w:val="both"/>
        <w:rPr>
          <w:rFonts w:ascii="Arial" w:hAnsi="Arial" w:cs="Arial"/>
          <w:sz w:val="22"/>
          <w:szCs w:val="22"/>
        </w:rPr>
      </w:pPr>
      <w:proofErr w:type="gramStart"/>
      <w:r w:rsidRPr="001B31DA">
        <w:rPr>
          <w:rFonts w:ascii="Arial" w:hAnsi="Arial" w:cs="Arial"/>
          <w:sz w:val="22"/>
          <w:szCs w:val="22"/>
        </w:rPr>
        <w:t xml:space="preserve">После осуществления частичного досрочного погашения Задолженности по Договору Заемщик самостоятельно получает в любом отделении Банка расчет полной стоимости Кредита в случае, если досрочный возврат Кредита привел к его изменению, и уточненный График платежей, который Заемщик обязуется подписать в двух экземплярах и вернуть один экземпляр Банку (если График был выслан по электронной почте, то Заемщик </w:t>
      </w:r>
      <w:r w:rsidR="00140E27" w:rsidRPr="001B31DA">
        <w:rPr>
          <w:rFonts w:ascii="Arial" w:hAnsi="Arial" w:cs="Arial"/>
          <w:sz w:val="22"/>
          <w:szCs w:val="22"/>
        </w:rPr>
        <w:t>обязан в течение 5 рабочих дней</w:t>
      </w:r>
      <w:proofErr w:type="gramEnd"/>
      <w:r w:rsidR="00140E27" w:rsidRPr="001B31DA">
        <w:rPr>
          <w:rFonts w:ascii="Arial" w:hAnsi="Arial" w:cs="Arial"/>
          <w:sz w:val="22"/>
          <w:szCs w:val="22"/>
        </w:rPr>
        <w:t xml:space="preserve"> с момента получения Графика платежей, подписанного Банком, обеспечить его собственноручное подписание и направление его сканированной копии на электронный адрес Банка, указанный в Индивидуальных условиях)</w:t>
      </w:r>
      <w:r w:rsidRPr="001B31DA">
        <w:rPr>
          <w:rFonts w:ascii="Arial" w:hAnsi="Arial" w:cs="Arial"/>
          <w:sz w:val="22"/>
          <w:szCs w:val="22"/>
        </w:rPr>
        <w:t>.</w:t>
      </w:r>
    </w:p>
    <w:p w14:paraId="14EF4202" w14:textId="4490F3EE" w:rsidR="00997E22" w:rsidRPr="001B31DA" w:rsidRDefault="00997E22"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В случае зачисления на Счет суммы денежных средств в меньшем размере, чем требуется для полного</w:t>
      </w:r>
      <w:r w:rsidR="00140E27" w:rsidRPr="001B31DA">
        <w:rPr>
          <w:rFonts w:ascii="Arial" w:hAnsi="Arial" w:cs="Arial"/>
          <w:sz w:val="22"/>
          <w:szCs w:val="22"/>
        </w:rPr>
        <w:t>/частичного</w:t>
      </w:r>
      <w:r w:rsidRPr="001B31DA">
        <w:rPr>
          <w:rFonts w:ascii="Arial" w:hAnsi="Arial" w:cs="Arial"/>
          <w:sz w:val="22"/>
          <w:szCs w:val="22"/>
        </w:rPr>
        <w:t xml:space="preserve"> погашения Задолженности по Договору или суммы денежных средств в меньшем размере, чем сумма, указанная Заемщиком в Заявлении </w:t>
      </w:r>
      <w:r w:rsidRPr="001B31DA">
        <w:rPr>
          <w:rFonts w:ascii="Arial" w:hAnsi="Arial" w:cs="Arial"/>
          <w:sz w:val="22"/>
          <w:szCs w:val="22"/>
        </w:rPr>
        <w:lastRenderedPageBreak/>
        <w:t>на досрочное погашение</w:t>
      </w:r>
      <w:r w:rsidR="00E80A4B" w:rsidRPr="001B31DA">
        <w:rPr>
          <w:rFonts w:ascii="Arial" w:hAnsi="Arial" w:cs="Arial"/>
          <w:sz w:val="22"/>
          <w:szCs w:val="22"/>
        </w:rPr>
        <w:t xml:space="preserve"> </w:t>
      </w:r>
      <w:r w:rsidR="003A0E99" w:rsidRPr="001B31DA">
        <w:rPr>
          <w:rFonts w:ascii="Arial" w:hAnsi="Arial" w:cs="Arial"/>
          <w:sz w:val="22"/>
          <w:szCs w:val="22"/>
        </w:rPr>
        <w:t>К</w:t>
      </w:r>
      <w:r w:rsidR="00E80A4B" w:rsidRPr="001B31DA">
        <w:rPr>
          <w:rFonts w:ascii="Arial" w:hAnsi="Arial" w:cs="Arial"/>
          <w:sz w:val="22"/>
          <w:szCs w:val="22"/>
        </w:rPr>
        <w:t>редита</w:t>
      </w:r>
      <w:r w:rsidRPr="001B31DA">
        <w:rPr>
          <w:rFonts w:ascii="Arial" w:hAnsi="Arial" w:cs="Arial"/>
          <w:sz w:val="22"/>
          <w:szCs w:val="22"/>
        </w:rPr>
        <w:t xml:space="preserve">, полное/частичное досрочное погашение </w:t>
      </w:r>
      <w:r w:rsidR="00A32A79" w:rsidRPr="001B31DA">
        <w:rPr>
          <w:rFonts w:ascii="Arial" w:hAnsi="Arial" w:cs="Arial"/>
          <w:sz w:val="22"/>
          <w:szCs w:val="22"/>
        </w:rPr>
        <w:t xml:space="preserve">согласно Заявлению на досрочное погашение </w:t>
      </w:r>
      <w:r w:rsidRPr="001B31DA">
        <w:rPr>
          <w:rFonts w:ascii="Arial" w:hAnsi="Arial" w:cs="Arial"/>
          <w:sz w:val="22"/>
          <w:szCs w:val="22"/>
        </w:rPr>
        <w:t>не осуществляется. Зачисленная сумма денежных сре</w:t>
      </w:r>
      <w:proofErr w:type="gramStart"/>
      <w:r w:rsidRPr="001B31DA">
        <w:rPr>
          <w:rFonts w:ascii="Arial" w:hAnsi="Arial" w:cs="Arial"/>
          <w:sz w:val="22"/>
          <w:szCs w:val="22"/>
        </w:rPr>
        <w:t>дств сп</w:t>
      </w:r>
      <w:proofErr w:type="gramEnd"/>
      <w:r w:rsidRPr="001B31DA">
        <w:rPr>
          <w:rFonts w:ascii="Arial" w:hAnsi="Arial" w:cs="Arial"/>
          <w:sz w:val="22"/>
          <w:szCs w:val="22"/>
        </w:rPr>
        <w:t>исывается в погашение задолженности Очередными платежами в соответствии с Графиком платежей.</w:t>
      </w:r>
    </w:p>
    <w:p w14:paraId="6E5D0F42" w14:textId="41781454" w:rsidR="00EC6456" w:rsidRPr="001B31DA" w:rsidRDefault="00EC6456"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 xml:space="preserve">В случае подачи </w:t>
      </w:r>
      <w:r w:rsidR="00A62EAA" w:rsidRPr="001B31DA">
        <w:rPr>
          <w:rFonts w:ascii="Arial" w:hAnsi="Arial" w:cs="Arial"/>
          <w:sz w:val="22"/>
          <w:szCs w:val="22"/>
        </w:rPr>
        <w:t>Заемщиком</w:t>
      </w:r>
      <w:r w:rsidRPr="001B31DA">
        <w:rPr>
          <w:rFonts w:ascii="Arial" w:hAnsi="Arial" w:cs="Arial"/>
          <w:sz w:val="22"/>
          <w:szCs w:val="22"/>
        </w:rPr>
        <w:t xml:space="preserve"> более одного </w:t>
      </w:r>
      <w:r w:rsidR="00E80A4B" w:rsidRPr="001B31DA">
        <w:rPr>
          <w:rFonts w:ascii="Arial" w:hAnsi="Arial" w:cs="Arial"/>
          <w:sz w:val="22"/>
          <w:szCs w:val="22"/>
        </w:rPr>
        <w:t>З</w:t>
      </w:r>
      <w:r w:rsidRPr="001B31DA">
        <w:rPr>
          <w:rFonts w:ascii="Arial" w:hAnsi="Arial" w:cs="Arial"/>
          <w:sz w:val="22"/>
          <w:szCs w:val="22"/>
        </w:rPr>
        <w:t xml:space="preserve">аявления </w:t>
      </w:r>
      <w:r w:rsidR="00E80A4B" w:rsidRPr="001B31DA">
        <w:rPr>
          <w:rFonts w:ascii="Arial" w:hAnsi="Arial" w:cs="Arial"/>
          <w:sz w:val="22"/>
          <w:szCs w:val="22"/>
        </w:rPr>
        <w:t>на</w:t>
      </w:r>
      <w:r w:rsidRPr="001B31DA">
        <w:rPr>
          <w:rFonts w:ascii="Arial" w:hAnsi="Arial" w:cs="Arial"/>
          <w:sz w:val="22"/>
          <w:szCs w:val="22"/>
        </w:rPr>
        <w:t xml:space="preserve"> досрочн</w:t>
      </w:r>
      <w:r w:rsidR="00E80A4B" w:rsidRPr="001B31DA">
        <w:rPr>
          <w:rFonts w:ascii="Arial" w:hAnsi="Arial" w:cs="Arial"/>
          <w:sz w:val="22"/>
          <w:szCs w:val="22"/>
        </w:rPr>
        <w:t>ое</w:t>
      </w:r>
      <w:r w:rsidRPr="001B31DA">
        <w:rPr>
          <w:rFonts w:ascii="Arial" w:hAnsi="Arial" w:cs="Arial"/>
          <w:sz w:val="22"/>
          <w:szCs w:val="22"/>
        </w:rPr>
        <w:t xml:space="preserve"> погашени</w:t>
      </w:r>
      <w:r w:rsidR="00E80A4B" w:rsidRPr="001B31DA">
        <w:rPr>
          <w:rFonts w:ascii="Arial" w:hAnsi="Arial" w:cs="Arial"/>
          <w:sz w:val="22"/>
          <w:szCs w:val="22"/>
        </w:rPr>
        <w:t xml:space="preserve">е </w:t>
      </w:r>
      <w:r w:rsidR="00A32A79">
        <w:rPr>
          <w:rFonts w:ascii="Arial" w:hAnsi="Arial" w:cs="Arial"/>
          <w:sz w:val="22"/>
          <w:szCs w:val="22"/>
        </w:rPr>
        <w:t>К</w:t>
      </w:r>
      <w:r w:rsidR="00E80A4B" w:rsidRPr="001B31DA">
        <w:rPr>
          <w:rFonts w:ascii="Arial" w:hAnsi="Arial" w:cs="Arial"/>
          <w:sz w:val="22"/>
          <w:szCs w:val="22"/>
        </w:rPr>
        <w:t xml:space="preserve">редита </w:t>
      </w:r>
      <w:r w:rsidRPr="001B31DA">
        <w:rPr>
          <w:rFonts w:ascii="Arial" w:hAnsi="Arial" w:cs="Arial"/>
          <w:sz w:val="22"/>
          <w:szCs w:val="22"/>
        </w:rPr>
        <w:t xml:space="preserve">в период с даты, следующей за датой предыдущего </w:t>
      </w:r>
      <w:r w:rsidR="00A62EAA" w:rsidRPr="001B31DA">
        <w:rPr>
          <w:rFonts w:ascii="Arial" w:hAnsi="Arial" w:cs="Arial"/>
          <w:sz w:val="22"/>
          <w:szCs w:val="22"/>
        </w:rPr>
        <w:t>Очередного</w:t>
      </w:r>
      <w:r w:rsidRPr="001B31DA">
        <w:rPr>
          <w:rFonts w:ascii="Arial" w:hAnsi="Arial" w:cs="Arial"/>
          <w:sz w:val="22"/>
          <w:szCs w:val="22"/>
        </w:rPr>
        <w:t xml:space="preserve"> платежа до даты ближайшего </w:t>
      </w:r>
      <w:r w:rsidR="00A62EAA" w:rsidRPr="001B31DA">
        <w:rPr>
          <w:rFonts w:ascii="Arial" w:hAnsi="Arial" w:cs="Arial"/>
          <w:sz w:val="22"/>
          <w:szCs w:val="22"/>
        </w:rPr>
        <w:t>Очередного</w:t>
      </w:r>
      <w:r w:rsidRPr="001B31DA">
        <w:rPr>
          <w:rFonts w:ascii="Arial" w:hAnsi="Arial" w:cs="Arial"/>
          <w:sz w:val="22"/>
          <w:szCs w:val="22"/>
        </w:rPr>
        <w:t xml:space="preserve"> платежа, указанного в Графике </w:t>
      </w:r>
      <w:r w:rsidR="00A62EAA" w:rsidRPr="001B31DA">
        <w:rPr>
          <w:rFonts w:ascii="Arial" w:hAnsi="Arial" w:cs="Arial"/>
          <w:sz w:val="22"/>
          <w:szCs w:val="22"/>
        </w:rPr>
        <w:t>платежей</w:t>
      </w:r>
      <w:r w:rsidRPr="001B31DA">
        <w:rPr>
          <w:rFonts w:ascii="Arial" w:hAnsi="Arial" w:cs="Arial"/>
          <w:sz w:val="22"/>
          <w:szCs w:val="22"/>
        </w:rPr>
        <w:t xml:space="preserve"> (включительно), к исполнению принимается </w:t>
      </w:r>
      <w:r w:rsidR="00E80A4B" w:rsidRPr="001B31DA">
        <w:rPr>
          <w:rFonts w:ascii="Arial" w:hAnsi="Arial" w:cs="Arial"/>
          <w:sz w:val="22"/>
          <w:szCs w:val="22"/>
        </w:rPr>
        <w:t>З</w:t>
      </w:r>
      <w:r w:rsidRPr="001B31DA">
        <w:rPr>
          <w:rFonts w:ascii="Arial" w:hAnsi="Arial" w:cs="Arial"/>
          <w:sz w:val="22"/>
          <w:szCs w:val="22"/>
        </w:rPr>
        <w:t xml:space="preserve">аявление </w:t>
      </w:r>
      <w:r w:rsidR="00E80A4B" w:rsidRPr="001B31DA">
        <w:rPr>
          <w:rFonts w:ascii="Arial" w:hAnsi="Arial" w:cs="Arial"/>
          <w:sz w:val="22"/>
          <w:szCs w:val="22"/>
        </w:rPr>
        <w:t xml:space="preserve">на </w:t>
      </w:r>
      <w:r w:rsidRPr="001B31DA">
        <w:rPr>
          <w:rFonts w:ascii="Arial" w:hAnsi="Arial" w:cs="Arial"/>
          <w:sz w:val="22"/>
          <w:szCs w:val="22"/>
        </w:rPr>
        <w:t>досрочно</w:t>
      </w:r>
      <w:r w:rsidR="00E80A4B" w:rsidRPr="001B31DA">
        <w:rPr>
          <w:rFonts w:ascii="Arial" w:hAnsi="Arial" w:cs="Arial"/>
          <w:sz w:val="22"/>
          <w:szCs w:val="22"/>
        </w:rPr>
        <w:t>е</w:t>
      </w:r>
      <w:r w:rsidRPr="001B31DA">
        <w:rPr>
          <w:rFonts w:ascii="Arial" w:hAnsi="Arial" w:cs="Arial"/>
          <w:sz w:val="22"/>
          <w:szCs w:val="22"/>
        </w:rPr>
        <w:t xml:space="preserve"> погашени</w:t>
      </w:r>
      <w:r w:rsidR="00E80A4B" w:rsidRPr="001B31DA">
        <w:rPr>
          <w:rFonts w:ascii="Arial" w:hAnsi="Arial" w:cs="Arial"/>
          <w:sz w:val="22"/>
          <w:szCs w:val="22"/>
        </w:rPr>
        <w:t xml:space="preserve">е </w:t>
      </w:r>
      <w:r w:rsidR="00A32A79">
        <w:rPr>
          <w:rFonts w:ascii="Arial" w:hAnsi="Arial" w:cs="Arial"/>
          <w:sz w:val="22"/>
          <w:szCs w:val="22"/>
        </w:rPr>
        <w:t>К</w:t>
      </w:r>
      <w:r w:rsidR="00E80A4B" w:rsidRPr="001B31DA">
        <w:rPr>
          <w:rFonts w:ascii="Arial" w:hAnsi="Arial" w:cs="Arial"/>
          <w:sz w:val="22"/>
          <w:szCs w:val="22"/>
        </w:rPr>
        <w:t>редита</w:t>
      </w:r>
      <w:r w:rsidRPr="001B31DA">
        <w:rPr>
          <w:rFonts w:ascii="Arial" w:hAnsi="Arial" w:cs="Arial"/>
          <w:sz w:val="22"/>
          <w:szCs w:val="22"/>
        </w:rPr>
        <w:t xml:space="preserve">, поданное </w:t>
      </w:r>
      <w:r w:rsidR="00DD3E84" w:rsidRPr="001B31DA">
        <w:rPr>
          <w:rFonts w:ascii="Arial" w:hAnsi="Arial" w:cs="Arial"/>
          <w:sz w:val="22"/>
          <w:szCs w:val="22"/>
        </w:rPr>
        <w:t>Заемщиком</w:t>
      </w:r>
      <w:r w:rsidRPr="001B31DA">
        <w:rPr>
          <w:rFonts w:ascii="Arial" w:hAnsi="Arial" w:cs="Arial"/>
          <w:sz w:val="22"/>
          <w:szCs w:val="22"/>
        </w:rPr>
        <w:t xml:space="preserve"> последним, предыдущие </w:t>
      </w:r>
      <w:r w:rsidR="00E80A4B" w:rsidRPr="001B31DA">
        <w:rPr>
          <w:rFonts w:ascii="Arial" w:hAnsi="Arial" w:cs="Arial"/>
          <w:sz w:val="22"/>
          <w:szCs w:val="22"/>
        </w:rPr>
        <w:t>З</w:t>
      </w:r>
      <w:r w:rsidRPr="001B31DA">
        <w:rPr>
          <w:rFonts w:ascii="Arial" w:hAnsi="Arial" w:cs="Arial"/>
          <w:sz w:val="22"/>
          <w:szCs w:val="22"/>
        </w:rPr>
        <w:t>аявления о досрочном погашении считаются недействительными.</w:t>
      </w:r>
    </w:p>
    <w:p w14:paraId="5E1D8FCF" w14:textId="77777777" w:rsidR="00E80A4B" w:rsidRPr="001B31DA" w:rsidRDefault="00364E1E" w:rsidP="00F969B5">
      <w:pPr>
        <w:pStyle w:val="af7"/>
        <w:numPr>
          <w:ilvl w:val="0"/>
          <w:numId w:val="5"/>
        </w:numPr>
        <w:tabs>
          <w:tab w:val="left" w:pos="180"/>
          <w:tab w:val="left" w:pos="709"/>
        </w:tabs>
        <w:ind w:left="709" w:hanging="709"/>
        <w:jc w:val="both"/>
        <w:rPr>
          <w:rFonts w:ascii="Arial" w:hAnsi="Arial" w:cs="Arial"/>
          <w:sz w:val="22"/>
          <w:szCs w:val="22"/>
        </w:rPr>
      </w:pPr>
      <w:r w:rsidRPr="001B31DA">
        <w:rPr>
          <w:rFonts w:ascii="Arial" w:hAnsi="Arial" w:cs="Arial"/>
          <w:sz w:val="22"/>
          <w:szCs w:val="22"/>
        </w:rPr>
        <w:t>Последний платеж по Кредиту включает в себя всю оставшуюся сумму основного долга и платеж по уплате начисленных процентов за фактическое количество дней, начиная с даты, следующей за днем последнего Очередного платежа, по дату окончательного возврата Кредита (обе даты включаются в расчет).</w:t>
      </w:r>
    </w:p>
    <w:p w14:paraId="04A2DB47" w14:textId="418BCC32" w:rsidR="00E80A4B" w:rsidRPr="001B31DA" w:rsidRDefault="00E80A4B" w:rsidP="00F969B5">
      <w:pPr>
        <w:pStyle w:val="af7"/>
        <w:numPr>
          <w:ilvl w:val="0"/>
          <w:numId w:val="5"/>
        </w:numPr>
        <w:tabs>
          <w:tab w:val="left" w:pos="180"/>
          <w:tab w:val="left" w:pos="709"/>
        </w:tabs>
        <w:ind w:left="709" w:hanging="709"/>
        <w:jc w:val="both"/>
        <w:rPr>
          <w:rFonts w:ascii="Arial" w:hAnsi="Arial" w:cs="Arial"/>
          <w:sz w:val="22"/>
          <w:szCs w:val="22"/>
        </w:rPr>
      </w:pPr>
      <w:r w:rsidRPr="004850A1">
        <w:rPr>
          <w:rFonts w:ascii="Arial" w:hAnsi="Arial" w:cs="Arial"/>
          <w:sz w:val="22"/>
          <w:szCs w:val="22"/>
        </w:rPr>
        <w:t>При наличии у Заемщика одновременно задолженности перед Банком по Договору и по другом</w:t>
      </w:r>
      <w:proofErr w:type="gramStart"/>
      <w:r w:rsidRPr="004850A1">
        <w:rPr>
          <w:rFonts w:ascii="Arial" w:hAnsi="Arial" w:cs="Arial"/>
          <w:sz w:val="22"/>
          <w:szCs w:val="22"/>
        </w:rPr>
        <w:t>у(</w:t>
      </w:r>
      <w:proofErr w:type="gramEnd"/>
      <w:r w:rsidRPr="004850A1">
        <w:rPr>
          <w:rFonts w:ascii="Arial" w:hAnsi="Arial" w:cs="Arial"/>
          <w:sz w:val="22"/>
          <w:szCs w:val="22"/>
        </w:rPr>
        <w:t>-им) действующему</w:t>
      </w:r>
      <w:r w:rsidRPr="001B31DA">
        <w:rPr>
          <w:rFonts w:ascii="Arial" w:eastAsiaTheme="minorHAnsi" w:hAnsi="Arial" w:cs="Arial"/>
          <w:color w:val="000000"/>
          <w:sz w:val="22"/>
          <w:szCs w:val="22"/>
          <w:lang w:eastAsia="en-US"/>
        </w:rPr>
        <w:t>(-им) кредитному(-ым) договору(-</w:t>
      </w:r>
      <w:proofErr w:type="spellStart"/>
      <w:r w:rsidRPr="001B31DA">
        <w:rPr>
          <w:rFonts w:ascii="Arial" w:eastAsiaTheme="minorHAnsi" w:hAnsi="Arial" w:cs="Arial"/>
          <w:color w:val="000000"/>
          <w:sz w:val="22"/>
          <w:szCs w:val="22"/>
          <w:lang w:eastAsia="en-US"/>
        </w:rPr>
        <w:t>ам</w:t>
      </w:r>
      <w:proofErr w:type="spellEnd"/>
      <w:r w:rsidRPr="001B31DA">
        <w:rPr>
          <w:rFonts w:ascii="Arial" w:eastAsiaTheme="minorHAnsi" w:hAnsi="Arial" w:cs="Arial"/>
          <w:color w:val="000000"/>
          <w:sz w:val="22"/>
          <w:szCs w:val="22"/>
          <w:lang w:eastAsia="en-US"/>
        </w:rPr>
        <w:t xml:space="preserve">), </w:t>
      </w:r>
      <w:r w:rsidR="00FD7005" w:rsidRPr="001B31DA">
        <w:rPr>
          <w:rFonts w:ascii="Arial" w:eastAsiaTheme="minorHAnsi" w:hAnsi="Arial" w:cs="Arial"/>
          <w:color w:val="000000"/>
          <w:sz w:val="22"/>
          <w:szCs w:val="22"/>
          <w:lang w:eastAsia="en-US"/>
        </w:rPr>
        <w:t>если</w:t>
      </w:r>
      <w:r w:rsidRPr="001B31DA">
        <w:rPr>
          <w:rFonts w:ascii="Arial" w:eastAsiaTheme="minorHAnsi" w:hAnsi="Arial" w:cs="Arial"/>
          <w:color w:val="000000"/>
          <w:sz w:val="22"/>
          <w:szCs w:val="22"/>
          <w:lang w:eastAsia="en-US"/>
        </w:rPr>
        <w:t xml:space="preserve"> </w:t>
      </w:r>
      <w:r w:rsidR="00392736" w:rsidRPr="001B31DA">
        <w:rPr>
          <w:rFonts w:ascii="Arial" w:eastAsiaTheme="minorHAnsi" w:hAnsi="Arial" w:cs="Arial"/>
          <w:color w:val="000000"/>
          <w:sz w:val="22"/>
          <w:szCs w:val="22"/>
          <w:lang w:eastAsia="en-US"/>
        </w:rPr>
        <w:t xml:space="preserve">Заемщик </w:t>
      </w:r>
      <w:r w:rsidRPr="001B31DA">
        <w:rPr>
          <w:rFonts w:ascii="Arial" w:eastAsiaTheme="minorHAnsi" w:hAnsi="Arial" w:cs="Arial"/>
          <w:color w:val="000000"/>
          <w:sz w:val="22"/>
          <w:szCs w:val="22"/>
          <w:lang w:eastAsia="en-US"/>
        </w:rPr>
        <w:t>не указал, в счет какого из однородных обязательств осуществляется исполнение, устанавливается следующий порядок исполнения однородных обязательств:</w:t>
      </w:r>
    </w:p>
    <w:p w14:paraId="26E5690F" w14:textId="1A7727C5" w:rsidR="003A3839" w:rsidRPr="001B31DA" w:rsidRDefault="00E80A4B" w:rsidP="00F969B5">
      <w:pPr>
        <w:pStyle w:val="af7"/>
        <w:numPr>
          <w:ilvl w:val="0"/>
          <w:numId w:val="9"/>
        </w:numPr>
        <w:autoSpaceDE w:val="0"/>
        <w:autoSpaceDN w:val="0"/>
        <w:adjustRightInd w:val="0"/>
        <w:ind w:left="1134" w:hanging="283"/>
        <w:jc w:val="both"/>
        <w:rPr>
          <w:rFonts w:ascii="Arial" w:eastAsiaTheme="minorHAnsi" w:hAnsi="Arial" w:cs="Arial"/>
          <w:color w:val="000000"/>
          <w:sz w:val="22"/>
          <w:szCs w:val="22"/>
          <w:lang w:eastAsia="en-US"/>
        </w:rPr>
      </w:pPr>
      <w:r w:rsidRPr="001B31DA">
        <w:rPr>
          <w:rFonts w:ascii="Arial" w:eastAsiaTheme="minorHAnsi" w:hAnsi="Arial" w:cs="Arial"/>
          <w:color w:val="000000"/>
          <w:sz w:val="22"/>
          <w:szCs w:val="22"/>
          <w:lang w:eastAsia="en-US"/>
        </w:rPr>
        <w:t>в первую очередь, исполнение засчитывается в счет обязательства, по котор</w:t>
      </w:r>
      <w:r w:rsidR="00392736" w:rsidRPr="001B31DA">
        <w:rPr>
          <w:rFonts w:ascii="Arial" w:eastAsiaTheme="minorHAnsi" w:hAnsi="Arial" w:cs="Arial"/>
          <w:color w:val="000000"/>
          <w:sz w:val="22"/>
          <w:szCs w:val="22"/>
          <w:lang w:eastAsia="en-US"/>
        </w:rPr>
        <w:t>ому</w:t>
      </w:r>
      <w:r w:rsidRPr="001B31DA">
        <w:rPr>
          <w:rFonts w:ascii="Arial" w:eastAsiaTheme="minorHAnsi" w:hAnsi="Arial" w:cs="Arial"/>
          <w:color w:val="000000"/>
          <w:sz w:val="22"/>
          <w:szCs w:val="22"/>
          <w:lang w:eastAsia="en-US"/>
        </w:rPr>
        <w:t xml:space="preserve"> не предоставлено обеспечение;</w:t>
      </w:r>
    </w:p>
    <w:p w14:paraId="14EEB861" w14:textId="3555116F" w:rsidR="00E80A4B" w:rsidRPr="001B31DA" w:rsidRDefault="00E80A4B" w:rsidP="00F969B5">
      <w:pPr>
        <w:pStyle w:val="af7"/>
        <w:numPr>
          <w:ilvl w:val="0"/>
          <w:numId w:val="9"/>
        </w:numPr>
        <w:autoSpaceDE w:val="0"/>
        <w:autoSpaceDN w:val="0"/>
        <w:adjustRightInd w:val="0"/>
        <w:ind w:left="1134" w:hanging="283"/>
        <w:jc w:val="both"/>
        <w:rPr>
          <w:rFonts w:ascii="Arial" w:eastAsiaTheme="minorHAnsi" w:hAnsi="Arial" w:cs="Arial"/>
          <w:color w:val="000000"/>
          <w:sz w:val="22"/>
          <w:szCs w:val="22"/>
          <w:lang w:eastAsia="en-US"/>
        </w:rPr>
      </w:pPr>
      <w:proofErr w:type="gramStart"/>
      <w:r w:rsidRPr="001B31DA">
        <w:rPr>
          <w:rFonts w:ascii="Arial" w:eastAsiaTheme="minorHAnsi" w:hAnsi="Arial" w:cs="Arial"/>
          <w:color w:val="000000"/>
          <w:sz w:val="22"/>
          <w:szCs w:val="22"/>
          <w:lang w:eastAsia="en-US"/>
        </w:rPr>
        <w:t>во-вторую</w:t>
      </w:r>
      <w:proofErr w:type="gramEnd"/>
      <w:r w:rsidRPr="001B31DA">
        <w:rPr>
          <w:rFonts w:ascii="Arial" w:eastAsiaTheme="minorHAnsi" w:hAnsi="Arial" w:cs="Arial"/>
          <w:color w:val="000000"/>
          <w:sz w:val="22"/>
          <w:szCs w:val="22"/>
          <w:lang w:eastAsia="en-US"/>
        </w:rPr>
        <w:t xml:space="preserve"> очередь, исполняется то обязательство, срок исполнения которого наступил ранее.</w:t>
      </w:r>
    </w:p>
    <w:p w14:paraId="2D4B03CD" w14:textId="77777777" w:rsidR="005B4613" w:rsidRPr="001B31DA" w:rsidRDefault="005B4613" w:rsidP="005B4613">
      <w:pPr>
        <w:pStyle w:val="af7"/>
        <w:tabs>
          <w:tab w:val="left" w:pos="0"/>
          <w:tab w:val="left" w:pos="180"/>
        </w:tabs>
        <w:ind w:left="360"/>
        <w:rPr>
          <w:rFonts w:ascii="Arial" w:hAnsi="Arial" w:cs="Arial"/>
          <w:b/>
          <w:sz w:val="22"/>
          <w:szCs w:val="22"/>
        </w:rPr>
      </w:pPr>
    </w:p>
    <w:p w14:paraId="651B28FA" w14:textId="6F4952E2" w:rsidR="000370ED" w:rsidRPr="001B31DA" w:rsidRDefault="007056CA" w:rsidP="00FD7005">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ПРАВА И ОБЯЗАННОСТИ СТОРОН</w:t>
      </w:r>
    </w:p>
    <w:p w14:paraId="09EB33B9" w14:textId="77777777" w:rsidR="00070AB5" w:rsidRPr="001B31DA" w:rsidRDefault="00070AB5" w:rsidP="00070AB5">
      <w:pPr>
        <w:pStyle w:val="af7"/>
        <w:tabs>
          <w:tab w:val="left" w:pos="0"/>
          <w:tab w:val="left" w:pos="180"/>
        </w:tabs>
        <w:ind w:left="530"/>
        <w:rPr>
          <w:rFonts w:ascii="Arial" w:hAnsi="Arial" w:cs="Arial"/>
          <w:b/>
          <w:sz w:val="22"/>
          <w:szCs w:val="22"/>
        </w:rPr>
      </w:pPr>
    </w:p>
    <w:p w14:paraId="5DFFD8E3" w14:textId="58D027A2" w:rsidR="007056CA" w:rsidRPr="001B31DA" w:rsidRDefault="007056CA" w:rsidP="004850A1">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Банк обязан:</w:t>
      </w:r>
    </w:p>
    <w:p w14:paraId="2AE9AC01" w14:textId="79585172" w:rsidR="005A3958" w:rsidRPr="001B31DA" w:rsidRDefault="00CD3218" w:rsidP="00F969B5">
      <w:pPr>
        <w:pStyle w:val="af7"/>
        <w:numPr>
          <w:ilvl w:val="2"/>
          <w:numId w:val="12"/>
        </w:numPr>
        <w:tabs>
          <w:tab w:val="left" w:pos="709"/>
        </w:tabs>
        <w:ind w:left="709" w:hanging="709"/>
        <w:jc w:val="both"/>
        <w:rPr>
          <w:rFonts w:ascii="Arial" w:hAnsi="Arial" w:cs="Arial"/>
          <w:sz w:val="22"/>
          <w:szCs w:val="22"/>
        </w:rPr>
      </w:pPr>
      <w:r w:rsidRPr="001B31DA">
        <w:rPr>
          <w:rFonts w:ascii="Arial" w:hAnsi="Arial" w:cs="Arial"/>
          <w:sz w:val="22"/>
          <w:szCs w:val="22"/>
        </w:rPr>
        <w:t>Произвести выдачу Кредита в соответствии с условиями заключенного Сторонами Договора, при предоставлении Заемщиком всех необходимых документов</w:t>
      </w:r>
      <w:r w:rsidR="00C76AFE" w:rsidRPr="001B31DA">
        <w:rPr>
          <w:rFonts w:ascii="Arial" w:hAnsi="Arial" w:cs="Arial"/>
          <w:sz w:val="22"/>
          <w:szCs w:val="22"/>
        </w:rPr>
        <w:t>.</w:t>
      </w:r>
    </w:p>
    <w:p w14:paraId="1866E408" w14:textId="2BC4F18A" w:rsidR="007056CA" w:rsidRPr="001B31DA" w:rsidRDefault="005D0011" w:rsidP="00F969B5">
      <w:pPr>
        <w:pStyle w:val="af7"/>
        <w:numPr>
          <w:ilvl w:val="2"/>
          <w:numId w:val="12"/>
        </w:numPr>
        <w:tabs>
          <w:tab w:val="left" w:pos="709"/>
        </w:tabs>
        <w:ind w:left="709" w:hanging="709"/>
        <w:jc w:val="both"/>
        <w:rPr>
          <w:rFonts w:ascii="Arial" w:hAnsi="Arial" w:cs="Arial"/>
          <w:sz w:val="22"/>
          <w:szCs w:val="22"/>
        </w:rPr>
      </w:pPr>
      <w:r w:rsidRPr="001B31DA">
        <w:rPr>
          <w:rFonts w:ascii="Arial" w:hAnsi="Arial" w:cs="Arial"/>
          <w:sz w:val="22"/>
          <w:szCs w:val="22"/>
        </w:rPr>
        <w:t>Предоставлять</w:t>
      </w:r>
      <w:r w:rsidR="00E375FB" w:rsidRPr="001B31DA">
        <w:rPr>
          <w:rFonts w:ascii="Arial" w:hAnsi="Arial" w:cs="Arial"/>
          <w:sz w:val="22"/>
          <w:szCs w:val="22"/>
        </w:rPr>
        <w:t xml:space="preserve"> по запросу </w:t>
      </w:r>
      <w:r w:rsidRPr="001B31DA">
        <w:rPr>
          <w:rFonts w:ascii="Arial" w:hAnsi="Arial" w:cs="Arial"/>
          <w:sz w:val="22"/>
          <w:szCs w:val="22"/>
        </w:rPr>
        <w:t>Заемщик</w:t>
      </w:r>
      <w:r w:rsidR="007077C3" w:rsidRPr="001B31DA">
        <w:rPr>
          <w:rFonts w:ascii="Arial" w:hAnsi="Arial" w:cs="Arial"/>
          <w:sz w:val="22"/>
          <w:szCs w:val="22"/>
        </w:rPr>
        <w:t>а</w:t>
      </w:r>
      <w:r w:rsidR="005419EC" w:rsidRPr="001B31DA">
        <w:rPr>
          <w:rFonts w:ascii="Arial" w:hAnsi="Arial" w:cs="Arial"/>
          <w:sz w:val="22"/>
          <w:szCs w:val="22"/>
        </w:rPr>
        <w:t xml:space="preserve"> (обеспечить доступ)</w:t>
      </w:r>
      <w:r w:rsidR="00E375FB" w:rsidRPr="001B31DA">
        <w:rPr>
          <w:rFonts w:ascii="Arial" w:hAnsi="Arial" w:cs="Arial"/>
          <w:sz w:val="22"/>
          <w:szCs w:val="22"/>
        </w:rPr>
        <w:t xml:space="preserve"> </w:t>
      </w:r>
      <w:r w:rsidRPr="001B31DA">
        <w:rPr>
          <w:rFonts w:ascii="Arial" w:hAnsi="Arial" w:cs="Arial"/>
          <w:sz w:val="22"/>
          <w:szCs w:val="22"/>
        </w:rPr>
        <w:t>следующи</w:t>
      </w:r>
      <w:r w:rsidR="007077C3" w:rsidRPr="001B31DA">
        <w:rPr>
          <w:rFonts w:ascii="Arial" w:hAnsi="Arial" w:cs="Arial"/>
          <w:sz w:val="22"/>
          <w:szCs w:val="22"/>
        </w:rPr>
        <w:t>е</w:t>
      </w:r>
      <w:r w:rsidRPr="001B31DA">
        <w:rPr>
          <w:rFonts w:ascii="Arial" w:hAnsi="Arial" w:cs="Arial"/>
          <w:sz w:val="22"/>
          <w:szCs w:val="22"/>
        </w:rPr>
        <w:t xml:space="preserve"> сведени</w:t>
      </w:r>
      <w:r w:rsidR="007077C3" w:rsidRPr="001B31DA">
        <w:rPr>
          <w:rFonts w:ascii="Arial" w:hAnsi="Arial" w:cs="Arial"/>
          <w:sz w:val="22"/>
          <w:szCs w:val="22"/>
        </w:rPr>
        <w:t>я</w:t>
      </w:r>
      <w:r w:rsidRPr="001B31DA">
        <w:rPr>
          <w:rFonts w:ascii="Arial" w:hAnsi="Arial" w:cs="Arial"/>
          <w:sz w:val="22"/>
          <w:szCs w:val="22"/>
        </w:rPr>
        <w:t>:</w:t>
      </w:r>
    </w:p>
    <w:p w14:paraId="3E46B477" w14:textId="708C7FF5" w:rsidR="00C91CAA" w:rsidRPr="001B31DA" w:rsidRDefault="00C91CAA" w:rsidP="00F969B5">
      <w:pPr>
        <w:pStyle w:val="af7"/>
        <w:numPr>
          <w:ilvl w:val="0"/>
          <w:numId w:val="10"/>
        </w:numPr>
        <w:tabs>
          <w:tab w:val="left" w:pos="567"/>
        </w:tabs>
        <w:autoSpaceDE w:val="0"/>
        <w:autoSpaceDN w:val="0"/>
        <w:adjustRightInd w:val="0"/>
        <w:jc w:val="both"/>
        <w:rPr>
          <w:rFonts w:ascii="Arial" w:eastAsiaTheme="minorHAnsi" w:hAnsi="Arial" w:cs="Arial"/>
          <w:sz w:val="22"/>
          <w:szCs w:val="22"/>
          <w:lang w:eastAsia="en-US"/>
        </w:rPr>
      </w:pPr>
      <w:r w:rsidRPr="001B31DA">
        <w:rPr>
          <w:rFonts w:ascii="Arial" w:eastAsiaTheme="minorHAnsi" w:hAnsi="Arial" w:cs="Arial"/>
          <w:sz w:val="22"/>
          <w:szCs w:val="22"/>
          <w:lang w:eastAsia="en-US"/>
        </w:rPr>
        <w:t>размер текущей задолженности Заемщика перед Банком по Договору;</w:t>
      </w:r>
    </w:p>
    <w:p w14:paraId="15A12664" w14:textId="5915C9B9" w:rsidR="00E45B77" w:rsidRPr="001B31DA" w:rsidRDefault="00C91CAA" w:rsidP="00F969B5">
      <w:pPr>
        <w:pStyle w:val="af7"/>
        <w:numPr>
          <w:ilvl w:val="0"/>
          <w:numId w:val="10"/>
        </w:numPr>
        <w:tabs>
          <w:tab w:val="left" w:pos="567"/>
        </w:tabs>
        <w:autoSpaceDE w:val="0"/>
        <w:autoSpaceDN w:val="0"/>
        <w:adjustRightInd w:val="0"/>
        <w:jc w:val="both"/>
        <w:rPr>
          <w:rFonts w:ascii="Arial" w:eastAsiaTheme="minorHAnsi" w:hAnsi="Arial" w:cs="Arial"/>
          <w:sz w:val="22"/>
          <w:szCs w:val="22"/>
          <w:lang w:eastAsia="en-US"/>
        </w:rPr>
      </w:pPr>
      <w:r w:rsidRPr="001B31DA">
        <w:rPr>
          <w:rFonts w:ascii="Arial" w:eastAsiaTheme="minorHAnsi" w:hAnsi="Arial" w:cs="Arial"/>
          <w:sz w:val="22"/>
          <w:szCs w:val="22"/>
          <w:lang w:eastAsia="en-US"/>
        </w:rPr>
        <w:t>даты и размеры произведенных и предстоящих платежей Заемщика по Договору, иные сведения, указанные в Договоре.</w:t>
      </w:r>
    </w:p>
    <w:p w14:paraId="12235BF7" w14:textId="18825D1E" w:rsidR="00E45B77" w:rsidRPr="001B31DA" w:rsidRDefault="00E45B77" w:rsidP="004850A1">
      <w:pPr>
        <w:tabs>
          <w:tab w:val="left" w:pos="709"/>
        </w:tabs>
        <w:autoSpaceDE w:val="0"/>
        <w:autoSpaceDN w:val="0"/>
        <w:adjustRightInd w:val="0"/>
        <w:ind w:left="709"/>
        <w:jc w:val="both"/>
        <w:rPr>
          <w:rFonts w:ascii="Arial" w:eastAsiaTheme="minorHAnsi" w:hAnsi="Arial" w:cs="Arial"/>
          <w:sz w:val="22"/>
          <w:szCs w:val="22"/>
          <w:lang w:eastAsia="en-US"/>
        </w:rPr>
      </w:pPr>
      <w:r w:rsidRPr="001B31DA">
        <w:rPr>
          <w:rFonts w:ascii="Arial" w:eastAsiaTheme="minorHAnsi" w:hAnsi="Arial" w:cs="Arial"/>
          <w:color w:val="000000"/>
          <w:sz w:val="22"/>
          <w:szCs w:val="22"/>
          <w:lang w:eastAsia="en-US"/>
        </w:rPr>
        <w:t>Сведения, указанные в данном пункте, предоставляются Банком способами</w:t>
      </w:r>
      <w:r w:rsidR="009F27D1" w:rsidRPr="001B31DA">
        <w:rPr>
          <w:rFonts w:ascii="Arial" w:eastAsiaTheme="minorHAnsi" w:hAnsi="Arial" w:cs="Arial"/>
          <w:color w:val="000000"/>
          <w:sz w:val="22"/>
          <w:szCs w:val="22"/>
          <w:lang w:eastAsia="en-US"/>
        </w:rPr>
        <w:t>, определенными в Индивидуальных условиях.</w:t>
      </w:r>
    </w:p>
    <w:p w14:paraId="0164AF80" w14:textId="7C20E169" w:rsidR="00C91CAA" w:rsidRPr="001B31DA" w:rsidRDefault="00C91CAA" w:rsidP="00F969B5">
      <w:pPr>
        <w:pStyle w:val="af7"/>
        <w:numPr>
          <w:ilvl w:val="2"/>
          <w:numId w:val="12"/>
        </w:numPr>
        <w:tabs>
          <w:tab w:val="left" w:pos="709"/>
        </w:tabs>
        <w:ind w:left="709" w:hanging="709"/>
        <w:jc w:val="both"/>
        <w:rPr>
          <w:rFonts w:ascii="Arial" w:hAnsi="Arial" w:cs="Arial"/>
          <w:sz w:val="22"/>
          <w:szCs w:val="22"/>
        </w:rPr>
      </w:pPr>
      <w:r w:rsidRPr="001B31DA">
        <w:rPr>
          <w:rFonts w:ascii="Arial" w:hAnsi="Arial" w:cs="Arial"/>
          <w:sz w:val="22"/>
          <w:szCs w:val="22"/>
        </w:rPr>
        <w:t>Информировать Заемщика о наличии просроченной Задолженности по Договору посредством телефонного звонка/</w:t>
      </w:r>
      <w:proofErr w:type="spellStart"/>
      <w:r w:rsidRPr="001B31DA">
        <w:rPr>
          <w:rFonts w:ascii="Arial" w:hAnsi="Arial" w:cs="Arial"/>
          <w:sz w:val="22"/>
          <w:szCs w:val="22"/>
        </w:rPr>
        <w:t>sms</w:t>
      </w:r>
      <w:proofErr w:type="spellEnd"/>
      <w:r w:rsidRPr="001B31DA">
        <w:rPr>
          <w:rFonts w:ascii="Arial" w:hAnsi="Arial" w:cs="Arial"/>
          <w:sz w:val="22"/>
          <w:szCs w:val="22"/>
        </w:rPr>
        <w:t xml:space="preserve">-информирования не позднее 7 (семи) дней </w:t>
      </w:r>
      <w:proofErr w:type="gramStart"/>
      <w:r w:rsidRPr="001B31DA">
        <w:rPr>
          <w:rFonts w:ascii="Arial" w:hAnsi="Arial" w:cs="Arial"/>
          <w:sz w:val="22"/>
          <w:szCs w:val="22"/>
        </w:rPr>
        <w:t>с даты возникновения</w:t>
      </w:r>
      <w:proofErr w:type="gramEnd"/>
      <w:r w:rsidRPr="001B31DA">
        <w:rPr>
          <w:rFonts w:ascii="Arial" w:hAnsi="Arial" w:cs="Arial"/>
          <w:sz w:val="22"/>
          <w:szCs w:val="22"/>
        </w:rPr>
        <w:t xml:space="preserve"> просроченной Задолженности</w:t>
      </w:r>
      <w:r w:rsidR="009E6230" w:rsidRPr="001B31DA">
        <w:rPr>
          <w:rFonts w:ascii="Arial" w:hAnsi="Arial" w:cs="Arial"/>
          <w:sz w:val="22"/>
          <w:szCs w:val="22"/>
        </w:rPr>
        <w:t>, а также отправкой Заемщику Требования</w:t>
      </w:r>
      <w:r w:rsidR="00E442A5" w:rsidRPr="001B31DA">
        <w:rPr>
          <w:rFonts w:ascii="Arial" w:hAnsi="Arial" w:cs="Arial"/>
          <w:sz w:val="22"/>
          <w:szCs w:val="22"/>
        </w:rPr>
        <w:t xml:space="preserve"> (при необходимости)</w:t>
      </w:r>
      <w:r w:rsidR="009E6230" w:rsidRPr="001B31DA">
        <w:rPr>
          <w:rFonts w:ascii="Arial" w:hAnsi="Arial" w:cs="Arial"/>
          <w:sz w:val="22"/>
          <w:szCs w:val="22"/>
        </w:rPr>
        <w:t>.</w:t>
      </w:r>
    </w:p>
    <w:p w14:paraId="0A684040" w14:textId="77777777" w:rsidR="00DD5FB0" w:rsidRPr="001B31DA" w:rsidRDefault="00503DF9" w:rsidP="004850A1">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Банк имеет право:</w:t>
      </w:r>
    </w:p>
    <w:p w14:paraId="5C758418" w14:textId="4C483EFF" w:rsidR="00DD5FB0" w:rsidRPr="001B31DA" w:rsidRDefault="00DE500E"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 xml:space="preserve">По результатам рассмотрения Заявления-Анкеты Заемщика </w:t>
      </w:r>
      <w:r w:rsidR="002600B0" w:rsidRPr="001B31DA">
        <w:rPr>
          <w:rFonts w:ascii="Arial" w:hAnsi="Arial" w:cs="Arial"/>
          <w:sz w:val="22"/>
          <w:szCs w:val="22"/>
        </w:rPr>
        <w:t>отказать З</w:t>
      </w:r>
      <w:r w:rsidRPr="001B31DA">
        <w:rPr>
          <w:rFonts w:ascii="Arial" w:hAnsi="Arial" w:cs="Arial"/>
          <w:sz w:val="22"/>
          <w:szCs w:val="22"/>
        </w:rPr>
        <w:t>аемщику в заключени</w:t>
      </w:r>
      <w:proofErr w:type="gramStart"/>
      <w:r w:rsidRPr="001B31DA">
        <w:rPr>
          <w:rFonts w:ascii="Arial" w:hAnsi="Arial" w:cs="Arial"/>
          <w:sz w:val="22"/>
          <w:szCs w:val="22"/>
        </w:rPr>
        <w:t>и</w:t>
      </w:r>
      <w:proofErr w:type="gramEnd"/>
      <w:r w:rsidRPr="001B31DA">
        <w:rPr>
          <w:rFonts w:ascii="Arial" w:hAnsi="Arial" w:cs="Arial"/>
          <w:sz w:val="22"/>
          <w:szCs w:val="22"/>
        </w:rPr>
        <w:t xml:space="preserve"> </w:t>
      </w:r>
      <w:r w:rsidR="002600B0" w:rsidRPr="001B31DA">
        <w:rPr>
          <w:rFonts w:ascii="Arial" w:hAnsi="Arial" w:cs="Arial"/>
          <w:sz w:val="22"/>
          <w:szCs w:val="22"/>
        </w:rPr>
        <w:t>Д</w:t>
      </w:r>
      <w:r w:rsidRPr="001B31DA">
        <w:rPr>
          <w:rFonts w:ascii="Arial" w:hAnsi="Arial" w:cs="Arial"/>
          <w:sz w:val="22"/>
          <w:szCs w:val="22"/>
        </w:rPr>
        <w:t xml:space="preserve">оговора </w:t>
      </w:r>
      <w:r w:rsidR="00DD5FB0" w:rsidRPr="001B31DA">
        <w:rPr>
          <w:rFonts w:ascii="Arial" w:hAnsi="Arial" w:cs="Arial"/>
          <w:sz w:val="22"/>
          <w:szCs w:val="22"/>
        </w:rPr>
        <w:t>без объяснения причин. Информация об отказе от заключения Договора</w:t>
      </w:r>
      <w:r w:rsidR="007077C3" w:rsidRPr="001B31DA">
        <w:rPr>
          <w:rFonts w:ascii="Arial" w:hAnsi="Arial" w:cs="Arial"/>
          <w:sz w:val="22"/>
          <w:szCs w:val="22"/>
        </w:rPr>
        <w:t>,</w:t>
      </w:r>
      <w:r w:rsidR="00DD5FB0" w:rsidRPr="001B31DA">
        <w:rPr>
          <w:rFonts w:ascii="Arial" w:hAnsi="Arial" w:cs="Arial"/>
          <w:sz w:val="22"/>
          <w:szCs w:val="22"/>
        </w:rPr>
        <w:t xml:space="preserve"> </w:t>
      </w:r>
      <w:r w:rsidR="002600B0" w:rsidRPr="001B31DA">
        <w:rPr>
          <w:rFonts w:ascii="Arial" w:hAnsi="Arial" w:cs="Arial"/>
          <w:sz w:val="22"/>
          <w:szCs w:val="22"/>
        </w:rPr>
        <w:t xml:space="preserve">либо предоставления кредита или его части </w:t>
      </w:r>
      <w:r w:rsidR="00DD5FB0" w:rsidRPr="001B31DA">
        <w:rPr>
          <w:rFonts w:ascii="Arial" w:hAnsi="Arial" w:cs="Arial"/>
          <w:sz w:val="22"/>
          <w:szCs w:val="22"/>
        </w:rPr>
        <w:t>направляется Банком в бюро кредитных историй в соответствии с Федеральным законом от 30 декабря 2004 года №218-ФЗ «О кредитных историях».</w:t>
      </w:r>
    </w:p>
    <w:p w14:paraId="6282B809" w14:textId="6B101F8C" w:rsidR="00EE48B7" w:rsidRPr="001B31DA" w:rsidRDefault="00CA3BBB" w:rsidP="00F969B5">
      <w:pPr>
        <w:pStyle w:val="af7"/>
        <w:numPr>
          <w:ilvl w:val="2"/>
          <w:numId w:val="13"/>
        </w:numPr>
        <w:tabs>
          <w:tab w:val="left" w:pos="709"/>
        </w:tabs>
        <w:ind w:left="709" w:hanging="709"/>
        <w:jc w:val="both"/>
        <w:rPr>
          <w:rFonts w:ascii="Arial" w:hAnsi="Arial" w:cs="Arial"/>
          <w:sz w:val="22"/>
          <w:szCs w:val="22"/>
        </w:rPr>
      </w:pPr>
      <w:r>
        <w:rPr>
          <w:rFonts w:ascii="Arial" w:hAnsi="Arial" w:cs="Arial"/>
          <w:sz w:val="22"/>
          <w:szCs w:val="22"/>
        </w:rPr>
        <w:t>П</w:t>
      </w:r>
      <w:r w:rsidR="000B34A3" w:rsidRPr="001B31DA">
        <w:rPr>
          <w:rFonts w:ascii="Arial" w:hAnsi="Arial" w:cs="Arial"/>
          <w:sz w:val="22"/>
          <w:szCs w:val="22"/>
        </w:rPr>
        <w:t>редъявлять в кредитные организации, в которых открыты счета Заемщика, платежные т</w:t>
      </w:r>
      <w:r w:rsidR="00A944EB" w:rsidRPr="001B31DA">
        <w:rPr>
          <w:rFonts w:ascii="Arial" w:hAnsi="Arial" w:cs="Arial"/>
          <w:sz w:val="22"/>
          <w:szCs w:val="22"/>
        </w:rPr>
        <w:t>ребования, инкассовые поручения</w:t>
      </w:r>
      <w:r w:rsidR="00B04965" w:rsidRPr="001B31DA">
        <w:rPr>
          <w:rFonts w:ascii="Arial" w:hAnsi="Arial" w:cs="Arial"/>
          <w:sz w:val="22"/>
          <w:szCs w:val="22"/>
        </w:rPr>
        <w:t>, иные расчетные документы</w:t>
      </w:r>
      <w:r w:rsidR="00A944EB" w:rsidRPr="001B31DA">
        <w:rPr>
          <w:rFonts w:ascii="Arial" w:hAnsi="Arial" w:cs="Arial"/>
          <w:sz w:val="22"/>
          <w:szCs w:val="22"/>
        </w:rPr>
        <w:t xml:space="preserve"> (далее - расчетные (платежные) документы)</w:t>
      </w:r>
      <w:r w:rsidR="00786E29" w:rsidRPr="001B31DA">
        <w:rPr>
          <w:rFonts w:ascii="Arial" w:hAnsi="Arial" w:cs="Arial"/>
          <w:sz w:val="22"/>
          <w:szCs w:val="22"/>
        </w:rPr>
        <w:t>,</w:t>
      </w:r>
      <w:r w:rsidR="00A944EB" w:rsidRPr="001B31DA">
        <w:rPr>
          <w:rFonts w:ascii="Arial" w:hAnsi="Arial" w:cs="Arial"/>
          <w:sz w:val="22"/>
          <w:szCs w:val="22"/>
        </w:rPr>
        <w:t xml:space="preserve"> </w:t>
      </w:r>
      <w:r w:rsidR="00972593" w:rsidRPr="001B31DA">
        <w:rPr>
          <w:rFonts w:ascii="Arial" w:hAnsi="Arial" w:cs="Arial"/>
          <w:sz w:val="22"/>
          <w:szCs w:val="22"/>
        </w:rPr>
        <w:t>при условии заключения соответствующего трехстороннего соглашения между Банком, Заемщиком и обслуживающей текущий счет Заемщика кредитной организацией в порядке, установленном действующим законодательством</w:t>
      </w:r>
      <w:r w:rsidR="003C7AAF" w:rsidRPr="001B31DA">
        <w:rPr>
          <w:rFonts w:ascii="Arial" w:hAnsi="Arial" w:cs="Arial"/>
          <w:sz w:val="22"/>
          <w:szCs w:val="22"/>
        </w:rPr>
        <w:t xml:space="preserve">. </w:t>
      </w:r>
      <w:proofErr w:type="gramStart"/>
      <w:r w:rsidR="003C7AAF" w:rsidRPr="001B31DA">
        <w:rPr>
          <w:rFonts w:ascii="Arial" w:hAnsi="Arial" w:cs="Arial"/>
          <w:sz w:val="22"/>
          <w:szCs w:val="22"/>
        </w:rPr>
        <w:t xml:space="preserve">По </w:t>
      </w:r>
      <w:r w:rsidR="00E771B1" w:rsidRPr="001B31DA">
        <w:rPr>
          <w:rFonts w:ascii="Arial" w:hAnsi="Arial" w:cs="Arial"/>
          <w:sz w:val="22"/>
          <w:szCs w:val="22"/>
        </w:rPr>
        <w:t xml:space="preserve">письменному </w:t>
      </w:r>
      <w:r w:rsidR="003C7AAF" w:rsidRPr="001B31DA">
        <w:rPr>
          <w:rFonts w:ascii="Arial" w:hAnsi="Arial" w:cs="Arial"/>
          <w:sz w:val="22"/>
          <w:szCs w:val="22"/>
        </w:rPr>
        <w:t>согласованию с Банком</w:t>
      </w:r>
      <w:r w:rsidR="00064BC7" w:rsidRPr="001B31DA">
        <w:rPr>
          <w:rFonts w:ascii="Arial" w:hAnsi="Arial" w:cs="Arial"/>
          <w:sz w:val="22"/>
          <w:szCs w:val="22"/>
        </w:rPr>
        <w:t xml:space="preserve"> Заемщик</w:t>
      </w:r>
      <w:r w:rsidR="003C7AAF" w:rsidRPr="001B31DA">
        <w:rPr>
          <w:rFonts w:ascii="Arial" w:hAnsi="Arial" w:cs="Arial"/>
          <w:sz w:val="22"/>
          <w:szCs w:val="22"/>
        </w:rPr>
        <w:t xml:space="preserve"> вправе заключить</w:t>
      </w:r>
      <w:r w:rsidR="00064BC7" w:rsidRPr="001B31DA">
        <w:rPr>
          <w:rFonts w:ascii="Arial" w:hAnsi="Arial" w:cs="Arial"/>
          <w:sz w:val="22"/>
          <w:szCs w:val="22"/>
        </w:rPr>
        <w:t xml:space="preserve"> </w:t>
      </w:r>
      <w:r w:rsidR="003C7AAF" w:rsidRPr="001B31DA">
        <w:rPr>
          <w:rFonts w:ascii="Arial" w:hAnsi="Arial" w:cs="Arial"/>
          <w:sz w:val="22"/>
          <w:szCs w:val="22"/>
        </w:rPr>
        <w:t xml:space="preserve">с </w:t>
      </w:r>
      <w:r w:rsidR="007077C3" w:rsidRPr="001B31DA">
        <w:rPr>
          <w:rFonts w:ascii="Arial" w:hAnsi="Arial" w:cs="Arial"/>
          <w:sz w:val="22"/>
          <w:szCs w:val="22"/>
        </w:rPr>
        <w:t xml:space="preserve">кредитной организацией, </w:t>
      </w:r>
      <w:r w:rsidR="003C7AAF" w:rsidRPr="001B31DA">
        <w:rPr>
          <w:rFonts w:ascii="Arial" w:hAnsi="Arial" w:cs="Arial"/>
          <w:sz w:val="22"/>
          <w:szCs w:val="22"/>
        </w:rPr>
        <w:t>обслуживающей текущий счет Заемщика</w:t>
      </w:r>
      <w:r w:rsidR="007077C3" w:rsidRPr="001B31DA">
        <w:rPr>
          <w:rFonts w:ascii="Arial" w:hAnsi="Arial" w:cs="Arial"/>
          <w:sz w:val="22"/>
          <w:szCs w:val="22"/>
        </w:rPr>
        <w:t>,</w:t>
      </w:r>
      <w:r w:rsidR="003C7AAF" w:rsidRPr="001B31DA">
        <w:rPr>
          <w:rFonts w:ascii="Arial" w:hAnsi="Arial" w:cs="Arial"/>
          <w:sz w:val="22"/>
          <w:szCs w:val="22"/>
        </w:rPr>
        <w:t xml:space="preserve"> </w:t>
      </w:r>
      <w:r w:rsidR="00064BC7" w:rsidRPr="001B31DA">
        <w:rPr>
          <w:rFonts w:ascii="Arial" w:hAnsi="Arial" w:cs="Arial"/>
          <w:sz w:val="22"/>
          <w:szCs w:val="22"/>
        </w:rPr>
        <w:t>двухсторонне</w:t>
      </w:r>
      <w:r w:rsidR="003C7AAF" w:rsidRPr="001B31DA">
        <w:rPr>
          <w:rFonts w:ascii="Arial" w:hAnsi="Arial" w:cs="Arial"/>
          <w:sz w:val="22"/>
          <w:szCs w:val="22"/>
        </w:rPr>
        <w:t>е</w:t>
      </w:r>
      <w:r w:rsidR="00064BC7" w:rsidRPr="001B31DA">
        <w:rPr>
          <w:rFonts w:ascii="Arial" w:hAnsi="Arial" w:cs="Arial"/>
          <w:sz w:val="22"/>
          <w:szCs w:val="22"/>
        </w:rPr>
        <w:t xml:space="preserve"> соглашени</w:t>
      </w:r>
      <w:r w:rsidR="003C7AAF" w:rsidRPr="001B31DA">
        <w:rPr>
          <w:rFonts w:ascii="Arial" w:hAnsi="Arial" w:cs="Arial"/>
          <w:sz w:val="22"/>
          <w:szCs w:val="22"/>
        </w:rPr>
        <w:t>е</w:t>
      </w:r>
      <w:r w:rsidR="00E771B1" w:rsidRPr="001B31DA">
        <w:rPr>
          <w:rFonts w:ascii="Arial" w:hAnsi="Arial" w:cs="Arial"/>
          <w:sz w:val="22"/>
          <w:szCs w:val="22"/>
        </w:rPr>
        <w:t xml:space="preserve"> с условиями о праве Банка предъявлять к счету/счетам Заемщика расчетные (платежные) документы</w:t>
      </w:r>
      <w:r w:rsidR="00064BC7" w:rsidRPr="001B31DA">
        <w:rPr>
          <w:rFonts w:ascii="Arial" w:hAnsi="Arial" w:cs="Arial"/>
          <w:sz w:val="22"/>
          <w:szCs w:val="22"/>
        </w:rPr>
        <w:t xml:space="preserve">, </w:t>
      </w:r>
      <w:r w:rsidR="00201807" w:rsidRPr="001B31DA">
        <w:rPr>
          <w:rFonts w:ascii="Arial" w:hAnsi="Arial" w:cs="Arial"/>
          <w:sz w:val="22"/>
          <w:szCs w:val="22"/>
        </w:rPr>
        <w:t>либо</w:t>
      </w:r>
      <w:r w:rsidR="007077C3" w:rsidRPr="001B31DA">
        <w:rPr>
          <w:rFonts w:ascii="Arial" w:hAnsi="Arial" w:cs="Arial"/>
          <w:sz w:val="22"/>
          <w:szCs w:val="22"/>
        </w:rPr>
        <w:t>,</w:t>
      </w:r>
      <w:r w:rsidR="00201807" w:rsidRPr="001B31DA">
        <w:rPr>
          <w:rFonts w:ascii="Arial" w:hAnsi="Arial" w:cs="Arial"/>
          <w:sz w:val="22"/>
          <w:szCs w:val="22"/>
        </w:rPr>
        <w:t xml:space="preserve"> </w:t>
      </w:r>
      <w:r w:rsidR="00BD205F" w:rsidRPr="001B31DA">
        <w:rPr>
          <w:rFonts w:ascii="Arial" w:hAnsi="Arial" w:cs="Arial"/>
          <w:sz w:val="22"/>
          <w:szCs w:val="22"/>
        </w:rPr>
        <w:t>по письменному согласованию с Банком</w:t>
      </w:r>
      <w:r w:rsidR="007077C3" w:rsidRPr="001B31DA">
        <w:rPr>
          <w:rFonts w:ascii="Arial" w:hAnsi="Arial" w:cs="Arial"/>
          <w:sz w:val="22"/>
          <w:szCs w:val="22"/>
        </w:rPr>
        <w:t>,</w:t>
      </w:r>
      <w:r w:rsidR="00BD205F" w:rsidRPr="001B31DA">
        <w:rPr>
          <w:rFonts w:ascii="Arial" w:hAnsi="Arial" w:cs="Arial"/>
          <w:sz w:val="22"/>
          <w:szCs w:val="22"/>
        </w:rPr>
        <w:t xml:space="preserve"> </w:t>
      </w:r>
      <w:r w:rsidR="00085843" w:rsidRPr="001B31DA">
        <w:rPr>
          <w:rFonts w:ascii="Arial" w:hAnsi="Arial" w:cs="Arial"/>
          <w:sz w:val="22"/>
          <w:szCs w:val="22"/>
        </w:rPr>
        <w:t>предостав</w:t>
      </w:r>
      <w:r w:rsidR="00B71C3D" w:rsidRPr="001B31DA">
        <w:rPr>
          <w:rFonts w:ascii="Arial" w:hAnsi="Arial" w:cs="Arial"/>
          <w:sz w:val="22"/>
          <w:szCs w:val="22"/>
        </w:rPr>
        <w:t xml:space="preserve">ить </w:t>
      </w:r>
      <w:r w:rsidR="00085843" w:rsidRPr="001B31DA">
        <w:rPr>
          <w:rFonts w:ascii="Arial" w:hAnsi="Arial" w:cs="Arial"/>
          <w:sz w:val="22"/>
          <w:szCs w:val="22"/>
        </w:rPr>
        <w:t xml:space="preserve">в </w:t>
      </w:r>
      <w:r w:rsidR="007077C3" w:rsidRPr="001B31DA">
        <w:rPr>
          <w:rFonts w:ascii="Arial" w:hAnsi="Arial" w:cs="Arial"/>
          <w:sz w:val="22"/>
          <w:szCs w:val="22"/>
        </w:rPr>
        <w:t xml:space="preserve">кредитную организацию, </w:t>
      </w:r>
      <w:r w:rsidR="00085843" w:rsidRPr="001B31DA">
        <w:rPr>
          <w:rFonts w:ascii="Arial" w:hAnsi="Arial" w:cs="Arial"/>
          <w:sz w:val="22"/>
          <w:szCs w:val="22"/>
        </w:rPr>
        <w:t>обслуживающую текущий счет Заемщика</w:t>
      </w:r>
      <w:r w:rsidR="007077C3" w:rsidRPr="001B31DA">
        <w:rPr>
          <w:rFonts w:ascii="Arial" w:hAnsi="Arial" w:cs="Arial"/>
          <w:sz w:val="22"/>
          <w:szCs w:val="22"/>
        </w:rPr>
        <w:t>,</w:t>
      </w:r>
      <w:r w:rsidR="00085843" w:rsidRPr="001B31DA">
        <w:rPr>
          <w:rFonts w:ascii="Arial" w:hAnsi="Arial" w:cs="Arial"/>
          <w:sz w:val="22"/>
          <w:szCs w:val="22"/>
        </w:rPr>
        <w:t xml:space="preserve"> </w:t>
      </w:r>
      <w:r w:rsidR="00B71C3D" w:rsidRPr="001B31DA">
        <w:rPr>
          <w:rFonts w:ascii="Arial" w:hAnsi="Arial" w:cs="Arial"/>
          <w:sz w:val="22"/>
          <w:szCs w:val="22"/>
        </w:rPr>
        <w:t>заявление о заранее данном акцепте</w:t>
      </w:r>
      <w:r w:rsidR="001A6F3A" w:rsidRPr="001B31DA">
        <w:rPr>
          <w:rFonts w:ascii="Arial" w:hAnsi="Arial" w:cs="Arial"/>
          <w:sz w:val="22"/>
          <w:szCs w:val="22"/>
        </w:rPr>
        <w:t xml:space="preserve"> </w:t>
      </w:r>
      <w:r w:rsidR="0027790E" w:rsidRPr="001B31DA">
        <w:rPr>
          <w:rFonts w:ascii="Arial" w:hAnsi="Arial" w:cs="Arial"/>
          <w:sz w:val="22"/>
          <w:szCs w:val="22"/>
        </w:rPr>
        <w:t>распоряжений (расчетных (платежных) документов) Банка</w:t>
      </w:r>
      <w:r w:rsidR="00972593" w:rsidRPr="001B31DA">
        <w:rPr>
          <w:rFonts w:ascii="Arial" w:hAnsi="Arial" w:cs="Arial"/>
          <w:sz w:val="22"/>
          <w:szCs w:val="22"/>
        </w:rPr>
        <w:t>.</w:t>
      </w:r>
      <w:proofErr w:type="gramEnd"/>
    </w:p>
    <w:p w14:paraId="0108DE0C" w14:textId="142D2288" w:rsidR="006F43F2" w:rsidRPr="001B31DA" w:rsidRDefault="00DE374D" w:rsidP="004850A1">
      <w:pPr>
        <w:tabs>
          <w:tab w:val="left" w:pos="709"/>
        </w:tabs>
        <w:autoSpaceDE w:val="0"/>
        <w:autoSpaceDN w:val="0"/>
        <w:adjustRightInd w:val="0"/>
        <w:ind w:left="709"/>
        <w:jc w:val="both"/>
        <w:rPr>
          <w:rFonts w:ascii="Arial" w:hAnsi="Arial" w:cs="Arial"/>
          <w:sz w:val="22"/>
          <w:szCs w:val="22"/>
        </w:rPr>
      </w:pPr>
      <w:r w:rsidRPr="004850A1">
        <w:rPr>
          <w:rFonts w:ascii="Arial" w:eastAsiaTheme="minorHAnsi" w:hAnsi="Arial" w:cs="Arial"/>
          <w:color w:val="000000"/>
          <w:sz w:val="22"/>
          <w:szCs w:val="22"/>
          <w:lang w:eastAsia="en-US"/>
        </w:rPr>
        <w:t>Банк</w:t>
      </w:r>
      <w:r w:rsidRPr="001B31DA">
        <w:rPr>
          <w:rFonts w:ascii="Arial" w:hAnsi="Arial" w:cs="Arial"/>
          <w:sz w:val="22"/>
          <w:szCs w:val="22"/>
        </w:rPr>
        <w:t xml:space="preserve"> вправе предъявлять в кредитные организации, в которых открыты счета Заемщика</w:t>
      </w:r>
      <w:r w:rsidR="00FC08A9" w:rsidRPr="001B31DA">
        <w:rPr>
          <w:rFonts w:ascii="Arial" w:hAnsi="Arial" w:cs="Arial"/>
          <w:sz w:val="22"/>
          <w:szCs w:val="22"/>
        </w:rPr>
        <w:t xml:space="preserve"> </w:t>
      </w:r>
      <w:r w:rsidR="00380902" w:rsidRPr="001B31DA">
        <w:rPr>
          <w:rFonts w:ascii="Arial" w:hAnsi="Arial" w:cs="Arial"/>
          <w:sz w:val="22"/>
          <w:szCs w:val="22"/>
        </w:rPr>
        <w:t>в иностранной валюте</w:t>
      </w:r>
      <w:r w:rsidR="007077C3" w:rsidRPr="001B31DA">
        <w:rPr>
          <w:rFonts w:ascii="Arial" w:hAnsi="Arial" w:cs="Arial"/>
          <w:sz w:val="22"/>
          <w:szCs w:val="22"/>
        </w:rPr>
        <w:t>,</w:t>
      </w:r>
      <w:r w:rsidR="00380902" w:rsidRPr="001B31DA">
        <w:rPr>
          <w:rFonts w:ascii="Arial" w:hAnsi="Arial" w:cs="Arial"/>
          <w:sz w:val="22"/>
          <w:szCs w:val="22"/>
        </w:rPr>
        <w:t xml:space="preserve"> </w:t>
      </w:r>
      <w:r w:rsidR="00A13E65" w:rsidRPr="001B31DA">
        <w:rPr>
          <w:rFonts w:ascii="Arial" w:hAnsi="Arial" w:cs="Arial"/>
          <w:sz w:val="22"/>
          <w:szCs w:val="22"/>
        </w:rPr>
        <w:t xml:space="preserve">расчетные (платежные) документы, </w:t>
      </w:r>
      <w:r w:rsidR="00A369F2" w:rsidRPr="001B31DA">
        <w:rPr>
          <w:rFonts w:ascii="Arial" w:hAnsi="Arial" w:cs="Arial"/>
          <w:sz w:val="22"/>
          <w:szCs w:val="22"/>
        </w:rPr>
        <w:t>составленные</w:t>
      </w:r>
      <w:r w:rsidR="006F43F2" w:rsidRPr="001B31DA">
        <w:rPr>
          <w:rFonts w:ascii="Arial" w:hAnsi="Arial" w:cs="Arial"/>
          <w:sz w:val="22"/>
          <w:szCs w:val="22"/>
        </w:rPr>
        <w:t xml:space="preserve"> в </w:t>
      </w:r>
      <w:r w:rsidRPr="001B31DA">
        <w:rPr>
          <w:rFonts w:ascii="Arial" w:hAnsi="Arial" w:cs="Arial"/>
          <w:sz w:val="22"/>
          <w:szCs w:val="22"/>
        </w:rPr>
        <w:lastRenderedPageBreak/>
        <w:t>иностранной валюте</w:t>
      </w:r>
      <w:r w:rsidR="006F43F2" w:rsidRPr="001B31DA">
        <w:rPr>
          <w:rFonts w:ascii="Arial" w:hAnsi="Arial" w:cs="Arial"/>
          <w:sz w:val="22"/>
          <w:szCs w:val="22"/>
        </w:rPr>
        <w:t xml:space="preserve"> в сумме, эквивалентной задолженности Заемщика в </w:t>
      </w:r>
      <w:r w:rsidR="009A4564" w:rsidRPr="001B31DA">
        <w:rPr>
          <w:rFonts w:ascii="Arial" w:hAnsi="Arial" w:cs="Arial"/>
          <w:sz w:val="22"/>
          <w:szCs w:val="22"/>
        </w:rPr>
        <w:t xml:space="preserve">рублях Российской Федерации </w:t>
      </w:r>
      <w:r w:rsidR="00FB6C10" w:rsidRPr="001B31DA">
        <w:rPr>
          <w:rFonts w:ascii="Arial" w:hAnsi="Arial" w:cs="Arial"/>
          <w:sz w:val="22"/>
          <w:szCs w:val="22"/>
        </w:rPr>
        <w:t>по внутреннему курсу Банка на дату составления платежного (расчетного) документа</w:t>
      </w:r>
      <w:r w:rsidR="007469AD" w:rsidRPr="001B31DA">
        <w:rPr>
          <w:rFonts w:ascii="Arial" w:hAnsi="Arial" w:cs="Arial"/>
          <w:sz w:val="22"/>
          <w:szCs w:val="22"/>
        </w:rPr>
        <w:t>.</w:t>
      </w:r>
    </w:p>
    <w:p w14:paraId="45707DC2" w14:textId="64973777" w:rsidR="00BB6DB0" w:rsidRPr="001B31DA" w:rsidRDefault="00A73041" w:rsidP="00F969B5">
      <w:pPr>
        <w:pStyle w:val="af7"/>
        <w:numPr>
          <w:ilvl w:val="2"/>
          <w:numId w:val="13"/>
        </w:numPr>
        <w:tabs>
          <w:tab w:val="left" w:pos="709"/>
        </w:tabs>
        <w:ind w:left="709" w:hanging="709"/>
        <w:jc w:val="both"/>
        <w:rPr>
          <w:rFonts w:ascii="Arial" w:hAnsi="Arial" w:cs="Arial"/>
          <w:sz w:val="22"/>
          <w:szCs w:val="22"/>
        </w:rPr>
      </w:pPr>
      <w:r>
        <w:rPr>
          <w:rFonts w:ascii="Arial" w:hAnsi="Arial" w:cs="Arial"/>
          <w:sz w:val="22"/>
          <w:szCs w:val="22"/>
        </w:rPr>
        <w:t>О</w:t>
      </w:r>
      <w:r w:rsidR="00BB6DB0" w:rsidRPr="001B31DA">
        <w:rPr>
          <w:rFonts w:ascii="Arial" w:hAnsi="Arial" w:cs="Arial"/>
          <w:sz w:val="22"/>
          <w:szCs w:val="22"/>
        </w:rPr>
        <w:t xml:space="preserve">существлять </w:t>
      </w:r>
      <w:proofErr w:type="gramStart"/>
      <w:r w:rsidR="00BB6DB0" w:rsidRPr="001B31DA">
        <w:rPr>
          <w:rFonts w:ascii="Arial" w:hAnsi="Arial" w:cs="Arial"/>
          <w:sz w:val="22"/>
          <w:szCs w:val="22"/>
        </w:rPr>
        <w:t>контроль за</w:t>
      </w:r>
      <w:proofErr w:type="gramEnd"/>
      <w:r w:rsidR="00BB6DB0" w:rsidRPr="001B31DA">
        <w:rPr>
          <w:rFonts w:ascii="Arial" w:hAnsi="Arial" w:cs="Arial"/>
          <w:sz w:val="22"/>
          <w:szCs w:val="22"/>
        </w:rPr>
        <w:t xml:space="preserve"> целевым использованием денежных средств, предоставленных Заемщику.</w:t>
      </w:r>
    </w:p>
    <w:p w14:paraId="38F82F8D" w14:textId="2286F783" w:rsidR="00DD5FB0" w:rsidRPr="001B31DA" w:rsidRDefault="00083BF3"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В течение срока действия Договора проверять финансовое положение Заемщика</w:t>
      </w:r>
      <w:r w:rsidR="00DD5FB0" w:rsidRPr="001B31DA">
        <w:rPr>
          <w:rFonts w:ascii="Arial" w:hAnsi="Arial" w:cs="Arial"/>
          <w:sz w:val="22"/>
          <w:szCs w:val="22"/>
        </w:rPr>
        <w:t>.</w:t>
      </w:r>
    </w:p>
    <w:p w14:paraId="2445175B" w14:textId="4F03A837" w:rsidR="00DD5FB0" w:rsidRPr="001B31DA" w:rsidRDefault="00DD5FB0"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 xml:space="preserve">Требовать от Заемщика предоставления документов, необходимых для </w:t>
      </w:r>
      <w:proofErr w:type="gramStart"/>
      <w:r w:rsidRPr="001B31DA">
        <w:rPr>
          <w:rFonts w:ascii="Arial" w:hAnsi="Arial" w:cs="Arial"/>
          <w:sz w:val="22"/>
          <w:szCs w:val="22"/>
        </w:rPr>
        <w:t>контроля за</w:t>
      </w:r>
      <w:proofErr w:type="gramEnd"/>
      <w:r w:rsidRPr="001B31DA">
        <w:rPr>
          <w:rFonts w:ascii="Arial" w:hAnsi="Arial" w:cs="Arial"/>
          <w:sz w:val="22"/>
          <w:szCs w:val="22"/>
        </w:rPr>
        <w:t xml:space="preserve"> финансовым </w:t>
      </w:r>
      <w:r w:rsidR="00934D74" w:rsidRPr="001B31DA">
        <w:rPr>
          <w:rFonts w:ascii="Arial" w:hAnsi="Arial" w:cs="Arial"/>
          <w:sz w:val="22"/>
          <w:szCs w:val="22"/>
        </w:rPr>
        <w:t xml:space="preserve">положением </w:t>
      </w:r>
      <w:r w:rsidRPr="001B31DA">
        <w:rPr>
          <w:rFonts w:ascii="Arial" w:hAnsi="Arial" w:cs="Arial"/>
          <w:sz w:val="22"/>
          <w:szCs w:val="22"/>
        </w:rPr>
        <w:t>Заемщика.</w:t>
      </w:r>
    </w:p>
    <w:p w14:paraId="099DBD74" w14:textId="2696FEF0" w:rsidR="00DD5FB0" w:rsidRPr="001B31DA" w:rsidRDefault="00843A71"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У</w:t>
      </w:r>
      <w:r w:rsidR="00DD5FB0" w:rsidRPr="001B31DA">
        <w:rPr>
          <w:rFonts w:ascii="Arial" w:hAnsi="Arial" w:cs="Arial"/>
          <w:sz w:val="22"/>
          <w:szCs w:val="22"/>
        </w:rPr>
        <w:t xml:space="preserve">ступить </w:t>
      </w:r>
      <w:r w:rsidR="0069393D" w:rsidRPr="001B31DA">
        <w:rPr>
          <w:rFonts w:ascii="Arial" w:hAnsi="Arial" w:cs="Arial"/>
          <w:sz w:val="22"/>
          <w:szCs w:val="22"/>
        </w:rPr>
        <w:t xml:space="preserve">(при наличии согласия Заемщика, выраженного в Индивидуальных условиях) </w:t>
      </w:r>
      <w:r w:rsidR="00DD5FB0" w:rsidRPr="001B31DA">
        <w:rPr>
          <w:rFonts w:ascii="Arial" w:hAnsi="Arial" w:cs="Arial"/>
          <w:sz w:val="22"/>
          <w:szCs w:val="22"/>
        </w:rPr>
        <w:t>полностью или частично свои права (требования) по Договору третьему лицу (в том числе лицам, не обладающим лицензией на осуществление бан</w:t>
      </w:r>
      <w:r w:rsidR="00F875A3" w:rsidRPr="001B31DA">
        <w:rPr>
          <w:rFonts w:ascii="Arial" w:hAnsi="Arial" w:cs="Arial"/>
          <w:sz w:val="22"/>
          <w:szCs w:val="22"/>
        </w:rPr>
        <w:t>ковской деятельности)</w:t>
      </w:r>
      <w:r w:rsidR="001F60EA" w:rsidRPr="001B31DA">
        <w:rPr>
          <w:rFonts w:ascii="Arial" w:hAnsi="Arial" w:cs="Arial"/>
          <w:sz w:val="22"/>
          <w:szCs w:val="22"/>
        </w:rPr>
        <w:t xml:space="preserve">, если иное не предусмотрено федеральным законом или договором, содержащим условие о запрете уступки. </w:t>
      </w:r>
      <w:r w:rsidR="00DD5FB0" w:rsidRPr="001B31DA">
        <w:rPr>
          <w:rFonts w:ascii="Arial" w:hAnsi="Arial" w:cs="Arial"/>
          <w:sz w:val="22"/>
          <w:szCs w:val="22"/>
        </w:rPr>
        <w:t>При уступке прав (требований) по Договору Банк вправе передавать персональные данные Заемщика/Залогодателя</w:t>
      </w:r>
      <w:r w:rsidR="00982184" w:rsidRPr="001B31DA">
        <w:rPr>
          <w:rFonts w:ascii="Arial" w:hAnsi="Arial" w:cs="Arial"/>
          <w:sz w:val="22"/>
          <w:szCs w:val="22"/>
        </w:rPr>
        <w:t>.</w:t>
      </w:r>
    </w:p>
    <w:p w14:paraId="05458B85" w14:textId="09BF13F5" w:rsidR="00DD5FB0" w:rsidRPr="001B31DA" w:rsidRDefault="00DD5FB0"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Потребовать досрочного исполнения Заемщиком обязательств, предусмотренных Договором, в случаях, указанных в п.</w:t>
      </w:r>
      <w:r w:rsidR="002A7BF5" w:rsidRPr="001B31DA">
        <w:rPr>
          <w:rFonts w:ascii="Arial" w:hAnsi="Arial" w:cs="Arial"/>
          <w:sz w:val="22"/>
          <w:szCs w:val="22"/>
        </w:rPr>
        <w:t xml:space="preserve"> </w:t>
      </w:r>
      <w:r w:rsidR="00D403F1" w:rsidRPr="001B31DA">
        <w:rPr>
          <w:rFonts w:ascii="Arial" w:hAnsi="Arial" w:cs="Arial"/>
          <w:sz w:val="22"/>
          <w:szCs w:val="22"/>
        </w:rPr>
        <w:t>6.1</w:t>
      </w:r>
      <w:r w:rsidRPr="001B31DA">
        <w:rPr>
          <w:rFonts w:ascii="Arial" w:hAnsi="Arial" w:cs="Arial"/>
          <w:sz w:val="22"/>
          <w:szCs w:val="22"/>
        </w:rPr>
        <w:t xml:space="preserve"> </w:t>
      </w:r>
      <w:r w:rsidR="002A7BF5" w:rsidRPr="001B31DA">
        <w:rPr>
          <w:rFonts w:ascii="Arial" w:hAnsi="Arial" w:cs="Arial"/>
          <w:sz w:val="22"/>
          <w:szCs w:val="22"/>
        </w:rPr>
        <w:t>Общих у</w:t>
      </w:r>
      <w:r w:rsidRPr="001B31DA">
        <w:rPr>
          <w:rFonts w:ascii="Arial" w:hAnsi="Arial" w:cs="Arial"/>
          <w:sz w:val="22"/>
          <w:szCs w:val="22"/>
        </w:rPr>
        <w:t>словий, а также в иных случаях, предусмотренных законодательством Российской Федерации.</w:t>
      </w:r>
    </w:p>
    <w:p w14:paraId="5806224A" w14:textId="026D5E85" w:rsidR="00DD5FB0" w:rsidRPr="001B31DA" w:rsidRDefault="00DD5FB0" w:rsidP="00F969B5">
      <w:pPr>
        <w:pStyle w:val="af7"/>
        <w:numPr>
          <w:ilvl w:val="2"/>
          <w:numId w:val="13"/>
        </w:numPr>
        <w:tabs>
          <w:tab w:val="left" w:pos="709"/>
        </w:tabs>
        <w:ind w:left="709" w:hanging="709"/>
        <w:jc w:val="both"/>
        <w:rPr>
          <w:rFonts w:ascii="Arial" w:hAnsi="Arial" w:cs="Arial"/>
          <w:sz w:val="22"/>
          <w:szCs w:val="22"/>
        </w:rPr>
      </w:pPr>
      <w:proofErr w:type="gramStart"/>
      <w:r w:rsidRPr="001B31DA">
        <w:rPr>
          <w:rFonts w:ascii="Arial" w:hAnsi="Arial" w:cs="Arial"/>
          <w:sz w:val="22"/>
          <w:szCs w:val="22"/>
        </w:rPr>
        <w:t>Уменьшить в одностороннем порядке процентную ставку,</w:t>
      </w:r>
      <w:r w:rsidR="00BB6DB0" w:rsidRPr="001B31DA">
        <w:rPr>
          <w:rFonts w:ascii="Arial" w:hAnsi="Arial" w:cs="Arial"/>
          <w:sz w:val="22"/>
          <w:szCs w:val="22"/>
        </w:rPr>
        <w:t xml:space="preserve"> установленную в Индивидуальных условиях, </w:t>
      </w:r>
      <w:r w:rsidRPr="001B31DA">
        <w:rPr>
          <w:rFonts w:ascii="Arial" w:hAnsi="Arial" w:cs="Arial"/>
          <w:sz w:val="22"/>
          <w:szCs w:val="22"/>
        </w:rPr>
        <w:t>уменьшить размер неустойки (штрафа</w:t>
      </w:r>
      <w:r w:rsidR="007E540D" w:rsidRPr="001B31DA">
        <w:rPr>
          <w:rFonts w:ascii="Arial" w:hAnsi="Arial" w:cs="Arial"/>
          <w:sz w:val="22"/>
          <w:szCs w:val="22"/>
        </w:rPr>
        <w:t>,</w:t>
      </w:r>
      <w:r w:rsidRPr="001B31DA">
        <w:rPr>
          <w:rFonts w:ascii="Arial" w:hAnsi="Arial" w:cs="Arial"/>
          <w:sz w:val="22"/>
          <w:szCs w:val="22"/>
        </w:rPr>
        <w:t xml:space="preserve"> пени) или отменить ее полностью или частично, установить период</w:t>
      </w:r>
      <w:r w:rsidR="00736913" w:rsidRPr="001B31DA">
        <w:rPr>
          <w:rFonts w:ascii="Arial" w:hAnsi="Arial" w:cs="Arial"/>
          <w:sz w:val="22"/>
          <w:szCs w:val="22"/>
        </w:rPr>
        <w:t>,</w:t>
      </w:r>
      <w:r w:rsidRPr="001B31DA">
        <w:rPr>
          <w:rFonts w:ascii="Arial" w:hAnsi="Arial" w:cs="Arial"/>
          <w:sz w:val="22"/>
          <w:szCs w:val="22"/>
        </w:rPr>
        <w:t xml:space="preserve"> в течение которого </w:t>
      </w:r>
      <w:r w:rsidR="00BB6DB0" w:rsidRPr="001B31DA">
        <w:rPr>
          <w:rFonts w:ascii="Arial" w:hAnsi="Arial" w:cs="Arial"/>
          <w:sz w:val="22"/>
          <w:szCs w:val="22"/>
        </w:rPr>
        <w:t xml:space="preserve">неустойка </w:t>
      </w:r>
      <w:r w:rsidRPr="001B31DA">
        <w:rPr>
          <w:rFonts w:ascii="Arial" w:hAnsi="Arial" w:cs="Arial"/>
          <w:sz w:val="22"/>
          <w:szCs w:val="22"/>
        </w:rPr>
        <w:t xml:space="preserve">не взимается, либо принять решение об отказе </w:t>
      </w:r>
      <w:r w:rsidR="00CB5160" w:rsidRPr="001B31DA">
        <w:rPr>
          <w:rFonts w:ascii="Arial" w:hAnsi="Arial" w:cs="Arial"/>
          <w:sz w:val="22"/>
          <w:szCs w:val="22"/>
        </w:rPr>
        <w:t>взимать неустойку (штраф, пеню),</w:t>
      </w:r>
      <w:r w:rsidR="00BB6DB0" w:rsidRPr="001B31DA">
        <w:rPr>
          <w:rFonts w:ascii="Arial" w:hAnsi="Arial" w:cs="Arial"/>
          <w:sz w:val="22"/>
          <w:szCs w:val="22"/>
        </w:rPr>
        <w:t xml:space="preserve"> а также изменить Общие условия, </w:t>
      </w:r>
      <w:r w:rsidR="009F27D1" w:rsidRPr="001B31DA">
        <w:rPr>
          <w:rFonts w:ascii="Arial" w:hAnsi="Arial" w:cs="Arial"/>
          <w:sz w:val="22"/>
          <w:szCs w:val="22"/>
        </w:rPr>
        <w:t>в установленном порядке</w:t>
      </w:r>
      <w:r w:rsidR="00BB6DB0" w:rsidRPr="001B31DA">
        <w:rPr>
          <w:rFonts w:ascii="Arial" w:hAnsi="Arial" w:cs="Arial"/>
          <w:sz w:val="22"/>
          <w:szCs w:val="22"/>
        </w:rPr>
        <w:t>,</w:t>
      </w:r>
      <w:r w:rsidR="00CB5160" w:rsidRPr="001B31DA">
        <w:rPr>
          <w:rFonts w:ascii="Arial" w:hAnsi="Arial" w:cs="Arial"/>
          <w:sz w:val="22"/>
          <w:szCs w:val="22"/>
        </w:rPr>
        <w:t xml:space="preserve"> направив Заемщику уведомление в порядке, предусмотренном п</w:t>
      </w:r>
      <w:r w:rsidR="002A7BF5" w:rsidRPr="001B31DA">
        <w:rPr>
          <w:rFonts w:ascii="Arial" w:hAnsi="Arial" w:cs="Arial"/>
          <w:sz w:val="22"/>
          <w:szCs w:val="22"/>
        </w:rPr>
        <w:t>унктами</w:t>
      </w:r>
      <w:r w:rsidR="00741D0C" w:rsidRPr="001B31DA">
        <w:rPr>
          <w:rFonts w:ascii="Arial" w:hAnsi="Arial" w:cs="Arial"/>
          <w:sz w:val="22"/>
          <w:szCs w:val="22"/>
        </w:rPr>
        <w:t xml:space="preserve"> </w:t>
      </w:r>
      <w:r w:rsidR="00CB5160" w:rsidRPr="001B31DA">
        <w:rPr>
          <w:rFonts w:ascii="Arial" w:hAnsi="Arial" w:cs="Arial"/>
          <w:sz w:val="22"/>
          <w:szCs w:val="22"/>
        </w:rPr>
        <w:t>9.</w:t>
      </w:r>
      <w:r w:rsidR="0016482B" w:rsidRPr="001B31DA">
        <w:rPr>
          <w:rFonts w:ascii="Arial" w:hAnsi="Arial" w:cs="Arial"/>
          <w:sz w:val="22"/>
          <w:szCs w:val="22"/>
        </w:rPr>
        <w:t>3</w:t>
      </w:r>
      <w:r w:rsidR="00741D0C" w:rsidRPr="001B31DA">
        <w:rPr>
          <w:rFonts w:ascii="Arial" w:hAnsi="Arial" w:cs="Arial"/>
          <w:sz w:val="22"/>
          <w:szCs w:val="22"/>
        </w:rPr>
        <w:t xml:space="preserve"> - 9.4 </w:t>
      </w:r>
      <w:r w:rsidR="002A7BF5" w:rsidRPr="001B31DA">
        <w:rPr>
          <w:rFonts w:ascii="Arial" w:hAnsi="Arial" w:cs="Arial"/>
          <w:sz w:val="22"/>
          <w:szCs w:val="22"/>
        </w:rPr>
        <w:t>Общих у</w:t>
      </w:r>
      <w:r w:rsidR="00CB5160" w:rsidRPr="001B31DA">
        <w:rPr>
          <w:rFonts w:ascii="Arial" w:hAnsi="Arial" w:cs="Arial"/>
          <w:sz w:val="22"/>
          <w:szCs w:val="22"/>
        </w:rPr>
        <w:t>словий</w:t>
      </w:r>
      <w:r w:rsidR="0066180A" w:rsidRPr="001B31DA">
        <w:rPr>
          <w:rFonts w:ascii="Arial" w:hAnsi="Arial" w:cs="Arial"/>
          <w:sz w:val="22"/>
          <w:szCs w:val="22"/>
        </w:rPr>
        <w:t>.</w:t>
      </w:r>
      <w:proofErr w:type="gramEnd"/>
    </w:p>
    <w:p w14:paraId="6B8AC19A" w14:textId="18724E6E" w:rsidR="00736913" w:rsidRPr="001B31DA" w:rsidRDefault="00736913"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 xml:space="preserve">Вносить любые иные изменения и дополнения в </w:t>
      </w:r>
      <w:r w:rsidR="00F47066" w:rsidRPr="001B31DA">
        <w:rPr>
          <w:rFonts w:ascii="Arial" w:hAnsi="Arial" w:cs="Arial"/>
          <w:sz w:val="22"/>
          <w:szCs w:val="22"/>
        </w:rPr>
        <w:t>Договор, направленные</w:t>
      </w:r>
      <w:r w:rsidRPr="001B31DA">
        <w:rPr>
          <w:rFonts w:ascii="Arial" w:hAnsi="Arial" w:cs="Arial"/>
          <w:sz w:val="22"/>
          <w:szCs w:val="22"/>
        </w:rPr>
        <w:t xml:space="preserve"> на улучшение положения Заемщика, путем направления Заемщику соответствующего уведомления</w:t>
      </w:r>
      <w:r w:rsidR="00804367" w:rsidRPr="001B31DA">
        <w:rPr>
          <w:rFonts w:ascii="Arial" w:hAnsi="Arial" w:cs="Arial"/>
          <w:sz w:val="22"/>
          <w:szCs w:val="22"/>
        </w:rPr>
        <w:t>, в порядке, предусмотренном п</w:t>
      </w:r>
      <w:r w:rsidR="002A7BF5" w:rsidRPr="001B31DA">
        <w:rPr>
          <w:rFonts w:ascii="Arial" w:hAnsi="Arial" w:cs="Arial"/>
          <w:sz w:val="22"/>
          <w:szCs w:val="22"/>
        </w:rPr>
        <w:t>унктами</w:t>
      </w:r>
      <w:r w:rsidR="00804367" w:rsidRPr="001B31DA">
        <w:rPr>
          <w:rFonts w:ascii="Arial" w:hAnsi="Arial" w:cs="Arial"/>
          <w:sz w:val="22"/>
          <w:szCs w:val="22"/>
        </w:rPr>
        <w:t xml:space="preserve"> 9.3 - 9.4 </w:t>
      </w:r>
      <w:r w:rsidR="002A7BF5" w:rsidRPr="001B31DA">
        <w:rPr>
          <w:rFonts w:ascii="Arial" w:hAnsi="Arial" w:cs="Arial"/>
          <w:sz w:val="22"/>
          <w:szCs w:val="22"/>
        </w:rPr>
        <w:t>Общих у</w:t>
      </w:r>
      <w:r w:rsidR="00804367" w:rsidRPr="001B31DA">
        <w:rPr>
          <w:rFonts w:ascii="Arial" w:hAnsi="Arial" w:cs="Arial"/>
          <w:sz w:val="22"/>
          <w:szCs w:val="22"/>
        </w:rPr>
        <w:t>словий</w:t>
      </w:r>
      <w:r w:rsidRPr="001B31DA">
        <w:rPr>
          <w:rFonts w:ascii="Arial" w:hAnsi="Arial" w:cs="Arial"/>
          <w:sz w:val="22"/>
          <w:szCs w:val="22"/>
        </w:rPr>
        <w:t>.</w:t>
      </w:r>
    </w:p>
    <w:p w14:paraId="6150AE7A" w14:textId="1E1E73A7" w:rsidR="003A563F" w:rsidRDefault="003A563F" w:rsidP="008C2FBD">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В случае</w:t>
      </w:r>
      <w:proofErr w:type="gramStart"/>
      <w:r w:rsidRPr="001B31DA">
        <w:rPr>
          <w:rFonts w:ascii="Arial" w:hAnsi="Arial" w:cs="Arial"/>
          <w:sz w:val="22"/>
          <w:szCs w:val="22"/>
        </w:rPr>
        <w:t>,</w:t>
      </w:r>
      <w:proofErr w:type="gramEnd"/>
      <w:r w:rsidRPr="001B31DA">
        <w:rPr>
          <w:rFonts w:ascii="Arial" w:hAnsi="Arial" w:cs="Arial"/>
          <w:sz w:val="22"/>
          <w:szCs w:val="22"/>
        </w:rPr>
        <w:t xml:space="preserve"> если в период действия Договора, по которому, в соответствии с согласием Заемщика, </w:t>
      </w:r>
      <w:r w:rsidR="005F4A49">
        <w:rPr>
          <w:rFonts w:ascii="Arial" w:hAnsi="Arial" w:cs="Arial"/>
          <w:sz w:val="22"/>
          <w:szCs w:val="22"/>
        </w:rPr>
        <w:t>последнему</w:t>
      </w:r>
      <w:r w:rsidRPr="001B31DA">
        <w:rPr>
          <w:rFonts w:ascii="Arial" w:hAnsi="Arial" w:cs="Arial"/>
          <w:sz w:val="22"/>
          <w:szCs w:val="22"/>
        </w:rPr>
        <w:t xml:space="preserve"> предоставлялась услуга страхования имущества (КАСКО)</w:t>
      </w:r>
      <w:r w:rsidR="00762BCA">
        <w:rPr>
          <w:rFonts w:ascii="Arial" w:hAnsi="Arial" w:cs="Arial"/>
          <w:sz w:val="22"/>
          <w:szCs w:val="22"/>
        </w:rPr>
        <w:t xml:space="preserve"> и/или страхования жизни</w:t>
      </w:r>
      <w:r w:rsidRPr="001B31DA">
        <w:rPr>
          <w:rFonts w:ascii="Arial" w:hAnsi="Arial" w:cs="Arial"/>
          <w:sz w:val="22"/>
          <w:szCs w:val="22"/>
        </w:rPr>
        <w:t>, Заемщик не осуществил своевременное</w:t>
      </w:r>
      <w:r w:rsidR="00BC2343" w:rsidRPr="001B31DA">
        <w:rPr>
          <w:rFonts w:ascii="Arial" w:hAnsi="Arial" w:cs="Arial"/>
          <w:sz w:val="22"/>
          <w:szCs w:val="22"/>
        </w:rPr>
        <w:t xml:space="preserve"> (свыше тридцати календарных дней)</w:t>
      </w:r>
      <w:r w:rsidRPr="001B31DA">
        <w:rPr>
          <w:rFonts w:ascii="Arial" w:hAnsi="Arial" w:cs="Arial"/>
          <w:sz w:val="22"/>
          <w:szCs w:val="22"/>
        </w:rPr>
        <w:t xml:space="preserve"> продление/перезаключение действующего страхового полиса</w:t>
      </w:r>
      <w:r w:rsidR="002818B8" w:rsidRPr="001B31DA">
        <w:rPr>
          <w:rFonts w:ascii="Arial" w:hAnsi="Arial" w:cs="Arial"/>
          <w:sz w:val="22"/>
          <w:szCs w:val="22"/>
        </w:rPr>
        <w:t>/договора</w:t>
      </w:r>
      <w:r w:rsidR="00251545" w:rsidRPr="001B31DA">
        <w:rPr>
          <w:rFonts w:ascii="Arial" w:hAnsi="Arial" w:cs="Arial"/>
          <w:sz w:val="22"/>
          <w:szCs w:val="22"/>
        </w:rPr>
        <w:t xml:space="preserve"> </w:t>
      </w:r>
      <w:r w:rsidR="00676CAB">
        <w:rPr>
          <w:rFonts w:ascii="Arial" w:hAnsi="Arial" w:cs="Arial"/>
          <w:sz w:val="22"/>
          <w:szCs w:val="22"/>
        </w:rPr>
        <w:t>страхования имущества</w:t>
      </w:r>
      <w:r w:rsidR="00E137C6">
        <w:rPr>
          <w:rFonts w:ascii="Arial" w:hAnsi="Arial" w:cs="Arial"/>
          <w:sz w:val="22"/>
          <w:szCs w:val="22"/>
        </w:rPr>
        <w:t xml:space="preserve"> </w:t>
      </w:r>
      <w:r w:rsidR="00251545" w:rsidRPr="001B31DA">
        <w:rPr>
          <w:rFonts w:ascii="Arial" w:hAnsi="Arial" w:cs="Arial"/>
          <w:sz w:val="22"/>
          <w:szCs w:val="22"/>
        </w:rPr>
        <w:t xml:space="preserve">и в </w:t>
      </w:r>
      <w:r w:rsidR="005F4A49">
        <w:rPr>
          <w:rFonts w:ascii="Arial" w:hAnsi="Arial" w:cs="Arial"/>
          <w:sz w:val="22"/>
          <w:szCs w:val="22"/>
        </w:rPr>
        <w:t xml:space="preserve">обозначенный </w:t>
      </w:r>
      <w:r w:rsidR="00251545" w:rsidRPr="001B31DA">
        <w:rPr>
          <w:rFonts w:ascii="Arial" w:hAnsi="Arial" w:cs="Arial"/>
          <w:sz w:val="22"/>
          <w:szCs w:val="22"/>
        </w:rPr>
        <w:t>срок не проинформировал об этом Банк</w:t>
      </w:r>
      <w:r w:rsidR="00762BCA">
        <w:rPr>
          <w:rFonts w:ascii="Arial" w:hAnsi="Arial" w:cs="Arial"/>
          <w:sz w:val="22"/>
          <w:szCs w:val="22"/>
        </w:rPr>
        <w:t xml:space="preserve"> либо Заемщик отказался от использования услуги страхования имущества/жизни</w:t>
      </w:r>
      <w:r w:rsidRPr="001B31DA">
        <w:rPr>
          <w:rFonts w:ascii="Arial" w:hAnsi="Arial" w:cs="Arial"/>
          <w:sz w:val="22"/>
          <w:szCs w:val="22"/>
        </w:rPr>
        <w:t xml:space="preserve">, Банк вправе </w:t>
      </w:r>
      <w:r w:rsidR="00893E15" w:rsidRPr="001B31DA">
        <w:rPr>
          <w:rFonts w:ascii="Arial" w:hAnsi="Arial" w:cs="Arial"/>
          <w:sz w:val="22"/>
          <w:szCs w:val="22"/>
        </w:rPr>
        <w:t>измен</w:t>
      </w:r>
      <w:r w:rsidRPr="001B31DA">
        <w:rPr>
          <w:rFonts w:ascii="Arial" w:hAnsi="Arial" w:cs="Arial"/>
          <w:sz w:val="22"/>
          <w:szCs w:val="22"/>
        </w:rPr>
        <w:t>ить процентную ста</w:t>
      </w:r>
      <w:r w:rsidR="008557C3" w:rsidRPr="001B31DA">
        <w:rPr>
          <w:rFonts w:ascii="Arial" w:hAnsi="Arial" w:cs="Arial"/>
          <w:sz w:val="22"/>
          <w:szCs w:val="22"/>
        </w:rPr>
        <w:t>вку до уровня процентной ставки, действующей по кредитному продукту, предоставленному клиенту, без применения страховой защиты имущества</w:t>
      </w:r>
      <w:r w:rsidR="00BF3B18">
        <w:rPr>
          <w:rFonts w:ascii="Arial" w:hAnsi="Arial" w:cs="Arial"/>
          <w:sz w:val="22"/>
          <w:szCs w:val="22"/>
        </w:rPr>
        <w:t>/жизни</w:t>
      </w:r>
      <w:r w:rsidR="00E06386">
        <w:rPr>
          <w:rFonts w:ascii="Arial" w:hAnsi="Arial" w:cs="Arial"/>
          <w:sz w:val="22"/>
          <w:szCs w:val="22"/>
        </w:rPr>
        <w:t xml:space="preserve"> (в случае отказа от страхования, повышение ставки возможно со следующего рабочего дня за днем, когда Банку стало известно об отказе от страховки)</w:t>
      </w:r>
      <w:r w:rsidR="008557C3" w:rsidRPr="001B31DA">
        <w:rPr>
          <w:rFonts w:ascii="Arial" w:hAnsi="Arial" w:cs="Arial"/>
          <w:sz w:val="22"/>
          <w:szCs w:val="22"/>
        </w:rPr>
        <w:t>.</w:t>
      </w:r>
    </w:p>
    <w:p w14:paraId="4CFC77C9" w14:textId="1286194F" w:rsidR="00730182" w:rsidRPr="00730182" w:rsidRDefault="00730182" w:rsidP="003B0D77">
      <w:pPr>
        <w:pStyle w:val="af7"/>
        <w:numPr>
          <w:ilvl w:val="2"/>
          <w:numId w:val="13"/>
        </w:numPr>
        <w:tabs>
          <w:tab w:val="left" w:pos="709"/>
        </w:tabs>
        <w:ind w:left="709" w:hanging="709"/>
        <w:jc w:val="both"/>
        <w:rPr>
          <w:rFonts w:ascii="Arial" w:hAnsi="Arial" w:cs="Arial"/>
          <w:sz w:val="22"/>
          <w:szCs w:val="22"/>
        </w:rPr>
      </w:pPr>
      <w:r w:rsidRPr="00730182">
        <w:rPr>
          <w:rFonts w:ascii="Arial" w:hAnsi="Arial" w:cs="Arial"/>
          <w:sz w:val="22"/>
          <w:szCs w:val="22"/>
        </w:rPr>
        <w:t>В случае</w:t>
      </w:r>
      <w:proofErr w:type="gramStart"/>
      <w:r w:rsidRPr="00730182">
        <w:rPr>
          <w:rFonts w:ascii="Arial" w:hAnsi="Arial" w:cs="Arial"/>
          <w:sz w:val="22"/>
          <w:szCs w:val="22"/>
        </w:rPr>
        <w:t>,</w:t>
      </w:r>
      <w:proofErr w:type="gramEnd"/>
      <w:r w:rsidRPr="00730182">
        <w:rPr>
          <w:rFonts w:ascii="Arial" w:hAnsi="Arial" w:cs="Arial"/>
          <w:sz w:val="22"/>
          <w:szCs w:val="22"/>
        </w:rPr>
        <w:t xml:space="preserve"> если в период действия Договора, по которому Заемщику в соответствии с тарифами Банка была </w:t>
      </w:r>
      <w:r w:rsidR="00A97068">
        <w:rPr>
          <w:rFonts w:ascii="Arial" w:hAnsi="Arial" w:cs="Arial"/>
          <w:sz w:val="22"/>
          <w:szCs w:val="22"/>
        </w:rPr>
        <w:t xml:space="preserve">установлена </w:t>
      </w:r>
      <w:r>
        <w:rPr>
          <w:rFonts w:ascii="Arial" w:hAnsi="Arial" w:cs="Arial"/>
          <w:sz w:val="22"/>
          <w:szCs w:val="22"/>
        </w:rPr>
        <w:t>процентн</w:t>
      </w:r>
      <w:r w:rsidR="00A97068">
        <w:rPr>
          <w:rFonts w:ascii="Arial" w:hAnsi="Arial" w:cs="Arial"/>
          <w:sz w:val="22"/>
          <w:szCs w:val="22"/>
        </w:rPr>
        <w:t>ая</w:t>
      </w:r>
      <w:r>
        <w:rPr>
          <w:rFonts w:ascii="Arial" w:hAnsi="Arial" w:cs="Arial"/>
          <w:sz w:val="22"/>
          <w:szCs w:val="22"/>
        </w:rPr>
        <w:t xml:space="preserve"> ставк</w:t>
      </w:r>
      <w:r w:rsidR="00A97068">
        <w:rPr>
          <w:rFonts w:ascii="Arial" w:hAnsi="Arial" w:cs="Arial"/>
          <w:sz w:val="22"/>
          <w:szCs w:val="22"/>
        </w:rPr>
        <w:t xml:space="preserve">а с учетом </w:t>
      </w:r>
      <w:r w:rsidR="00A97068" w:rsidRPr="00A97068">
        <w:rPr>
          <w:rFonts w:ascii="Arial" w:hAnsi="Arial" w:cs="Arial"/>
          <w:sz w:val="22"/>
          <w:szCs w:val="22"/>
        </w:rPr>
        <w:t>понижающих процентов</w:t>
      </w:r>
      <w:r>
        <w:rPr>
          <w:rFonts w:ascii="Arial" w:hAnsi="Arial" w:cs="Arial"/>
          <w:sz w:val="22"/>
          <w:szCs w:val="22"/>
        </w:rPr>
        <w:t xml:space="preserve"> по Договору </w:t>
      </w:r>
      <w:r w:rsidRPr="00730182">
        <w:rPr>
          <w:rFonts w:ascii="Arial" w:hAnsi="Arial" w:cs="Arial"/>
          <w:sz w:val="22"/>
          <w:szCs w:val="22"/>
        </w:rPr>
        <w:t xml:space="preserve">в связи с подтверждением дохода (предоставление справки 2-НДФЛ или </w:t>
      </w:r>
      <w:r w:rsidR="00E159CF">
        <w:rPr>
          <w:rFonts w:ascii="Arial" w:hAnsi="Arial" w:cs="Arial"/>
          <w:sz w:val="22"/>
          <w:szCs w:val="22"/>
        </w:rPr>
        <w:t>аналогичной</w:t>
      </w:r>
      <w:r w:rsidRPr="00730182">
        <w:rPr>
          <w:rFonts w:ascii="Arial" w:hAnsi="Arial" w:cs="Arial"/>
          <w:sz w:val="22"/>
          <w:szCs w:val="22"/>
        </w:rPr>
        <w:t>), Заемщик не исполнил запрос Банка на подтверждение/актуализацию информации о доходах (</w:t>
      </w:r>
      <w:r w:rsidR="00951C58">
        <w:rPr>
          <w:rFonts w:ascii="Arial" w:hAnsi="Arial" w:cs="Arial"/>
          <w:sz w:val="22"/>
          <w:szCs w:val="22"/>
        </w:rPr>
        <w:t xml:space="preserve">при отсутствии подтверждения доходов более 1 календарного года, </w:t>
      </w:r>
      <w:r w:rsidRPr="00730182">
        <w:rPr>
          <w:rFonts w:ascii="Arial" w:hAnsi="Arial" w:cs="Arial"/>
          <w:sz w:val="22"/>
          <w:szCs w:val="22"/>
        </w:rPr>
        <w:t>повторно не пр</w:t>
      </w:r>
      <w:r w:rsidR="00B811AB">
        <w:rPr>
          <w:rFonts w:ascii="Arial" w:hAnsi="Arial" w:cs="Arial"/>
          <w:sz w:val="22"/>
          <w:szCs w:val="22"/>
        </w:rPr>
        <w:t>едоставил</w:t>
      </w:r>
      <w:r w:rsidRPr="00730182">
        <w:rPr>
          <w:rFonts w:ascii="Arial" w:hAnsi="Arial" w:cs="Arial"/>
          <w:sz w:val="22"/>
          <w:szCs w:val="22"/>
        </w:rPr>
        <w:t xml:space="preserve"> справку о доходах </w:t>
      </w:r>
      <w:r w:rsidR="00B811AB" w:rsidRPr="00E137C6">
        <w:rPr>
          <w:rFonts w:ascii="Arial" w:hAnsi="Arial" w:cs="Arial"/>
          <w:sz w:val="22"/>
          <w:szCs w:val="22"/>
        </w:rPr>
        <w:t>в течение 30 календарный дней с момента</w:t>
      </w:r>
      <w:r w:rsidR="00B811AB">
        <w:rPr>
          <w:rFonts w:ascii="Arial" w:hAnsi="Arial" w:cs="Arial"/>
          <w:sz w:val="22"/>
          <w:szCs w:val="22"/>
        </w:rPr>
        <w:t xml:space="preserve"> </w:t>
      </w:r>
      <w:r w:rsidR="00A97068">
        <w:rPr>
          <w:rFonts w:ascii="Arial" w:hAnsi="Arial" w:cs="Arial"/>
          <w:sz w:val="22"/>
          <w:szCs w:val="22"/>
        </w:rPr>
        <w:t xml:space="preserve">получения </w:t>
      </w:r>
      <w:r w:rsidRPr="00730182">
        <w:rPr>
          <w:rFonts w:ascii="Arial" w:hAnsi="Arial" w:cs="Arial"/>
          <w:sz w:val="22"/>
          <w:szCs w:val="22"/>
        </w:rPr>
        <w:t>требовани</w:t>
      </w:r>
      <w:r w:rsidR="00B811AB">
        <w:rPr>
          <w:rFonts w:ascii="Arial" w:hAnsi="Arial" w:cs="Arial"/>
          <w:sz w:val="22"/>
          <w:szCs w:val="22"/>
        </w:rPr>
        <w:t>я</w:t>
      </w:r>
      <w:r w:rsidRPr="00730182">
        <w:rPr>
          <w:rFonts w:ascii="Arial" w:hAnsi="Arial" w:cs="Arial"/>
          <w:sz w:val="22"/>
          <w:szCs w:val="22"/>
        </w:rPr>
        <w:t xml:space="preserve"> Банка), Банк вправе </w:t>
      </w:r>
      <w:r w:rsidR="000C0309">
        <w:rPr>
          <w:rFonts w:ascii="Arial" w:hAnsi="Arial" w:cs="Arial"/>
          <w:sz w:val="22"/>
          <w:szCs w:val="22"/>
        </w:rPr>
        <w:t>провести</w:t>
      </w:r>
      <w:r w:rsidR="00A97068">
        <w:rPr>
          <w:rFonts w:ascii="Arial" w:hAnsi="Arial" w:cs="Arial"/>
          <w:sz w:val="22"/>
          <w:szCs w:val="22"/>
        </w:rPr>
        <w:t xml:space="preserve"> мероприятия, направленные на </w:t>
      </w:r>
      <w:r w:rsidRPr="000F2ADB">
        <w:rPr>
          <w:rFonts w:ascii="Arial" w:hAnsi="Arial" w:cs="Arial"/>
          <w:sz w:val="22"/>
          <w:szCs w:val="22"/>
        </w:rPr>
        <w:t>измен</w:t>
      </w:r>
      <w:r w:rsidR="00A97068">
        <w:rPr>
          <w:rFonts w:ascii="Arial" w:hAnsi="Arial" w:cs="Arial"/>
          <w:sz w:val="22"/>
          <w:szCs w:val="22"/>
        </w:rPr>
        <w:t xml:space="preserve">ение </w:t>
      </w:r>
      <w:r w:rsidRPr="00730182">
        <w:rPr>
          <w:rFonts w:ascii="Arial" w:hAnsi="Arial" w:cs="Arial"/>
          <w:sz w:val="22"/>
          <w:szCs w:val="22"/>
        </w:rPr>
        <w:t>процентн</w:t>
      </w:r>
      <w:r w:rsidR="00A97068">
        <w:rPr>
          <w:rFonts w:ascii="Arial" w:hAnsi="Arial" w:cs="Arial"/>
          <w:sz w:val="22"/>
          <w:szCs w:val="22"/>
        </w:rPr>
        <w:t>ой</w:t>
      </w:r>
      <w:r w:rsidRPr="00730182">
        <w:rPr>
          <w:rFonts w:ascii="Arial" w:hAnsi="Arial" w:cs="Arial"/>
          <w:sz w:val="22"/>
          <w:szCs w:val="22"/>
        </w:rPr>
        <w:t xml:space="preserve"> ставк</w:t>
      </w:r>
      <w:r w:rsidR="00A97068">
        <w:rPr>
          <w:rFonts w:ascii="Arial" w:hAnsi="Arial" w:cs="Arial"/>
          <w:sz w:val="22"/>
          <w:szCs w:val="22"/>
        </w:rPr>
        <w:t>и</w:t>
      </w:r>
      <w:r w:rsidRPr="00730182">
        <w:rPr>
          <w:rFonts w:ascii="Arial" w:hAnsi="Arial" w:cs="Arial"/>
          <w:sz w:val="22"/>
          <w:szCs w:val="22"/>
        </w:rPr>
        <w:t xml:space="preserve"> до уровня процентной ставки, действующей по кредитному продукту, предоставленному клиенту, без </w:t>
      </w:r>
      <w:r>
        <w:rPr>
          <w:rFonts w:ascii="Arial" w:hAnsi="Arial" w:cs="Arial"/>
          <w:sz w:val="22"/>
          <w:szCs w:val="22"/>
        </w:rPr>
        <w:t>подтверждения дохода</w:t>
      </w:r>
      <w:r w:rsidRPr="00730182">
        <w:rPr>
          <w:rFonts w:ascii="Arial" w:hAnsi="Arial" w:cs="Arial"/>
          <w:sz w:val="22"/>
          <w:szCs w:val="22"/>
        </w:rPr>
        <w:t>.</w:t>
      </w:r>
    </w:p>
    <w:p w14:paraId="04CF7114" w14:textId="4C1437E1" w:rsidR="00DD5FB0" w:rsidRPr="001B31DA" w:rsidRDefault="00DD5FB0"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Действуя в соответствии с положениями Федерального закона от 27.07.2006</w:t>
      </w:r>
      <w:r w:rsidR="002A7BF5" w:rsidRPr="001B31DA">
        <w:rPr>
          <w:rFonts w:ascii="Arial" w:hAnsi="Arial" w:cs="Arial"/>
          <w:sz w:val="22"/>
          <w:szCs w:val="22"/>
        </w:rPr>
        <w:t xml:space="preserve"> </w:t>
      </w:r>
      <w:r w:rsidR="00DA0DE8" w:rsidRPr="001B31DA">
        <w:rPr>
          <w:rFonts w:ascii="Arial" w:hAnsi="Arial" w:cs="Arial"/>
          <w:sz w:val="22"/>
          <w:szCs w:val="22"/>
        </w:rPr>
        <w:t>г</w:t>
      </w:r>
      <w:r w:rsidR="002A7BF5" w:rsidRPr="001B31DA">
        <w:rPr>
          <w:rFonts w:ascii="Arial" w:hAnsi="Arial" w:cs="Arial"/>
          <w:sz w:val="22"/>
          <w:szCs w:val="22"/>
        </w:rPr>
        <w:t>ода</w:t>
      </w:r>
      <w:r w:rsidRPr="001B31DA">
        <w:rPr>
          <w:rFonts w:ascii="Arial" w:hAnsi="Arial" w:cs="Arial"/>
          <w:sz w:val="22"/>
          <w:szCs w:val="22"/>
        </w:rPr>
        <w:t xml:space="preserve"> № 152-ФЗ «О персональных данных», осуществлять обработку персональных данных Заемщика на основании пп.5 п.1 ст. 6 </w:t>
      </w:r>
      <w:r w:rsidR="001659B2" w:rsidRPr="001B31DA">
        <w:rPr>
          <w:rFonts w:ascii="Arial" w:hAnsi="Arial" w:cs="Arial"/>
          <w:sz w:val="22"/>
          <w:szCs w:val="22"/>
        </w:rPr>
        <w:t xml:space="preserve">закона № </w:t>
      </w:r>
      <w:r w:rsidRPr="001B31DA">
        <w:rPr>
          <w:rFonts w:ascii="Arial" w:hAnsi="Arial" w:cs="Arial"/>
          <w:sz w:val="22"/>
          <w:szCs w:val="22"/>
        </w:rPr>
        <w:t>152-ФЗ, а также согласия на обработку персональных данных</w:t>
      </w:r>
      <w:r w:rsidR="007E540D" w:rsidRPr="001B31DA">
        <w:rPr>
          <w:rFonts w:ascii="Arial" w:hAnsi="Arial" w:cs="Arial"/>
          <w:sz w:val="22"/>
          <w:szCs w:val="22"/>
        </w:rPr>
        <w:t>,</w:t>
      </w:r>
      <w:r w:rsidRPr="001B31DA">
        <w:rPr>
          <w:rFonts w:ascii="Arial" w:hAnsi="Arial" w:cs="Arial"/>
          <w:sz w:val="22"/>
          <w:szCs w:val="22"/>
        </w:rPr>
        <w:t xml:space="preserve"> подписанного Заемщиком</w:t>
      </w:r>
      <w:r w:rsidR="000B6713" w:rsidRPr="001B31DA">
        <w:rPr>
          <w:rFonts w:ascii="Arial" w:hAnsi="Arial" w:cs="Arial"/>
          <w:sz w:val="22"/>
          <w:szCs w:val="22"/>
        </w:rPr>
        <w:t>.</w:t>
      </w:r>
    </w:p>
    <w:p w14:paraId="255B6C67" w14:textId="2AEAB45C" w:rsidR="008E02BB" w:rsidRPr="001B31DA" w:rsidRDefault="008E02BB"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t>Банк вправе привлечь третьих лиц</w:t>
      </w:r>
      <w:r w:rsidR="005619E1" w:rsidRPr="001B31DA">
        <w:rPr>
          <w:rFonts w:ascii="Arial" w:hAnsi="Arial" w:cs="Arial"/>
          <w:sz w:val="22"/>
          <w:szCs w:val="22"/>
        </w:rPr>
        <w:t xml:space="preserve"> (в соответствии с законодательством РФ)</w:t>
      </w:r>
      <w:r w:rsidRPr="001B31DA">
        <w:rPr>
          <w:rFonts w:ascii="Arial" w:hAnsi="Arial" w:cs="Arial"/>
          <w:sz w:val="22"/>
          <w:szCs w:val="22"/>
        </w:rPr>
        <w:t>, включая небанковские организации для взыскания задолженности Заемщика по Договору. При совершении вышеуказанных действий Банк вправе в необходимом объеме раскрыть информацию согласно действующему законодательству</w:t>
      </w:r>
      <w:r w:rsidR="008D0313" w:rsidRPr="001B31DA">
        <w:rPr>
          <w:rFonts w:ascii="Arial" w:hAnsi="Arial" w:cs="Arial"/>
          <w:sz w:val="22"/>
          <w:szCs w:val="22"/>
        </w:rPr>
        <w:t>, а также уведомить Заемщика о привлечении третьих лиц для взыскания его задолженности с использовани</w:t>
      </w:r>
      <w:r w:rsidR="00BF2929" w:rsidRPr="001B31DA">
        <w:rPr>
          <w:rFonts w:ascii="Arial" w:hAnsi="Arial" w:cs="Arial"/>
          <w:sz w:val="22"/>
          <w:szCs w:val="22"/>
        </w:rPr>
        <w:t>е</w:t>
      </w:r>
      <w:r w:rsidR="008D0313" w:rsidRPr="001B31DA">
        <w:rPr>
          <w:rFonts w:ascii="Arial" w:hAnsi="Arial" w:cs="Arial"/>
          <w:sz w:val="22"/>
          <w:szCs w:val="22"/>
        </w:rPr>
        <w:t xml:space="preserve">м </w:t>
      </w:r>
      <w:proofErr w:type="spellStart"/>
      <w:r w:rsidR="00AD5F4B" w:rsidRPr="00F17BA0">
        <w:rPr>
          <w:rFonts w:ascii="Arial" w:hAnsi="Arial" w:cs="Arial"/>
          <w:sz w:val="22"/>
          <w:szCs w:val="22"/>
        </w:rPr>
        <w:t>sms</w:t>
      </w:r>
      <w:proofErr w:type="spellEnd"/>
      <w:r w:rsidR="00AD5F4B" w:rsidRPr="001B31DA">
        <w:rPr>
          <w:rFonts w:ascii="Arial" w:hAnsi="Arial" w:cs="Arial"/>
          <w:sz w:val="22"/>
          <w:szCs w:val="22"/>
        </w:rPr>
        <w:t>-информирования на указанный в Заявлении-Анкете номер мобильного телефона Клиента</w:t>
      </w:r>
      <w:r w:rsidRPr="001B31DA">
        <w:rPr>
          <w:rFonts w:ascii="Arial" w:hAnsi="Arial" w:cs="Arial"/>
          <w:sz w:val="22"/>
          <w:szCs w:val="22"/>
        </w:rPr>
        <w:t>.</w:t>
      </w:r>
    </w:p>
    <w:p w14:paraId="4834E044" w14:textId="168C55C0" w:rsidR="008E5400" w:rsidRPr="001B31DA" w:rsidRDefault="008E5400" w:rsidP="00F969B5">
      <w:pPr>
        <w:pStyle w:val="af7"/>
        <w:numPr>
          <w:ilvl w:val="2"/>
          <w:numId w:val="13"/>
        </w:numPr>
        <w:tabs>
          <w:tab w:val="left" w:pos="709"/>
        </w:tabs>
        <w:ind w:left="709" w:hanging="709"/>
        <w:jc w:val="both"/>
        <w:rPr>
          <w:rFonts w:ascii="Arial" w:hAnsi="Arial" w:cs="Arial"/>
          <w:sz w:val="22"/>
          <w:szCs w:val="22"/>
        </w:rPr>
      </w:pPr>
      <w:r w:rsidRPr="001B31DA">
        <w:rPr>
          <w:rFonts w:ascii="Arial" w:hAnsi="Arial" w:cs="Arial"/>
          <w:sz w:val="22"/>
          <w:szCs w:val="22"/>
        </w:rPr>
        <w:lastRenderedPageBreak/>
        <w:t>Банк вправе осуществлять отражение операций, следующих из Договора, в бухгалтерском учете в первый операционный день, следующий за датой фактического заключения Договора.</w:t>
      </w:r>
    </w:p>
    <w:p w14:paraId="2531BBB2" w14:textId="6650BFB0" w:rsidR="00DD5FB0" w:rsidRPr="001B31DA" w:rsidRDefault="00E07A99" w:rsidP="00F17BA0">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Банк не вправе:</w:t>
      </w:r>
    </w:p>
    <w:p w14:paraId="7FFA74AD" w14:textId="224D113C" w:rsidR="00A90177" w:rsidRPr="001B31DA" w:rsidRDefault="00E07A99" w:rsidP="00F969B5">
      <w:pPr>
        <w:pStyle w:val="af7"/>
        <w:numPr>
          <w:ilvl w:val="2"/>
          <w:numId w:val="14"/>
        </w:numPr>
        <w:tabs>
          <w:tab w:val="left" w:pos="709"/>
        </w:tabs>
        <w:ind w:left="709"/>
        <w:jc w:val="both"/>
        <w:rPr>
          <w:rFonts w:ascii="Arial" w:hAnsi="Arial" w:cs="Arial"/>
          <w:sz w:val="22"/>
          <w:szCs w:val="22"/>
        </w:rPr>
      </w:pPr>
      <w:r w:rsidRPr="001B31DA">
        <w:rPr>
          <w:rFonts w:ascii="Arial" w:hAnsi="Arial" w:cs="Arial"/>
          <w:sz w:val="22"/>
          <w:szCs w:val="22"/>
        </w:rPr>
        <w:t>Изменять в одностороннем порядке предложенные Заемщик</w:t>
      </w:r>
      <w:r w:rsidR="00327D89" w:rsidRPr="001B31DA">
        <w:rPr>
          <w:rFonts w:ascii="Arial" w:hAnsi="Arial" w:cs="Arial"/>
          <w:sz w:val="22"/>
          <w:szCs w:val="22"/>
        </w:rPr>
        <w:t>у</w:t>
      </w:r>
      <w:r w:rsidRPr="001B31DA">
        <w:rPr>
          <w:rFonts w:ascii="Arial" w:hAnsi="Arial" w:cs="Arial"/>
          <w:sz w:val="22"/>
          <w:szCs w:val="22"/>
        </w:rPr>
        <w:t xml:space="preserve"> условия </w:t>
      </w:r>
      <w:r w:rsidR="00D0171D" w:rsidRPr="001B31DA">
        <w:rPr>
          <w:rFonts w:ascii="Arial" w:hAnsi="Arial" w:cs="Arial"/>
          <w:sz w:val="22"/>
          <w:szCs w:val="22"/>
        </w:rPr>
        <w:t>Д</w:t>
      </w:r>
      <w:r w:rsidRPr="001B31DA">
        <w:rPr>
          <w:rFonts w:ascii="Arial" w:hAnsi="Arial" w:cs="Arial"/>
          <w:sz w:val="22"/>
          <w:szCs w:val="22"/>
        </w:rPr>
        <w:t>оговора</w:t>
      </w:r>
      <w:r w:rsidR="00A90177" w:rsidRPr="001B31DA">
        <w:rPr>
          <w:rFonts w:ascii="Arial" w:hAnsi="Arial" w:cs="Arial"/>
          <w:sz w:val="22"/>
          <w:szCs w:val="22"/>
        </w:rPr>
        <w:t xml:space="preserve">, содержащиеся в </w:t>
      </w:r>
      <w:r w:rsidR="00D44F99" w:rsidRPr="001B31DA">
        <w:rPr>
          <w:rFonts w:ascii="Arial" w:hAnsi="Arial" w:cs="Arial"/>
          <w:sz w:val="22"/>
          <w:szCs w:val="22"/>
        </w:rPr>
        <w:t xml:space="preserve">Индивидуальных </w:t>
      </w:r>
      <w:r w:rsidR="00934D74" w:rsidRPr="001B31DA">
        <w:rPr>
          <w:rFonts w:ascii="Arial" w:hAnsi="Arial" w:cs="Arial"/>
          <w:sz w:val="22"/>
          <w:szCs w:val="22"/>
        </w:rPr>
        <w:t>условиях</w:t>
      </w:r>
      <w:r w:rsidR="00A90177" w:rsidRPr="001B31DA">
        <w:rPr>
          <w:rFonts w:ascii="Arial" w:hAnsi="Arial" w:cs="Arial"/>
          <w:sz w:val="22"/>
          <w:szCs w:val="22"/>
        </w:rPr>
        <w:t xml:space="preserve">, в течение 5 (Пяти) рабочих дней со дня </w:t>
      </w:r>
      <w:r w:rsidR="00AF2A45" w:rsidRPr="001B31DA">
        <w:rPr>
          <w:rFonts w:ascii="Arial" w:hAnsi="Arial" w:cs="Arial"/>
          <w:sz w:val="22"/>
          <w:szCs w:val="22"/>
        </w:rPr>
        <w:t>их</w:t>
      </w:r>
      <w:r w:rsidR="00A90177" w:rsidRPr="001B31DA">
        <w:rPr>
          <w:rFonts w:ascii="Arial" w:hAnsi="Arial" w:cs="Arial"/>
          <w:sz w:val="22"/>
          <w:szCs w:val="22"/>
        </w:rPr>
        <w:t xml:space="preserve"> получения Заемщиком.</w:t>
      </w:r>
    </w:p>
    <w:p w14:paraId="465B08F5" w14:textId="203649E8" w:rsidR="00E07A99" w:rsidRPr="001B31DA" w:rsidRDefault="00C91CAA" w:rsidP="00F17BA0">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Заемщик обязан:</w:t>
      </w:r>
    </w:p>
    <w:p w14:paraId="2D737F70" w14:textId="7D72897B" w:rsidR="00D9198E" w:rsidRPr="001B31DA" w:rsidRDefault="00D9198E" w:rsidP="00F969B5">
      <w:pPr>
        <w:pStyle w:val="af7"/>
        <w:numPr>
          <w:ilvl w:val="2"/>
          <w:numId w:val="15"/>
        </w:numPr>
        <w:tabs>
          <w:tab w:val="left" w:pos="709"/>
        </w:tabs>
        <w:ind w:left="709"/>
        <w:jc w:val="both"/>
        <w:rPr>
          <w:rFonts w:ascii="Arial" w:hAnsi="Arial" w:cs="Arial"/>
          <w:sz w:val="22"/>
          <w:szCs w:val="22"/>
        </w:rPr>
      </w:pPr>
      <w:r w:rsidRPr="001B31DA">
        <w:rPr>
          <w:rFonts w:ascii="Arial" w:hAnsi="Arial" w:cs="Arial"/>
          <w:sz w:val="22"/>
          <w:szCs w:val="22"/>
        </w:rPr>
        <w:t xml:space="preserve">Использовать Кредит на цели, определенные в </w:t>
      </w:r>
      <w:r w:rsidR="00D44F99" w:rsidRPr="001B31DA">
        <w:rPr>
          <w:rFonts w:ascii="Arial" w:hAnsi="Arial" w:cs="Arial"/>
          <w:sz w:val="22"/>
          <w:szCs w:val="22"/>
        </w:rPr>
        <w:t>Индивидуальных условиях</w:t>
      </w:r>
      <w:r w:rsidRPr="001B31DA">
        <w:rPr>
          <w:rFonts w:ascii="Arial" w:hAnsi="Arial" w:cs="Arial"/>
          <w:sz w:val="22"/>
          <w:szCs w:val="22"/>
        </w:rPr>
        <w:t>.</w:t>
      </w:r>
    </w:p>
    <w:p w14:paraId="42ECBCC3" w14:textId="78399F54" w:rsidR="00C91CAA" w:rsidRDefault="00C91CAA" w:rsidP="00F969B5">
      <w:pPr>
        <w:pStyle w:val="af7"/>
        <w:numPr>
          <w:ilvl w:val="2"/>
          <w:numId w:val="15"/>
        </w:numPr>
        <w:tabs>
          <w:tab w:val="left" w:pos="709"/>
        </w:tabs>
        <w:ind w:left="709"/>
        <w:jc w:val="both"/>
        <w:rPr>
          <w:rFonts w:ascii="Arial" w:hAnsi="Arial" w:cs="Arial"/>
          <w:sz w:val="22"/>
          <w:szCs w:val="22"/>
        </w:rPr>
      </w:pPr>
      <w:r w:rsidRPr="001B31DA">
        <w:rPr>
          <w:rFonts w:ascii="Arial" w:hAnsi="Arial" w:cs="Arial"/>
          <w:sz w:val="22"/>
          <w:szCs w:val="22"/>
        </w:rPr>
        <w:t xml:space="preserve">Возвратить Банку полученные денежные средства и уплатить начисленные на них проценты, а также неустойки </w:t>
      </w:r>
      <w:r w:rsidR="00D0171D" w:rsidRPr="001B31DA">
        <w:rPr>
          <w:rFonts w:ascii="Arial" w:hAnsi="Arial" w:cs="Arial"/>
          <w:sz w:val="22"/>
          <w:szCs w:val="22"/>
        </w:rPr>
        <w:t xml:space="preserve">(при их возникновении) </w:t>
      </w:r>
      <w:r w:rsidRPr="001B31DA">
        <w:rPr>
          <w:rFonts w:ascii="Arial" w:hAnsi="Arial" w:cs="Arial"/>
          <w:sz w:val="22"/>
          <w:szCs w:val="22"/>
        </w:rPr>
        <w:t>в порядке и на условиях Договора</w:t>
      </w:r>
      <w:r w:rsidR="009041FD" w:rsidRPr="001B31DA">
        <w:rPr>
          <w:rFonts w:ascii="Arial" w:hAnsi="Arial" w:cs="Arial"/>
          <w:sz w:val="22"/>
          <w:szCs w:val="22"/>
        </w:rPr>
        <w:t>.</w:t>
      </w:r>
    </w:p>
    <w:p w14:paraId="75F9E4CE" w14:textId="44B37D8E" w:rsidR="005F35A7" w:rsidRPr="005F35A7" w:rsidRDefault="005F35A7" w:rsidP="005F35A7">
      <w:pPr>
        <w:pStyle w:val="af7"/>
        <w:numPr>
          <w:ilvl w:val="2"/>
          <w:numId w:val="15"/>
        </w:numPr>
        <w:tabs>
          <w:tab w:val="left" w:pos="709"/>
        </w:tabs>
        <w:ind w:left="709"/>
        <w:jc w:val="both"/>
        <w:rPr>
          <w:rFonts w:ascii="Arial" w:hAnsi="Arial" w:cs="Arial"/>
          <w:sz w:val="22"/>
          <w:szCs w:val="22"/>
        </w:rPr>
      </w:pPr>
      <w:r w:rsidRPr="005F35A7">
        <w:rPr>
          <w:rFonts w:ascii="Arial" w:hAnsi="Arial" w:cs="Arial"/>
          <w:sz w:val="22"/>
          <w:szCs w:val="22"/>
        </w:rPr>
        <w:t xml:space="preserve">Зарегистрировать в органах государственной регистрации ТС и предоставить в </w:t>
      </w:r>
      <w:r w:rsidRPr="00116A4B">
        <w:rPr>
          <w:rFonts w:ascii="Arial" w:hAnsi="Arial" w:cs="Arial"/>
          <w:sz w:val="22"/>
          <w:szCs w:val="22"/>
        </w:rPr>
        <w:t xml:space="preserve">Банк </w:t>
      </w:r>
      <w:r w:rsidR="00116A4B">
        <w:rPr>
          <w:rFonts w:ascii="Arial" w:hAnsi="Arial" w:cs="Arial"/>
          <w:sz w:val="22"/>
          <w:szCs w:val="22"/>
        </w:rPr>
        <w:t xml:space="preserve">документальное подтверждение факта регистрации (например, </w:t>
      </w:r>
      <w:r w:rsidRPr="00116A4B">
        <w:rPr>
          <w:rFonts w:ascii="Arial" w:hAnsi="Arial" w:cs="Arial"/>
          <w:sz w:val="22"/>
          <w:szCs w:val="22"/>
        </w:rPr>
        <w:t>паспорт транспортного средства</w:t>
      </w:r>
      <w:r w:rsidR="00116A4B">
        <w:rPr>
          <w:rFonts w:ascii="Arial" w:hAnsi="Arial" w:cs="Arial"/>
          <w:sz w:val="22"/>
          <w:szCs w:val="22"/>
        </w:rPr>
        <w:t>)</w:t>
      </w:r>
      <w:r w:rsidRPr="00116A4B">
        <w:rPr>
          <w:rFonts w:ascii="Arial" w:hAnsi="Arial" w:cs="Arial"/>
          <w:sz w:val="22"/>
          <w:szCs w:val="22"/>
        </w:rPr>
        <w:t xml:space="preserve"> в срок, установленный в Индивидуальных условиях</w:t>
      </w:r>
      <w:r w:rsidRPr="005F35A7">
        <w:rPr>
          <w:rFonts w:ascii="Arial" w:hAnsi="Arial" w:cs="Arial"/>
          <w:sz w:val="22"/>
          <w:szCs w:val="22"/>
        </w:rPr>
        <w:t>.</w:t>
      </w:r>
    </w:p>
    <w:p w14:paraId="4C1AE9A9" w14:textId="422A686E" w:rsidR="00A41056" w:rsidRPr="001B31DA" w:rsidRDefault="00A41056" w:rsidP="00F969B5">
      <w:pPr>
        <w:pStyle w:val="af7"/>
        <w:numPr>
          <w:ilvl w:val="2"/>
          <w:numId w:val="15"/>
        </w:numPr>
        <w:tabs>
          <w:tab w:val="left" w:pos="709"/>
        </w:tabs>
        <w:ind w:left="709"/>
        <w:jc w:val="both"/>
        <w:rPr>
          <w:rFonts w:ascii="Arial" w:hAnsi="Arial" w:cs="Arial"/>
          <w:sz w:val="22"/>
          <w:szCs w:val="22"/>
        </w:rPr>
      </w:pPr>
      <w:r w:rsidRPr="001B31DA">
        <w:rPr>
          <w:rFonts w:ascii="Arial" w:hAnsi="Arial" w:cs="Arial"/>
          <w:sz w:val="22"/>
          <w:szCs w:val="22"/>
        </w:rPr>
        <w:t xml:space="preserve">Предоставлять по требованию Банка не позднее </w:t>
      </w:r>
      <w:r w:rsidR="003B0D77" w:rsidRPr="003B0D77">
        <w:rPr>
          <w:rFonts w:ascii="Arial" w:hAnsi="Arial" w:cs="Arial"/>
          <w:sz w:val="22"/>
          <w:szCs w:val="22"/>
        </w:rPr>
        <w:t>30</w:t>
      </w:r>
      <w:r w:rsidRPr="001B31DA">
        <w:rPr>
          <w:rFonts w:ascii="Arial" w:hAnsi="Arial" w:cs="Arial"/>
          <w:sz w:val="22"/>
          <w:szCs w:val="22"/>
        </w:rPr>
        <w:t xml:space="preserve"> (</w:t>
      </w:r>
      <w:r w:rsidR="003B0D77">
        <w:rPr>
          <w:rFonts w:ascii="Arial" w:hAnsi="Arial" w:cs="Arial"/>
          <w:sz w:val="22"/>
          <w:szCs w:val="22"/>
        </w:rPr>
        <w:t>тридцати</w:t>
      </w:r>
      <w:r w:rsidRPr="001B31DA">
        <w:rPr>
          <w:rFonts w:ascii="Arial" w:hAnsi="Arial" w:cs="Arial"/>
          <w:sz w:val="22"/>
          <w:szCs w:val="22"/>
        </w:rPr>
        <w:t xml:space="preserve">) </w:t>
      </w:r>
      <w:r w:rsidR="003B0D77">
        <w:rPr>
          <w:rFonts w:ascii="Arial" w:hAnsi="Arial" w:cs="Arial"/>
          <w:sz w:val="22"/>
          <w:szCs w:val="22"/>
        </w:rPr>
        <w:t>календарных</w:t>
      </w:r>
      <w:r w:rsidRPr="001B31DA">
        <w:rPr>
          <w:rFonts w:ascii="Arial" w:hAnsi="Arial" w:cs="Arial"/>
          <w:sz w:val="22"/>
          <w:szCs w:val="22"/>
        </w:rPr>
        <w:t xml:space="preserve"> дней со дня получения требования документы, необходимые для </w:t>
      </w:r>
      <w:proofErr w:type="gramStart"/>
      <w:r w:rsidRPr="001B31DA">
        <w:rPr>
          <w:rFonts w:ascii="Arial" w:hAnsi="Arial" w:cs="Arial"/>
          <w:sz w:val="22"/>
          <w:szCs w:val="22"/>
        </w:rPr>
        <w:t>контроля за</w:t>
      </w:r>
      <w:proofErr w:type="gramEnd"/>
      <w:r w:rsidRPr="001B31DA">
        <w:rPr>
          <w:rFonts w:ascii="Arial" w:hAnsi="Arial" w:cs="Arial"/>
          <w:sz w:val="22"/>
          <w:szCs w:val="22"/>
        </w:rPr>
        <w:t xml:space="preserve"> текущим финансовым </w:t>
      </w:r>
      <w:r w:rsidR="00934D74" w:rsidRPr="001B31DA">
        <w:rPr>
          <w:rFonts w:ascii="Arial" w:hAnsi="Arial" w:cs="Arial"/>
          <w:sz w:val="22"/>
          <w:szCs w:val="22"/>
        </w:rPr>
        <w:t xml:space="preserve">положением </w:t>
      </w:r>
      <w:r w:rsidRPr="001B31DA">
        <w:rPr>
          <w:rFonts w:ascii="Arial" w:hAnsi="Arial" w:cs="Arial"/>
          <w:sz w:val="22"/>
          <w:szCs w:val="22"/>
        </w:rPr>
        <w:t>Заемщика по усмотрению Банка.</w:t>
      </w:r>
      <w:r w:rsidR="002B5437">
        <w:rPr>
          <w:rFonts w:ascii="Arial" w:hAnsi="Arial" w:cs="Arial"/>
          <w:sz w:val="22"/>
          <w:szCs w:val="22"/>
        </w:rPr>
        <w:t xml:space="preserve"> Предоставление документов осуществляется не реже 1 раза в год, а также по требованию Банка.</w:t>
      </w:r>
    </w:p>
    <w:p w14:paraId="3F82E783" w14:textId="6F0647C3" w:rsidR="00A41056" w:rsidRPr="001B31DA" w:rsidRDefault="00A0287B" w:rsidP="00F969B5">
      <w:pPr>
        <w:pStyle w:val="af7"/>
        <w:numPr>
          <w:ilvl w:val="2"/>
          <w:numId w:val="15"/>
        </w:numPr>
        <w:tabs>
          <w:tab w:val="left" w:pos="709"/>
        </w:tabs>
        <w:ind w:left="709"/>
        <w:jc w:val="both"/>
        <w:rPr>
          <w:rFonts w:ascii="Arial" w:hAnsi="Arial" w:cs="Arial"/>
          <w:sz w:val="22"/>
          <w:szCs w:val="22"/>
        </w:rPr>
      </w:pPr>
      <w:r w:rsidRPr="001B31DA">
        <w:rPr>
          <w:rFonts w:ascii="Arial" w:hAnsi="Arial" w:cs="Arial"/>
          <w:sz w:val="22"/>
          <w:szCs w:val="22"/>
        </w:rPr>
        <w:t>В течение 3 (трех) рабочих дней письменно уведомлять Банк об изменении фактического адреса</w:t>
      </w:r>
      <w:r w:rsidR="00361756" w:rsidRPr="001B31DA">
        <w:rPr>
          <w:rFonts w:ascii="Arial" w:hAnsi="Arial" w:cs="Arial"/>
          <w:sz w:val="22"/>
          <w:szCs w:val="22"/>
        </w:rPr>
        <w:t>,</w:t>
      </w:r>
      <w:r w:rsidRPr="001B31DA">
        <w:rPr>
          <w:rFonts w:ascii="Arial" w:hAnsi="Arial" w:cs="Arial"/>
          <w:sz w:val="22"/>
          <w:szCs w:val="22"/>
        </w:rPr>
        <w:t xml:space="preserve"> адреса регистрации</w:t>
      </w:r>
      <w:r w:rsidR="00361756" w:rsidRPr="001B31DA">
        <w:rPr>
          <w:rFonts w:ascii="Arial" w:hAnsi="Arial" w:cs="Arial"/>
          <w:sz w:val="22"/>
          <w:szCs w:val="22"/>
        </w:rPr>
        <w:t xml:space="preserve"> и </w:t>
      </w:r>
      <w:r w:rsidRPr="001B31DA">
        <w:rPr>
          <w:rFonts w:ascii="Arial" w:hAnsi="Arial" w:cs="Arial"/>
          <w:sz w:val="22"/>
          <w:szCs w:val="22"/>
        </w:rPr>
        <w:t>контактного номера телефона,</w:t>
      </w:r>
      <w:r w:rsidR="00361756" w:rsidRPr="001B31DA">
        <w:rPr>
          <w:rFonts w:ascii="Arial" w:hAnsi="Arial" w:cs="Arial"/>
          <w:sz w:val="22"/>
          <w:szCs w:val="22"/>
        </w:rPr>
        <w:t xml:space="preserve"> используемых для связи с Заемщиком, об изменении способа связи Банка с Заемщиком.</w:t>
      </w:r>
    </w:p>
    <w:p w14:paraId="01167F94" w14:textId="34EDFDDC" w:rsidR="008E0A96" w:rsidRPr="001B31DA" w:rsidRDefault="008E0A96" w:rsidP="00F969B5">
      <w:pPr>
        <w:pStyle w:val="af7"/>
        <w:numPr>
          <w:ilvl w:val="2"/>
          <w:numId w:val="15"/>
        </w:numPr>
        <w:tabs>
          <w:tab w:val="left" w:pos="709"/>
        </w:tabs>
        <w:ind w:left="709"/>
        <w:jc w:val="both"/>
        <w:rPr>
          <w:rFonts w:ascii="Arial" w:hAnsi="Arial" w:cs="Arial"/>
          <w:sz w:val="22"/>
          <w:szCs w:val="22"/>
        </w:rPr>
      </w:pPr>
      <w:r w:rsidRPr="001B31DA">
        <w:rPr>
          <w:rFonts w:ascii="Arial" w:hAnsi="Arial" w:cs="Arial"/>
          <w:sz w:val="22"/>
          <w:szCs w:val="22"/>
        </w:rPr>
        <w:t>Наступление страхового случая не освобождает Заемщика от надлежащего исполнения обязательств в сроки, установленные Договором.</w:t>
      </w:r>
    </w:p>
    <w:p w14:paraId="25A362EF" w14:textId="2930BBD0" w:rsidR="00A41056" w:rsidRPr="001B31DA" w:rsidRDefault="00F30D04" w:rsidP="00F969B5">
      <w:pPr>
        <w:pStyle w:val="af7"/>
        <w:numPr>
          <w:ilvl w:val="2"/>
          <w:numId w:val="15"/>
        </w:numPr>
        <w:tabs>
          <w:tab w:val="left" w:pos="709"/>
        </w:tabs>
        <w:ind w:left="709"/>
        <w:jc w:val="both"/>
        <w:rPr>
          <w:rFonts w:ascii="Arial" w:hAnsi="Arial" w:cs="Arial"/>
          <w:sz w:val="22"/>
          <w:szCs w:val="22"/>
        </w:rPr>
      </w:pPr>
      <w:r w:rsidRPr="001B31DA">
        <w:rPr>
          <w:rFonts w:ascii="Arial" w:hAnsi="Arial" w:cs="Arial"/>
          <w:sz w:val="22"/>
          <w:szCs w:val="22"/>
        </w:rPr>
        <w:t>При предъявлении Банком Требования/Заключительного требования о досрочном погашении Задолженности по Договору по основаниям, указанным в п.</w:t>
      </w:r>
      <w:r w:rsidR="00D44F99" w:rsidRPr="001B31DA">
        <w:rPr>
          <w:rFonts w:ascii="Arial" w:hAnsi="Arial" w:cs="Arial"/>
          <w:sz w:val="22"/>
          <w:szCs w:val="22"/>
        </w:rPr>
        <w:t xml:space="preserve"> </w:t>
      </w:r>
      <w:r w:rsidR="003D7B8D" w:rsidRPr="001B31DA">
        <w:rPr>
          <w:rFonts w:ascii="Arial" w:hAnsi="Arial" w:cs="Arial"/>
          <w:sz w:val="22"/>
          <w:szCs w:val="22"/>
        </w:rPr>
        <w:t xml:space="preserve">6 </w:t>
      </w:r>
      <w:r w:rsidR="00D44F99" w:rsidRPr="001B31DA">
        <w:rPr>
          <w:rFonts w:ascii="Arial" w:hAnsi="Arial" w:cs="Arial"/>
          <w:sz w:val="22"/>
          <w:szCs w:val="22"/>
        </w:rPr>
        <w:t>Общих у</w:t>
      </w:r>
      <w:r w:rsidRPr="001B31DA">
        <w:rPr>
          <w:rFonts w:ascii="Arial" w:hAnsi="Arial" w:cs="Arial"/>
          <w:sz w:val="22"/>
          <w:szCs w:val="22"/>
        </w:rPr>
        <w:t>словий, погасить Задолженность по Договору в срок и в размере, указанном в Требовании/Заключительном требовании о досрочном погашении Задолженности по Договору, направленном Заемщику Банком.</w:t>
      </w:r>
    </w:p>
    <w:p w14:paraId="0150830B" w14:textId="5341B2DA" w:rsidR="005B45A5" w:rsidRPr="001B31DA" w:rsidRDefault="002818B8" w:rsidP="00F969B5">
      <w:pPr>
        <w:pStyle w:val="af7"/>
        <w:numPr>
          <w:ilvl w:val="2"/>
          <w:numId w:val="15"/>
        </w:numPr>
        <w:tabs>
          <w:tab w:val="left" w:pos="709"/>
        </w:tabs>
        <w:ind w:left="709"/>
        <w:jc w:val="both"/>
        <w:rPr>
          <w:rFonts w:ascii="Arial" w:hAnsi="Arial" w:cs="Arial"/>
          <w:sz w:val="22"/>
          <w:szCs w:val="22"/>
        </w:rPr>
      </w:pPr>
      <w:proofErr w:type="gramStart"/>
      <w:r w:rsidRPr="001B31DA">
        <w:rPr>
          <w:rFonts w:ascii="Arial" w:hAnsi="Arial" w:cs="Arial"/>
          <w:sz w:val="22"/>
          <w:szCs w:val="22"/>
        </w:rPr>
        <w:t xml:space="preserve">Обеспечить действие полиса/договора страхования Транспортного средства (КАСКО) </w:t>
      </w:r>
      <w:r w:rsidR="005B45A5" w:rsidRPr="001B31DA">
        <w:rPr>
          <w:rFonts w:ascii="Arial" w:hAnsi="Arial" w:cs="Arial"/>
          <w:sz w:val="22"/>
          <w:szCs w:val="22"/>
        </w:rPr>
        <w:t>(если Заемщиком выбран вариант кредитования с условием о страховании Транспортного средства)</w:t>
      </w:r>
      <w:r w:rsidR="00327D89" w:rsidRPr="001B31DA">
        <w:rPr>
          <w:rFonts w:ascii="Arial" w:hAnsi="Arial" w:cs="Arial"/>
          <w:sz w:val="22"/>
          <w:szCs w:val="22"/>
        </w:rPr>
        <w:t xml:space="preserve"> </w:t>
      </w:r>
      <w:r w:rsidR="005B45A5" w:rsidRPr="001B31DA">
        <w:rPr>
          <w:rFonts w:ascii="Arial" w:hAnsi="Arial" w:cs="Arial"/>
          <w:sz w:val="22"/>
          <w:szCs w:val="22"/>
        </w:rPr>
        <w:t>до даты полного погашения задолженности по Договору</w:t>
      </w:r>
      <w:r w:rsidR="00BC2343" w:rsidRPr="001B31DA">
        <w:rPr>
          <w:rFonts w:ascii="Arial" w:hAnsi="Arial" w:cs="Arial"/>
          <w:sz w:val="22"/>
          <w:szCs w:val="22"/>
        </w:rPr>
        <w:t>, в том числе предоставить Банку копию вновь заключенного полиса/договора страхования (не позднее даты окончания действия текущего полиса/договора страхования) и документов, подтверждающих оплату очередных взносов</w:t>
      </w:r>
      <w:r w:rsidR="00951F8B" w:rsidRPr="001B31DA">
        <w:rPr>
          <w:rFonts w:ascii="Arial" w:hAnsi="Arial" w:cs="Arial"/>
          <w:sz w:val="22"/>
          <w:szCs w:val="22"/>
        </w:rPr>
        <w:t>.</w:t>
      </w:r>
      <w:proofErr w:type="gramEnd"/>
    </w:p>
    <w:p w14:paraId="5F25FBDC" w14:textId="07EAC310" w:rsidR="0009116F" w:rsidRPr="001B31DA" w:rsidRDefault="0078148B" w:rsidP="00F969B5">
      <w:pPr>
        <w:pStyle w:val="af7"/>
        <w:numPr>
          <w:ilvl w:val="2"/>
          <w:numId w:val="15"/>
        </w:numPr>
        <w:tabs>
          <w:tab w:val="left" w:pos="709"/>
        </w:tabs>
        <w:ind w:left="709"/>
        <w:jc w:val="both"/>
        <w:rPr>
          <w:rFonts w:ascii="Arial" w:hAnsi="Arial" w:cs="Arial"/>
          <w:sz w:val="22"/>
          <w:szCs w:val="22"/>
        </w:rPr>
      </w:pPr>
      <w:r w:rsidRPr="001B31DA">
        <w:rPr>
          <w:rFonts w:ascii="Arial" w:hAnsi="Arial" w:cs="Arial"/>
          <w:sz w:val="22"/>
          <w:szCs w:val="22"/>
        </w:rPr>
        <w:t>В случае, если Кредит использован на приобретение транспортного средства в коммерческих целях, п</w:t>
      </w:r>
      <w:r w:rsidR="0009116F" w:rsidRPr="001B31DA">
        <w:rPr>
          <w:rFonts w:ascii="Arial" w:hAnsi="Arial" w:cs="Arial"/>
          <w:sz w:val="22"/>
          <w:szCs w:val="22"/>
        </w:rPr>
        <w:t>редоставить Банку и уполномоченным представителям (служащим) Банка России соответствующие документы (информацию) о предмете залога и выполнить иные действия, необходимы</w:t>
      </w:r>
      <w:r w:rsidR="007E540D" w:rsidRPr="001B31DA">
        <w:rPr>
          <w:rFonts w:ascii="Arial" w:hAnsi="Arial" w:cs="Arial"/>
          <w:sz w:val="22"/>
          <w:szCs w:val="22"/>
        </w:rPr>
        <w:t>е</w:t>
      </w:r>
      <w:r w:rsidR="0009116F" w:rsidRPr="001B31DA">
        <w:rPr>
          <w:rFonts w:ascii="Arial" w:hAnsi="Arial" w:cs="Arial"/>
          <w:sz w:val="22"/>
          <w:szCs w:val="22"/>
        </w:rPr>
        <w:t xml:space="preserve"> для осмотра сотруднико</w:t>
      </w:r>
      <w:proofErr w:type="gramStart"/>
      <w:r w:rsidR="0009116F" w:rsidRPr="001B31DA">
        <w:rPr>
          <w:rFonts w:ascii="Arial" w:hAnsi="Arial" w:cs="Arial"/>
          <w:sz w:val="22"/>
          <w:szCs w:val="22"/>
        </w:rPr>
        <w:t>м(</w:t>
      </w:r>
      <w:proofErr w:type="spellStart"/>
      <w:proofErr w:type="gramEnd"/>
      <w:r w:rsidR="0009116F" w:rsidRPr="001B31DA">
        <w:rPr>
          <w:rFonts w:ascii="Arial" w:hAnsi="Arial" w:cs="Arial"/>
          <w:sz w:val="22"/>
          <w:szCs w:val="22"/>
        </w:rPr>
        <w:t>ами</w:t>
      </w:r>
      <w:proofErr w:type="spellEnd"/>
      <w:r w:rsidR="0009116F" w:rsidRPr="001B31DA">
        <w:rPr>
          <w:rFonts w:ascii="Arial" w:hAnsi="Arial" w:cs="Arial"/>
          <w:sz w:val="22"/>
          <w:szCs w:val="22"/>
        </w:rPr>
        <w:t>) Банка и уполномоченными представителями (служащими) Банка России предмета залога по месту его хранения (нахождения).</w:t>
      </w:r>
    </w:p>
    <w:p w14:paraId="0817305D" w14:textId="554FF173" w:rsidR="00C91CAA" w:rsidRPr="001B31DA" w:rsidRDefault="00C91CAA" w:rsidP="005F4A49">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Заемщик имеет право:</w:t>
      </w:r>
    </w:p>
    <w:p w14:paraId="64ACC5F8" w14:textId="2E0AA28B" w:rsidR="000B42EC" w:rsidRPr="001B31DA" w:rsidRDefault="0089120D" w:rsidP="00F969B5">
      <w:pPr>
        <w:pStyle w:val="af7"/>
        <w:numPr>
          <w:ilvl w:val="2"/>
          <w:numId w:val="16"/>
        </w:numPr>
        <w:tabs>
          <w:tab w:val="left" w:pos="709"/>
        </w:tabs>
        <w:ind w:left="709"/>
        <w:jc w:val="both"/>
        <w:rPr>
          <w:rFonts w:ascii="Arial" w:hAnsi="Arial" w:cs="Arial"/>
          <w:sz w:val="22"/>
          <w:szCs w:val="22"/>
        </w:rPr>
      </w:pPr>
      <w:r>
        <w:rPr>
          <w:rFonts w:ascii="Arial" w:hAnsi="Arial" w:cs="Arial"/>
          <w:sz w:val="22"/>
          <w:szCs w:val="22"/>
        </w:rPr>
        <w:t>П</w:t>
      </w:r>
      <w:r w:rsidR="000B42EC" w:rsidRPr="001B31DA">
        <w:rPr>
          <w:rFonts w:ascii="Arial" w:hAnsi="Arial" w:cs="Arial"/>
          <w:sz w:val="22"/>
          <w:szCs w:val="22"/>
        </w:rPr>
        <w:t>редоставить Банку распоряжение об осуществлении списания сумм задолженности: основного долга, начисленных процентов, неустойки, денежных средств в счет возмещения издержек Банка по взысканию задолженности, а также убытков, причиненных Банку неисполнением (ненадлежащим исполнением) обязательств, возникших на основании Договора, со счетов, указанных Заемщиком.</w:t>
      </w:r>
    </w:p>
    <w:p w14:paraId="2E16DFFB" w14:textId="0C168652" w:rsidR="00C34C21" w:rsidRPr="001B31DA" w:rsidRDefault="00C34C21" w:rsidP="00F969B5">
      <w:pPr>
        <w:pStyle w:val="af7"/>
        <w:numPr>
          <w:ilvl w:val="2"/>
          <w:numId w:val="16"/>
        </w:numPr>
        <w:tabs>
          <w:tab w:val="left" w:pos="709"/>
        </w:tabs>
        <w:ind w:left="709"/>
        <w:jc w:val="both"/>
        <w:rPr>
          <w:rFonts w:ascii="Arial" w:hAnsi="Arial" w:cs="Arial"/>
          <w:sz w:val="22"/>
          <w:szCs w:val="22"/>
        </w:rPr>
      </w:pPr>
      <w:r w:rsidRPr="001B31DA">
        <w:rPr>
          <w:rFonts w:ascii="Arial" w:hAnsi="Arial" w:cs="Arial"/>
          <w:sz w:val="22"/>
          <w:szCs w:val="22"/>
        </w:rPr>
        <w:t>Осуществить частичное или полное досрочное погашение Кредита</w:t>
      </w:r>
      <w:r w:rsidR="00F30D04" w:rsidRPr="001B31DA">
        <w:rPr>
          <w:rFonts w:ascii="Arial" w:hAnsi="Arial" w:cs="Arial"/>
          <w:sz w:val="22"/>
          <w:szCs w:val="22"/>
        </w:rPr>
        <w:t>,</w:t>
      </w:r>
      <w:r w:rsidRPr="001B31DA">
        <w:rPr>
          <w:rFonts w:ascii="Arial" w:hAnsi="Arial" w:cs="Arial"/>
          <w:sz w:val="22"/>
          <w:szCs w:val="22"/>
        </w:rPr>
        <w:t xml:space="preserve"> </w:t>
      </w:r>
      <w:r w:rsidR="00097CCA" w:rsidRPr="001B31DA">
        <w:rPr>
          <w:rFonts w:ascii="Arial" w:hAnsi="Arial" w:cs="Arial"/>
          <w:sz w:val="22"/>
          <w:szCs w:val="22"/>
        </w:rPr>
        <w:t>с уплатой процентов за фактический срок кредитования</w:t>
      </w:r>
      <w:r w:rsidR="00F30D04" w:rsidRPr="001B31DA">
        <w:rPr>
          <w:rFonts w:ascii="Arial" w:hAnsi="Arial" w:cs="Arial"/>
          <w:sz w:val="22"/>
          <w:szCs w:val="22"/>
        </w:rPr>
        <w:t>,</w:t>
      </w:r>
      <w:r w:rsidR="00097CCA" w:rsidRPr="001B31DA">
        <w:rPr>
          <w:rFonts w:ascii="Arial" w:hAnsi="Arial" w:cs="Arial"/>
          <w:sz w:val="22"/>
          <w:szCs w:val="22"/>
        </w:rPr>
        <w:t xml:space="preserve"> </w:t>
      </w:r>
      <w:r w:rsidRPr="001B31DA">
        <w:rPr>
          <w:rFonts w:ascii="Arial" w:hAnsi="Arial" w:cs="Arial"/>
          <w:sz w:val="22"/>
          <w:szCs w:val="22"/>
        </w:rPr>
        <w:t xml:space="preserve">в любое время со дня предоставления Кредита, в порядке, установленном </w:t>
      </w:r>
      <w:r w:rsidR="007A30C9" w:rsidRPr="001B31DA">
        <w:rPr>
          <w:rFonts w:ascii="Arial" w:hAnsi="Arial" w:cs="Arial"/>
          <w:sz w:val="22"/>
          <w:szCs w:val="22"/>
        </w:rPr>
        <w:t>настоящими</w:t>
      </w:r>
      <w:r w:rsidR="003D7B8D" w:rsidRPr="001B31DA">
        <w:rPr>
          <w:rFonts w:ascii="Arial" w:hAnsi="Arial" w:cs="Arial"/>
          <w:sz w:val="22"/>
          <w:szCs w:val="22"/>
        </w:rPr>
        <w:t xml:space="preserve"> </w:t>
      </w:r>
      <w:r w:rsidR="00D44F99" w:rsidRPr="001B31DA">
        <w:rPr>
          <w:rFonts w:ascii="Arial" w:hAnsi="Arial" w:cs="Arial"/>
          <w:sz w:val="22"/>
          <w:szCs w:val="22"/>
        </w:rPr>
        <w:t>Общи</w:t>
      </w:r>
      <w:r w:rsidR="007A30C9" w:rsidRPr="001B31DA">
        <w:rPr>
          <w:rFonts w:ascii="Arial" w:hAnsi="Arial" w:cs="Arial"/>
          <w:sz w:val="22"/>
          <w:szCs w:val="22"/>
        </w:rPr>
        <w:t>ми</w:t>
      </w:r>
      <w:r w:rsidR="00D44F99" w:rsidRPr="001B31DA">
        <w:rPr>
          <w:rFonts w:ascii="Arial" w:hAnsi="Arial" w:cs="Arial"/>
          <w:sz w:val="22"/>
          <w:szCs w:val="22"/>
        </w:rPr>
        <w:t xml:space="preserve"> у</w:t>
      </w:r>
      <w:r w:rsidRPr="001B31DA">
        <w:rPr>
          <w:rFonts w:ascii="Arial" w:hAnsi="Arial" w:cs="Arial"/>
          <w:sz w:val="22"/>
          <w:szCs w:val="22"/>
        </w:rPr>
        <w:t>слови</w:t>
      </w:r>
      <w:r w:rsidR="007A30C9" w:rsidRPr="001B31DA">
        <w:rPr>
          <w:rFonts w:ascii="Arial" w:hAnsi="Arial" w:cs="Arial"/>
          <w:sz w:val="22"/>
          <w:szCs w:val="22"/>
        </w:rPr>
        <w:t>ями</w:t>
      </w:r>
      <w:r w:rsidRPr="001B31DA">
        <w:rPr>
          <w:rFonts w:ascii="Arial" w:hAnsi="Arial" w:cs="Arial"/>
          <w:sz w:val="22"/>
          <w:szCs w:val="22"/>
        </w:rPr>
        <w:t>.</w:t>
      </w:r>
    </w:p>
    <w:p w14:paraId="63100782" w14:textId="7F9AE349" w:rsidR="00982184" w:rsidRPr="001B31DA" w:rsidRDefault="00982184" w:rsidP="00F969B5">
      <w:pPr>
        <w:pStyle w:val="af7"/>
        <w:numPr>
          <w:ilvl w:val="2"/>
          <w:numId w:val="16"/>
        </w:numPr>
        <w:tabs>
          <w:tab w:val="left" w:pos="709"/>
        </w:tabs>
        <w:ind w:left="709"/>
        <w:jc w:val="both"/>
        <w:rPr>
          <w:rFonts w:ascii="Arial" w:hAnsi="Arial" w:cs="Arial"/>
          <w:sz w:val="22"/>
          <w:szCs w:val="22"/>
        </w:rPr>
      </w:pPr>
      <w:proofErr w:type="gramStart"/>
      <w:r w:rsidRPr="001B31DA">
        <w:rPr>
          <w:rFonts w:ascii="Arial" w:hAnsi="Arial" w:cs="Arial"/>
          <w:sz w:val="22"/>
          <w:szCs w:val="22"/>
        </w:rPr>
        <w:t>Заменить предмет залога</w:t>
      </w:r>
      <w:proofErr w:type="gramEnd"/>
      <w:r w:rsidRPr="001B31DA">
        <w:rPr>
          <w:rFonts w:ascii="Arial" w:hAnsi="Arial" w:cs="Arial"/>
          <w:sz w:val="22"/>
          <w:szCs w:val="22"/>
        </w:rPr>
        <w:t xml:space="preserve"> на иное транспортное средс</w:t>
      </w:r>
      <w:r w:rsidR="00DD7133" w:rsidRPr="001B31DA">
        <w:rPr>
          <w:rFonts w:ascii="Arial" w:hAnsi="Arial" w:cs="Arial"/>
          <w:sz w:val="22"/>
          <w:szCs w:val="22"/>
        </w:rPr>
        <w:t>тво в соответствии с п. 7.</w:t>
      </w:r>
      <w:r w:rsidR="001153A9">
        <w:rPr>
          <w:rFonts w:ascii="Arial" w:hAnsi="Arial" w:cs="Arial"/>
          <w:sz w:val="22"/>
          <w:szCs w:val="22"/>
        </w:rPr>
        <w:t>2</w:t>
      </w:r>
      <w:r w:rsidR="00DD7133" w:rsidRPr="001B31DA">
        <w:rPr>
          <w:rFonts w:ascii="Arial" w:hAnsi="Arial" w:cs="Arial"/>
          <w:sz w:val="22"/>
          <w:szCs w:val="22"/>
        </w:rPr>
        <w:t>.</w:t>
      </w:r>
      <w:r w:rsidR="007A30C9" w:rsidRPr="001B31DA">
        <w:rPr>
          <w:rFonts w:ascii="Arial" w:hAnsi="Arial" w:cs="Arial"/>
          <w:sz w:val="22"/>
          <w:szCs w:val="22"/>
        </w:rPr>
        <w:t>10</w:t>
      </w:r>
      <w:r w:rsidRPr="001B31DA">
        <w:rPr>
          <w:rFonts w:ascii="Arial" w:hAnsi="Arial" w:cs="Arial"/>
          <w:sz w:val="22"/>
          <w:szCs w:val="22"/>
        </w:rPr>
        <w:t xml:space="preserve"> </w:t>
      </w:r>
      <w:r w:rsidR="00D44F99" w:rsidRPr="001B31DA">
        <w:rPr>
          <w:rFonts w:ascii="Arial" w:hAnsi="Arial" w:cs="Arial"/>
          <w:sz w:val="22"/>
          <w:szCs w:val="22"/>
        </w:rPr>
        <w:t>Общих у</w:t>
      </w:r>
      <w:r w:rsidRPr="001B31DA">
        <w:rPr>
          <w:rFonts w:ascii="Arial" w:hAnsi="Arial" w:cs="Arial"/>
          <w:sz w:val="22"/>
          <w:szCs w:val="22"/>
        </w:rPr>
        <w:t>словий.</w:t>
      </w:r>
    </w:p>
    <w:p w14:paraId="4619E64E" w14:textId="690A6BA3" w:rsidR="001648BD" w:rsidRPr="001B31DA" w:rsidRDefault="0089120D" w:rsidP="00F969B5">
      <w:pPr>
        <w:pStyle w:val="af7"/>
        <w:numPr>
          <w:ilvl w:val="2"/>
          <w:numId w:val="16"/>
        </w:numPr>
        <w:tabs>
          <w:tab w:val="left" w:pos="709"/>
        </w:tabs>
        <w:ind w:left="709"/>
        <w:jc w:val="both"/>
        <w:rPr>
          <w:rFonts w:ascii="Arial" w:hAnsi="Arial" w:cs="Arial"/>
          <w:sz w:val="22"/>
          <w:szCs w:val="22"/>
        </w:rPr>
      </w:pPr>
      <w:r>
        <w:rPr>
          <w:rFonts w:ascii="Arial" w:hAnsi="Arial" w:cs="Arial"/>
          <w:sz w:val="22"/>
          <w:szCs w:val="22"/>
        </w:rPr>
        <w:t>В</w:t>
      </w:r>
      <w:r w:rsidR="001648BD" w:rsidRPr="001B31DA">
        <w:rPr>
          <w:rFonts w:ascii="Arial" w:hAnsi="Arial" w:cs="Arial"/>
          <w:sz w:val="22"/>
          <w:szCs w:val="22"/>
        </w:rPr>
        <w:t>ыбрать дату осуществления первого платежа в момент заключения Договора. Выбор даты платежа осуществляется в промежутке от 1 до 30 календарных дней от даты выдачи Кредита и фиксируется в Графике платежей.</w:t>
      </w:r>
    </w:p>
    <w:p w14:paraId="10346BD8" w14:textId="5EAAACA1" w:rsidR="001648BD" w:rsidRPr="005F4A49" w:rsidRDefault="00A32C77" w:rsidP="005F4A49">
      <w:pPr>
        <w:tabs>
          <w:tab w:val="left" w:pos="709"/>
        </w:tabs>
        <w:ind w:left="709"/>
        <w:jc w:val="both"/>
        <w:rPr>
          <w:rFonts w:ascii="Arial" w:hAnsi="Arial" w:cs="Arial"/>
          <w:sz w:val="22"/>
          <w:szCs w:val="22"/>
        </w:rPr>
      </w:pPr>
      <w:r w:rsidRPr="005F4A49">
        <w:rPr>
          <w:rFonts w:ascii="Arial" w:hAnsi="Arial" w:cs="Arial"/>
          <w:sz w:val="22"/>
          <w:szCs w:val="22"/>
        </w:rPr>
        <w:t xml:space="preserve">В случае </w:t>
      </w:r>
      <w:proofErr w:type="gramStart"/>
      <w:r w:rsidRPr="005F4A49">
        <w:rPr>
          <w:rFonts w:ascii="Arial" w:hAnsi="Arial" w:cs="Arial"/>
          <w:sz w:val="22"/>
          <w:szCs w:val="22"/>
        </w:rPr>
        <w:t xml:space="preserve">использования </w:t>
      </w:r>
      <w:r w:rsidR="00B45E00" w:rsidRPr="005F4A49">
        <w:rPr>
          <w:rFonts w:ascii="Arial" w:hAnsi="Arial" w:cs="Arial"/>
          <w:sz w:val="22"/>
          <w:szCs w:val="22"/>
        </w:rPr>
        <w:t>права выбора даты платежа</w:t>
      </w:r>
      <w:proofErr w:type="gramEnd"/>
      <w:r w:rsidR="00B45E00" w:rsidRPr="005F4A49">
        <w:rPr>
          <w:rFonts w:ascii="Arial" w:hAnsi="Arial" w:cs="Arial"/>
          <w:sz w:val="22"/>
          <w:szCs w:val="22"/>
        </w:rPr>
        <w:t xml:space="preserve"> </w:t>
      </w:r>
      <w:r w:rsidR="00890EE1" w:rsidRPr="005F4A49">
        <w:rPr>
          <w:rFonts w:ascii="Arial" w:hAnsi="Arial" w:cs="Arial"/>
          <w:sz w:val="22"/>
          <w:szCs w:val="22"/>
        </w:rPr>
        <w:t xml:space="preserve">Заемщик освобождается от обязанности погашения основного долга в первый Процентный период (то есть размер </w:t>
      </w:r>
      <w:r w:rsidR="00890EE1" w:rsidRPr="005F4A49">
        <w:rPr>
          <w:rFonts w:ascii="Arial" w:hAnsi="Arial" w:cs="Arial"/>
          <w:sz w:val="22"/>
          <w:szCs w:val="22"/>
        </w:rPr>
        <w:lastRenderedPageBreak/>
        <w:t>платежа за первый Процентный период равен величине процентных платежей, начисленных за данный период по условиям Договора).</w:t>
      </w:r>
    </w:p>
    <w:p w14:paraId="698DD432" w14:textId="31C1B84C" w:rsidR="0078148B" w:rsidRPr="001B31DA" w:rsidRDefault="00C34C21" w:rsidP="005F4A49">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Заемщик не вправе:</w:t>
      </w:r>
    </w:p>
    <w:p w14:paraId="2FFD1B51" w14:textId="3C5594DB" w:rsidR="007056CA" w:rsidRPr="001B31DA" w:rsidRDefault="007F2AA7" w:rsidP="00F969B5">
      <w:pPr>
        <w:pStyle w:val="af7"/>
        <w:numPr>
          <w:ilvl w:val="2"/>
          <w:numId w:val="17"/>
        </w:numPr>
        <w:tabs>
          <w:tab w:val="left" w:pos="709"/>
        </w:tabs>
        <w:ind w:left="709"/>
        <w:jc w:val="both"/>
        <w:rPr>
          <w:rFonts w:ascii="Arial" w:hAnsi="Arial" w:cs="Arial"/>
          <w:sz w:val="22"/>
          <w:szCs w:val="22"/>
        </w:rPr>
      </w:pPr>
      <w:r w:rsidRPr="001B31DA">
        <w:rPr>
          <w:rFonts w:ascii="Arial" w:hAnsi="Arial" w:cs="Arial"/>
          <w:sz w:val="22"/>
          <w:szCs w:val="22"/>
        </w:rPr>
        <w:t>Полностью или частично уступать свои права и/или передавать обязательства по Договору другому лицу без предварительного письменного согласия Банка.</w:t>
      </w:r>
    </w:p>
    <w:p w14:paraId="46ADCC12" w14:textId="77777777" w:rsidR="007F2AA7" w:rsidRPr="001B31DA" w:rsidRDefault="007F2AA7" w:rsidP="007F2AA7">
      <w:pPr>
        <w:pStyle w:val="af7"/>
        <w:tabs>
          <w:tab w:val="left" w:pos="0"/>
          <w:tab w:val="left" w:pos="180"/>
        </w:tabs>
        <w:ind w:left="530"/>
        <w:rPr>
          <w:rFonts w:ascii="Arial" w:hAnsi="Arial" w:cs="Arial"/>
          <w:b/>
          <w:sz w:val="22"/>
          <w:szCs w:val="22"/>
        </w:rPr>
      </w:pPr>
    </w:p>
    <w:p w14:paraId="1C0DCED1" w14:textId="6AFD9E09" w:rsidR="007056CA" w:rsidRPr="001B31DA" w:rsidRDefault="00F9456B" w:rsidP="00F560F1">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ДОСРОЧНОЕ ИСТРЕБОВАНИЕ ЗАДОЛЖЕННОСТИ БАНКОМ</w:t>
      </w:r>
    </w:p>
    <w:p w14:paraId="5814B405" w14:textId="77777777" w:rsidR="005B4613" w:rsidRPr="001B31DA" w:rsidRDefault="005B4613" w:rsidP="00DD7133">
      <w:pPr>
        <w:pStyle w:val="af7"/>
        <w:tabs>
          <w:tab w:val="left" w:pos="0"/>
        </w:tabs>
        <w:ind w:left="0"/>
        <w:rPr>
          <w:rFonts w:ascii="Arial" w:hAnsi="Arial" w:cs="Arial"/>
          <w:b/>
          <w:sz w:val="22"/>
          <w:szCs w:val="22"/>
        </w:rPr>
      </w:pPr>
    </w:p>
    <w:p w14:paraId="58C3D9FA" w14:textId="6FC81752" w:rsidR="00AB6657" w:rsidRPr="005F4A49" w:rsidRDefault="00AB6657" w:rsidP="005F4A49">
      <w:pPr>
        <w:pStyle w:val="af7"/>
        <w:numPr>
          <w:ilvl w:val="1"/>
          <w:numId w:val="2"/>
        </w:numPr>
        <w:tabs>
          <w:tab w:val="left" w:pos="709"/>
        </w:tabs>
        <w:ind w:left="709" w:hanging="709"/>
        <w:jc w:val="both"/>
        <w:rPr>
          <w:rFonts w:ascii="Arial" w:hAnsi="Arial" w:cs="Arial"/>
          <w:sz w:val="22"/>
          <w:szCs w:val="22"/>
        </w:rPr>
      </w:pPr>
      <w:r w:rsidRPr="005F4A49">
        <w:rPr>
          <w:rFonts w:ascii="Arial" w:hAnsi="Arial" w:cs="Arial"/>
          <w:sz w:val="22"/>
          <w:szCs w:val="22"/>
        </w:rPr>
        <w:t xml:space="preserve">Любой из нижеперечисленных случаев рассматривается как невыполнение Заемщиком </w:t>
      </w:r>
      <w:r w:rsidR="00D403F1" w:rsidRPr="005F4A49">
        <w:rPr>
          <w:rFonts w:ascii="Arial" w:hAnsi="Arial" w:cs="Arial"/>
          <w:sz w:val="22"/>
          <w:szCs w:val="22"/>
        </w:rPr>
        <w:t>Договора</w:t>
      </w:r>
      <w:r w:rsidRPr="005F4A49">
        <w:rPr>
          <w:rFonts w:ascii="Arial" w:hAnsi="Arial" w:cs="Arial"/>
          <w:sz w:val="22"/>
          <w:szCs w:val="22"/>
        </w:rPr>
        <w:t xml:space="preserve"> и/или как случай, дающий Банку право досрочно истребовать Задолженность по Кредиту:</w:t>
      </w:r>
    </w:p>
    <w:p w14:paraId="6C8E328B" w14:textId="2CF370E7" w:rsidR="00D403F1" w:rsidRPr="001B31DA" w:rsidRDefault="00E320C8" w:rsidP="00F969B5">
      <w:pPr>
        <w:pStyle w:val="af7"/>
        <w:numPr>
          <w:ilvl w:val="2"/>
          <w:numId w:val="18"/>
        </w:numPr>
        <w:tabs>
          <w:tab w:val="left" w:pos="709"/>
        </w:tabs>
        <w:ind w:left="709"/>
        <w:jc w:val="both"/>
        <w:rPr>
          <w:rFonts w:ascii="Arial" w:hAnsi="Arial" w:cs="Arial"/>
          <w:sz w:val="22"/>
          <w:szCs w:val="22"/>
        </w:rPr>
      </w:pPr>
      <w:r w:rsidRPr="001B31DA">
        <w:rPr>
          <w:rFonts w:ascii="Arial" w:hAnsi="Arial" w:cs="Arial"/>
          <w:sz w:val="22"/>
          <w:szCs w:val="22"/>
        </w:rPr>
        <w:t xml:space="preserve">В </w:t>
      </w:r>
      <w:r w:rsidR="00D403F1" w:rsidRPr="001B31DA">
        <w:rPr>
          <w:rFonts w:ascii="Arial" w:hAnsi="Arial" w:cs="Arial"/>
          <w:sz w:val="22"/>
          <w:szCs w:val="22"/>
        </w:rPr>
        <w:t>случае нарушения Заемщиком условий Договора в отношении сроков возврата сумм основного долга и (или) уплаты процентов продолжительностью (общей продолжительностью) более чем 60 (</w:t>
      </w:r>
      <w:r w:rsidR="00E6039E">
        <w:rPr>
          <w:rFonts w:ascii="Arial" w:hAnsi="Arial" w:cs="Arial"/>
          <w:sz w:val="22"/>
          <w:szCs w:val="22"/>
        </w:rPr>
        <w:t>ш</w:t>
      </w:r>
      <w:r w:rsidR="00D403F1" w:rsidRPr="001B31DA">
        <w:rPr>
          <w:rFonts w:ascii="Arial" w:hAnsi="Arial" w:cs="Arial"/>
          <w:sz w:val="22"/>
          <w:szCs w:val="22"/>
        </w:rPr>
        <w:t>естьдесят) календарных</w:t>
      </w:r>
      <w:r w:rsidR="00ED15DA" w:rsidRPr="001B31DA">
        <w:rPr>
          <w:rFonts w:ascii="Arial" w:hAnsi="Arial" w:cs="Arial"/>
          <w:sz w:val="22"/>
          <w:szCs w:val="22"/>
        </w:rPr>
        <w:t xml:space="preserve"> дней в течение последних 180 (</w:t>
      </w:r>
      <w:r w:rsidR="00E6039E">
        <w:rPr>
          <w:rFonts w:ascii="Arial" w:hAnsi="Arial" w:cs="Arial"/>
          <w:sz w:val="22"/>
          <w:szCs w:val="22"/>
        </w:rPr>
        <w:t>с</w:t>
      </w:r>
      <w:r w:rsidR="00D403F1" w:rsidRPr="001B31DA">
        <w:rPr>
          <w:rFonts w:ascii="Arial" w:hAnsi="Arial" w:cs="Arial"/>
          <w:sz w:val="22"/>
          <w:szCs w:val="22"/>
        </w:rPr>
        <w:t>та восьмидесяти) календарных дней.</w:t>
      </w:r>
    </w:p>
    <w:p w14:paraId="5697E4F4" w14:textId="11B6EFA0" w:rsidR="007A30C9" w:rsidRPr="001B31DA" w:rsidRDefault="00D403F1" w:rsidP="00F969B5">
      <w:pPr>
        <w:pStyle w:val="af7"/>
        <w:numPr>
          <w:ilvl w:val="2"/>
          <w:numId w:val="18"/>
        </w:numPr>
        <w:tabs>
          <w:tab w:val="left" w:pos="709"/>
        </w:tabs>
        <w:ind w:left="709"/>
        <w:jc w:val="both"/>
        <w:rPr>
          <w:rFonts w:ascii="Arial" w:hAnsi="Arial" w:cs="Arial"/>
          <w:sz w:val="22"/>
          <w:szCs w:val="22"/>
        </w:rPr>
      </w:pPr>
      <w:r w:rsidRPr="001B31DA">
        <w:rPr>
          <w:rFonts w:ascii="Arial" w:hAnsi="Arial" w:cs="Arial"/>
          <w:sz w:val="22"/>
          <w:szCs w:val="22"/>
        </w:rPr>
        <w:t xml:space="preserve">Использование суммы Кредита полностью или частично на цели, отличающиеся </w:t>
      </w:r>
      <w:proofErr w:type="gramStart"/>
      <w:r w:rsidRPr="001B31DA">
        <w:rPr>
          <w:rFonts w:ascii="Arial" w:hAnsi="Arial" w:cs="Arial"/>
          <w:sz w:val="22"/>
          <w:szCs w:val="22"/>
        </w:rPr>
        <w:t>от</w:t>
      </w:r>
      <w:proofErr w:type="gramEnd"/>
      <w:r w:rsidRPr="001B31DA">
        <w:rPr>
          <w:rFonts w:ascii="Arial" w:hAnsi="Arial" w:cs="Arial"/>
          <w:sz w:val="22"/>
          <w:szCs w:val="22"/>
        </w:rPr>
        <w:t xml:space="preserve"> определенных в </w:t>
      </w:r>
      <w:r w:rsidR="00070AB5" w:rsidRPr="001B31DA">
        <w:rPr>
          <w:rFonts w:ascii="Arial" w:hAnsi="Arial" w:cs="Arial"/>
          <w:sz w:val="22"/>
          <w:szCs w:val="22"/>
        </w:rPr>
        <w:t>Индивидуальных условиях</w:t>
      </w:r>
      <w:r w:rsidRPr="001B31DA">
        <w:rPr>
          <w:rFonts w:ascii="Arial" w:hAnsi="Arial" w:cs="Arial"/>
          <w:sz w:val="22"/>
          <w:szCs w:val="22"/>
        </w:rPr>
        <w:t>.</w:t>
      </w:r>
    </w:p>
    <w:p w14:paraId="4FADBFB4" w14:textId="175F8DE4" w:rsidR="007A30C9" w:rsidRDefault="007A30C9" w:rsidP="00F969B5">
      <w:pPr>
        <w:pStyle w:val="af7"/>
        <w:numPr>
          <w:ilvl w:val="2"/>
          <w:numId w:val="18"/>
        </w:numPr>
        <w:tabs>
          <w:tab w:val="left" w:pos="709"/>
        </w:tabs>
        <w:ind w:left="709"/>
        <w:jc w:val="both"/>
        <w:rPr>
          <w:rFonts w:ascii="Arial" w:hAnsi="Arial" w:cs="Arial"/>
          <w:sz w:val="22"/>
          <w:szCs w:val="22"/>
        </w:rPr>
      </w:pPr>
      <w:r w:rsidRPr="001B31DA">
        <w:rPr>
          <w:rFonts w:ascii="Arial" w:hAnsi="Arial" w:cs="Arial"/>
          <w:sz w:val="22"/>
          <w:szCs w:val="22"/>
        </w:rPr>
        <w:t>При не</w:t>
      </w:r>
      <w:r w:rsidR="007B6C57" w:rsidRPr="001B31DA">
        <w:rPr>
          <w:rFonts w:ascii="Arial" w:hAnsi="Arial" w:cs="Arial"/>
          <w:sz w:val="22"/>
          <w:szCs w:val="22"/>
        </w:rPr>
        <w:t xml:space="preserve"> </w:t>
      </w:r>
      <w:r w:rsidRPr="001B31DA">
        <w:rPr>
          <w:rFonts w:ascii="Arial" w:hAnsi="Arial" w:cs="Arial"/>
          <w:sz w:val="22"/>
          <w:szCs w:val="22"/>
        </w:rPr>
        <w:t>уведомлении Банка о возникновении угрозы утраты или повреждения предмета залога, а также в случае, если Заемщик не принял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14:paraId="6A252735" w14:textId="58B1C946" w:rsidR="0000644F" w:rsidRPr="000F2ADB" w:rsidRDefault="00653E72" w:rsidP="000F2ADB">
      <w:pPr>
        <w:pStyle w:val="af7"/>
        <w:numPr>
          <w:ilvl w:val="2"/>
          <w:numId w:val="18"/>
        </w:numPr>
        <w:tabs>
          <w:tab w:val="left" w:pos="709"/>
        </w:tabs>
        <w:ind w:left="709"/>
        <w:jc w:val="both"/>
        <w:rPr>
          <w:rFonts w:ascii="Arial" w:hAnsi="Arial" w:cs="Arial"/>
          <w:sz w:val="22"/>
          <w:szCs w:val="22"/>
        </w:rPr>
      </w:pPr>
      <w:r>
        <w:rPr>
          <w:rFonts w:ascii="Arial" w:hAnsi="Arial" w:cs="Arial"/>
          <w:sz w:val="22"/>
          <w:szCs w:val="22"/>
        </w:rPr>
        <w:t>В случае р</w:t>
      </w:r>
      <w:r w:rsidR="0000644F" w:rsidRPr="000F2ADB">
        <w:rPr>
          <w:rFonts w:ascii="Arial" w:hAnsi="Arial" w:cs="Arial"/>
          <w:sz w:val="22"/>
          <w:szCs w:val="22"/>
        </w:rPr>
        <w:t>асторжени</w:t>
      </w:r>
      <w:r>
        <w:rPr>
          <w:rFonts w:ascii="Arial" w:hAnsi="Arial" w:cs="Arial"/>
          <w:sz w:val="22"/>
          <w:szCs w:val="22"/>
        </w:rPr>
        <w:t>я</w:t>
      </w:r>
      <w:r w:rsidR="0000644F" w:rsidRPr="000F2ADB">
        <w:rPr>
          <w:rFonts w:ascii="Arial" w:hAnsi="Arial" w:cs="Arial"/>
          <w:sz w:val="22"/>
          <w:szCs w:val="22"/>
        </w:rPr>
        <w:t xml:space="preserve"> </w:t>
      </w:r>
      <w:r w:rsidR="007772BA" w:rsidRPr="000F2ADB">
        <w:rPr>
          <w:rFonts w:ascii="Arial" w:hAnsi="Arial" w:cs="Arial"/>
          <w:sz w:val="22"/>
          <w:szCs w:val="22"/>
        </w:rPr>
        <w:t>договора купли-продажи ТС по инициативе Заемщика</w:t>
      </w:r>
      <w:r w:rsidR="007E1E4B">
        <w:rPr>
          <w:rFonts w:ascii="Arial" w:hAnsi="Arial" w:cs="Arial"/>
          <w:sz w:val="22"/>
          <w:szCs w:val="22"/>
        </w:rPr>
        <w:t>.</w:t>
      </w:r>
      <w:r>
        <w:rPr>
          <w:rFonts w:ascii="Arial" w:hAnsi="Arial" w:cs="Arial"/>
          <w:sz w:val="22"/>
          <w:szCs w:val="22"/>
        </w:rPr>
        <w:t xml:space="preserve"> </w:t>
      </w:r>
      <w:r w:rsidR="000F7BA1" w:rsidRPr="003B0D77">
        <w:rPr>
          <w:rFonts w:ascii="Arial" w:hAnsi="Arial" w:cs="Arial"/>
          <w:sz w:val="22"/>
          <w:szCs w:val="22"/>
        </w:rPr>
        <w:t xml:space="preserve">В данном случае Заемщик </w:t>
      </w:r>
      <w:r w:rsidR="00120E54">
        <w:rPr>
          <w:rFonts w:ascii="Arial" w:hAnsi="Arial" w:cs="Arial"/>
          <w:sz w:val="22"/>
          <w:szCs w:val="22"/>
        </w:rPr>
        <w:t xml:space="preserve">в течение 1 (одного) </w:t>
      </w:r>
      <w:r w:rsidR="00FE3826">
        <w:rPr>
          <w:rFonts w:ascii="Arial" w:hAnsi="Arial" w:cs="Arial"/>
          <w:sz w:val="22"/>
          <w:szCs w:val="22"/>
        </w:rPr>
        <w:t>календарного</w:t>
      </w:r>
      <w:r w:rsidR="00120E54">
        <w:rPr>
          <w:rFonts w:ascii="Arial" w:hAnsi="Arial" w:cs="Arial"/>
          <w:sz w:val="22"/>
          <w:szCs w:val="22"/>
        </w:rPr>
        <w:t xml:space="preserve"> дня </w:t>
      </w:r>
      <w:proofErr w:type="gramStart"/>
      <w:r w:rsidR="00120E54">
        <w:rPr>
          <w:rFonts w:ascii="Arial" w:hAnsi="Arial" w:cs="Arial"/>
          <w:sz w:val="22"/>
          <w:szCs w:val="22"/>
        </w:rPr>
        <w:t>с даты получения</w:t>
      </w:r>
      <w:proofErr w:type="gramEnd"/>
      <w:r w:rsidR="00120E54">
        <w:rPr>
          <w:rFonts w:ascii="Arial" w:hAnsi="Arial" w:cs="Arial"/>
          <w:sz w:val="22"/>
          <w:szCs w:val="22"/>
        </w:rPr>
        <w:t xml:space="preserve"> </w:t>
      </w:r>
      <w:r w:rsidR="000F7BA1" w:rsidRPr="003B0D77">
        <w:rPr>
          <w:rFonts w:ascii="Arial" w:hAnsi="Arial" w:cs="Arial"/>
          <w:sz w:val="22"/>
          <w:szCs w:val="22"/>
        </w:rPr>
        <w:t xml:space="preserve">денежных средств от Продавца обязан направить их в счет </w:t>
      </w:r>
      <w:r w:rsidR="00972B2C">
        <w:rPr>
          <w:rFonts w:ascii="Arial" w:hAnsi="Arial" w:cs="Arial"/>
          <w:sz w:val="22"/>
          <w:szCs w:val="22"/>
        </w:rPr>
        <w:t xml:space="preserve">полного </w:t>
      </w:r>
      <w:r w:rsidR="000F7BA1" w:rsidRPr="003B0D77">
        <w:rPr>
          <w:rFonts w:ascii="Arial" w:hAnsi="Arial" w:cs="Arial"/>
          <w:sz w:val="22"/>
          <w:szCs w:val="22"/>
        </w:rPr>
        <w:t>погашения Кредита.</w:t>
      </w:r>
    </w:p>
    <w:p w14:paraId="6B9F6F0B" w14:textId="141125FB" w:rsidR="007A30C9" w:rsidRPr="001B31DA" w:rsidRDefault="007A30C9" w:rsidP="00F969B5">
      <w:pPr>
        <w:pStyle w:val="af7"/>
        <w:numPr>
          <w:ilvl w:val="2"/>
          <w:numId w:val="18"/>
        </w:numPr>
        <w:tabs>
          <w:tab w:val="left" w:pos="709"/>
        </w:tabs>
        <w:ind w:left="709"/>
        <w:jc w:val="both"/>
        <w:rPr>
          <w:rFonts w:ascii="Arial" w:hAnsi="Arial" w:cs="Arial"/>
          <w:sz w:val="22"/>
          <w:szCs w:val="22"/>
        </w:rPr>
      </w:pPr>
      <w:r w:rsidRPr="001B31DA">
        <w:rPr>
          <w:rFonts w:ascii="Arial" w:hAnsi="Arial" w:cs="Arial"/>
          <w:sz w:val="22"/>
          <w:szCs w:val="22"/>
        </w:rPr>
        <w:t>В иных случаях, предусмотренных действующим законодательством Российской Федерации.</w:t>
      </w:r>
    </w:p>
    <w:p w14:paraId="5C5F08DE" w14:textId="2136B35E" w:rsidR="008E02BB" w:rsidRPr="003B0D77" w:rsidRDefault="000E1E6A" w:rsidP="005F4A49">
      <w:pPr>
        <w:pStyle w:val="af7"/>
        <w:numPr>
          <w:ilvl w:val="1"/>
          <w:numId w:val="2"/>
        </w:numPr>
        <w:tabs>
          <w:tab w:val="left" w:pos="709"/>
        </w:tabs>
        <w:ind w:left="709" w:hanging="709"/>
        <w:jc w:val="both"/>
        <w:rPr>
          <w:rFonts w:ascii="Arial" w:hAnsi="Arial" w:cs="Arial"/>
          <w:sz w:val="22"/>
          <w:szCs w:val="22"/>
        </w:rPr>
      </w:pPr>
      <w:r w:rsidRPr="003B0D77">
        <w:rPr>
          <w:rFonts w:ascii="Arial" w:eastAsiaTheme="minorHAnsi" w:hAnsi="Arial" w:cs="Arial"/>
          <w:sz w:val="22"/>
          <w:szCs w:val="22"/>
          <w:lang w:eastAsia="en-US"/>
        </w:rPr>
        <w:t>Н</w:t>
      </w:r>
      <w:r w:rsidRPr="003B0D77">
        <w:rPr>
          <w:rFonts w:ascii="Arial" w:hAnsi="Arial" w:cs="Arial"/>
          <w:sz w:val="22"/>
          <w:szCs w:val="22"/>
        </w:rPr>
        <w:t xml:space="preserve">аступление любого из оснований, перечисленных в пункте </w:t>
      </w:r>
      <w:r w:rsidR="0026254A" w:rsidRPr="003B0D77">
        <w:rPr>
          <w:rFonts w:ascii="Arial" w:hAnsi="Arial" w:cs="Arial"/>
          <w:sz w:val="22"/>
          <w:szCs w:val="22"/>
        </w:rPr>
        <w:t>6.1</w:t>
      </w:r>
      <w:r w:rsidRPr="003B0D77">
        <w:rPr>
          <w:rFonts w:ascii="Arial" w:hAnsi="Arial" w:cs="Arial"/>
          <w:sz w:val="22"/>
          <w:szCs w:val="22"/>
        </w:rPr>
        <w:t xml:space="preserve"> </w:t>
      </w:r>
      <w:r w:rsidR="000A791D" w:rsidRPr="003B0D77">
        <w:rPr>
          <w:rFonts w:ascii="Arial" w:hAnsi="Arial" w:cs="Arial"/>
          <w:sz w:val="22"/>
          <w:szCs w:val="22"/>
        </w:rPr>
        <w:t>Общих у</w:t>
      </w:r>
      <w:r w:rsidRPr="003B0D77">
        <w:rPr>
          <w:rFonts w:ascii="Arial" w:hAnsi="Arial" w:cs="Arial"/>
          <w:sz w:val="22"/>
          <w:szCs w:val="22"/>
        </w:rPr>
        <w:t>словий, предоставляет Банку право досрочно истребовать Кредит вместе с начисленными процентами, пен</w:t>
      </w:r>
      <w:r w:rsidR="00CB2E1C" w:rsidRPr="003B0D77">
        <w:rPr>
          <w:rFonts w:ascii="Arial" w:hAnsi="Arial" w:cs="Arial"/>
          <w:sz w:val="22"/>
          <w:szCs w:val="22"/>
        </w:rPr>
        <w:t>ями</w:t>
      </w:r>
      <w:r w:rsidRPr="003B0D77">
        <w:rPr>
          <w:rFonts w:ascii="Arial" w:hAnsi="Arial" w:cs="Arial"/>
          <w:sz w:val="22"/>
          <w:szCs w:val="22"/>
        </w:rPr>
        <w:t xml:space="preserve"> и неустойками. </w:t>
      </w:r>
      <w:r w:rsidR="008E02BB" w:rsidRPr="003B0D77">
        <w:rPr>
          <w:rFonts w:ascii="Arial" w:hAnsi="Arial" w:cs="Arial"/>
          <w:sz w:val="22"/>
          <w:szCs w:val="22"/>
        </w:rPr>
        <w:t>Банк извещает Заемщика путем направления Заемщику курьерской почтой, либо зака</w:t>
      </w:r>
      <w:r w:rsidR="003A12BF" w:rsidRPr="003B0D77">
        <w:rPr>
          <w:rFonts w:ascii="Arial" w:hAnsi="Arial" w:cs="Arial"/>
          <w:sz w:val="22"/>
          <w:szCs w:val="22"/>
        </w:rPr>
        <w:t>зным письмом, либо телеграммой, либо вручает лично Заключительное т</w:t>
      </w:r>
      <w:r w:rsidR="008E02BB" w:rsidRPr="003B0D77">
        <w:rPr>
          <w:rFonts w:ascii="Arial" w:hAnsi="Arial" w:cs="Arial"/>
          <w:sz w:val="22"/>
          <w:szCs w:val="22"/>
        </w:rPr>
        <w:t xml:space="preserve">ребование о досрочном возврате Кредита. Заемщик обязан исполнить </w:t>
      </w:r>
      <w:r w:rsidR="00ED15DA" w:rsidRPr="003B0D77">
        <w:rPr>
          <w:rFonts w:ascii="Arial" w:hAnsi="Arial" w:cs="Arial"/>
          <w:sz w:val="22"/>
          <w:szCs w:val="22"/>
        </w:rPr>
        <w:t>требование Банка в течение 30 (</w:t>
      </w:r>
      <w:r w:rsidR="00E6039E">
        <w:rPr>
          <w:rFonts w:ascii="Arial" w:hAnsi="Arial" w:cs="Arial"/>
          <w:sz w:val="22"/>
          <w:szCs w:val="22"/>
        </w:rPr>
        <w:t>т</w:t>
      </w:r>
      <w:r w:rsidR="008E02BB" w:rsidRPr="003B0D77">
        <w:rPr>
          <w:rFonts w:ascii="Arial" w:hAnsi="Arial" w:cs="Arial"/>
          <w:sz w:val="22"/>
          <w:szCs w:val="22"/>
        </w:rPr>
        <w:t xml:space="preserve">ридцати) календарных дней со дня отправления требования Банком. </w:t>
      </w:r>
    </w:p>
    <w:p w14:paraId="32CF6A14" w14:textId="20C56F99" w:rsidR="00A440EF" w:rsidRPr="001B31DA" w:rsidRDefault="00A440EF" w:rsidP="00BC1F24">
      <w:pPr>
        <w:pStyle w:val="af7"/>
        <w:numPr>
          <w:ilvl w:val="1"/>
          <w:numId w:val="2"/>
        </w:numPr>
        <w:tabs>
          <w:tab w:val="left" w:pos="709"/>
        </w:tabs>
        <w:ind w:left="709" w:hanging="709"/>
        <w:jc w:val="both"/>
        <w:rPr>
          <w:rFonts w:ascii="Arial" w:hAnsi="Arial" w:cs="Arial"/>
          <w:sz w:val="22"/>
          <w:szCs w:val="22"/>
        </w:rPr>
      </w:pPr>
      <w:r w:rsidRPr="001B31DA">
        <w:rPr>
          <w:rFonts w:ascii="Arial" w:hAnsi="Arial" w:cs="Arial"/>
          <w:sz w:val="22"/>
          <w:szCs w:val="22"/>
        </w:rPr>
        <w:t xml:space="preserve">В случае направления Банком Заключительного требования о досрочном исполнении </w:t>
      </w:r>
      <w:r w:rsidR="00626B6B" w:rsidRPr="001B31DA">
        <w:rPr>
          <w:rFonts w:ascii="Arial" w:hAnsi="Arial" w:cs="Arial"/>
          <w:sz w:val="22"/>
          <w:szCs w:val="22"/>
        </w:rPr>
        <w:t>Заемщиком</w:t>
      </w:r>
      <w:r w:rsidRPr="001B31DA">
        <w:rPr>
          <w:rFonts w:ascii="Arial" w:hAnsi="Arial" w:cs="Arial"/>
          <w:sz w:val="22"/>
          <w:szCs w:val="22"/>
        </w:rPr>
        <w:t xml:space="preserve"> обязательств, предусмотренных Договором, Банк вправе (но не обязан) </w:t>
      </w:r>
      <w:r w:rsidR="00130556" w:rsidRPr="001B31DA">
        <w:rPr>
          <w:rFonts w:ascii="Arial" w:hAnsi="Arial" w:cs="Arial"/>
          <w:sz w:val="22"/>
          <w:szCs w:val="22"/>
        </w:rPr>
        <w:t xml:space="preserve">потребовать расторжения </w:t>
      </w:r>
      <w:r w:rsidRPr="001B31DA">
        <w:rPr>
          <w:rFonts w:ascii="Arial" w:hAnsi="Arial" w:cs="Arial"/>
          <w:sz w:val="22"/>
          <w:szCs w:val="22"/>
        </w:rPr>
        <w:t>Договор</w:t>
      </w:r>
      <w:r w:rsidR="00130556" w:rsidRPr="001B31DA">
        <w:rPr>
          <w:rFonts w:ascii="Arial" w:hAnsi="Arial" w:cs="Arial"/>
          <w:sz w:val="22"/>
          <w:szCs w:val="22"/>
        </w:rPr>
        <w:t>а.</w:t>
      </w:r>
    </w:p>
    <w:p w14:paraId="5A255482" w14:textId="7FB8D6F4" w:rsidR="00015283" w:rsidRPr="001B31DA" w:rsidRDefault="00015283" w:rsidP="005F4A49">
      <w:pPr>
        <w:pStyle w:val="af7"/>
        <w:numPr>
          <w:ilvl w:val="1"/>
          <w:numId w:val="2"/>
        </w:numPr>
        <w:tabs>
          <w:tab w:val="left" w:pos="709"/>
        </w:tabs>
        <w:ind w:left="709" w:hanging="709"/>
        <w:jc w:val="both"/>
        <w:rPr>
          <w:rFonts w:ascii="Arial" w:hAnsi="Arial" w:cs="Arial"/>
          <w:sz w:val="22"/>
          <w:szCs w:val="22"/>
        </w:rPr>
      </w:pPr>
      <w:proofErr w:type="gramStart"/>
      <w:r w:rsidRPr="001B31DA">
        <w:rPr>
          <w:rFonts w:ascii="Arial" w:hAnsi="Arial" w:cs="Arial"/>
          <w:sz w:val="22"/>
          <w:szCs w:val="22"/>
        </w:rPr>
        <w:t>Направление Банком Заключительного требования о досрочном исполнении Заемщиком обязательств, предусмотренных Договором, не влечет прекращения обязательств Заемщика по Договору, в том числе по соглашению о неустойке</w:t>
      </w:r>
      <w:r w:rsidR="002818B8" w:rsidRPr="001B31DA">
        <w:rPr>
          <w:rFonts w:ascii="Arial" w:hAnsi="Arial" w:cs="Arial"/>
          <w:sz w:val="22"/>
          <w:szCs w:val="22"/>
        </w:rPr>
        <w:t>, предусмотренной</w:t>
      </w:r>
      <w:r w:rsidRPr="001B31DA">
        <w:rPr>
          <w:rFonts w:ascii="Arial" w:hAnsi="Arial" w:cs="Arial"/>
          <w:sz w:val="22"/>
          <w:szCs w:val="22"/>
        </w:rPr>
        <w:t xml:space="preserve"> </w:t>
      </w:r>
      <w:r w:rsidR="002818B8" w:rsidRPr="001B31DA">
        <w:rPr>
          <w:rFonts w:ascii="Arial" w:hAnsi="Arial" w:cs="Arial"/>
          <w:sz w:val="22"/>
          <w:szCs w:val="22"/>
        </w:rPr>
        <w:t xml:space="preserve">Индивидуальными </w:t>
      </w:r>
      <w:r w:rsidR="00C44B83" w:rsidRPr="001B31DA">
        <w:rPr>
          <w:rFonts w:ascii="Arial" w:hAnsi="Arial" w:cs="Arial"/>
          <w:sz w:val="22"/>
          <w:szCs w:val="22"/>
        </w:rPr>
        <w:t>услови</w:t>
      </w:r>
      <w:r w:rsidR="002818B8" w:rsidRPr="001B31DA">
        <w:rPr>
          <w:rFonts w:ascii="Arial" w:hAnsi="Arial" w:cs="Arial"/>
          <w:sz w:val="22"/>
          <w:szCs w:val="22"/>
        </w:rPr>
        <w:t>ями</w:t>
      </w:r>
      <w:r w:rsidRPr="001B31DA">
        <w:rPr>
          <w:rFonts w:ascii="Arial" w:hAnsi="Arial" w:cs="Arial"/>
          <w:sz w:val="22"/>
          <w:szCs w:val="22"/>
        </w:rPr>
        <w:t xml:space="preserve">, а также обязательств Залогодателя, предусмотренных </w:t>
      </w:r>
      <w:r w:rsidR="00C44B83" w:rsidRPr="001B31DA">
        <w:rPr>
          <w:rFonts w:ascii="Arial" w:hAnsi="Arial" w:cs="Arial"/>
          <w:sz w:val="22"/>
          <w:szCs w:val="22"/>
        </w:rPr>
        <w:t>Общими у</w:t>
      </w:r>
      <w:r w:rsidRPr="001B31DA">
        <w:rPr>
          <w:rFonts w:ascii="Arial" w:hAnsi="Arial" w:cs="Arial"/>
          <w:sz w:val="22"/>
          <w:szCs w:val="22"/>
        </w:rPr>
        <w:t xml:space="preserve">словиями, если иное прямо не указано в </w:t>
      </w:r>
      <w:r w:rsidR="00A440EF" w:rsidRPr="001B31DA">
        <w:rPr>
          <w:rFonts w:ascii="Arial" w:hAnsi="Arial" w:cs="Arial"/>
          <w:sz w:val="22"/>
          <w:szCs w:val="22"/>
        </w:rPr>
        <w:t>Заключительном требовании</w:t>
      </w:r>
      <w:r w:rsidRPr="001B31DA">
        <w:rPr>
          <w:rFonts w:ascii="Arial" w:hAnsi="Arial" w:cs="Arial"/>
          <w:sz w:val="22"/>
          <w:szCs w:val="22"/>
        </w:rPr>
        <w:t xml:space="preserve">, направленном Банком </w:t>
      </w:r>
      <w:r w:rsidR="00626B6B" w:rsidRPr="001B31DA">
        <w:rPr>
          <w:rFonts w:ascii="Arial" w:hAnsi="Arial" w:cs="Arial"/>
          <w:sz w:val="22"/>
          <w:szCs w:val="22"/>
        </w:rPr>
        <w:t>Заемщику</w:t>
      </w:r>
      <w:r w:rsidRPr="001B31DA">
        <w:rPr>
          <w:rFonts w:ascii="Arial" w:hAnsi="Arial" w:cs="Arial"/>
          <w:sz w:val="22"/>
          <w:szCs w:val="22"/>
        </w:rPr>
        <w:t xml:space="preserve"> в соответствии с условиями Договора</w:t>
      </w:r>
      <w:r w:rsidR="00E320C8" w:rsidRPr="001B31DA">
        <w:rPr>
          <w:rFonts w:ascii="Arial" w:hAnsi="Arial" w:cs="Arial"/>
          <w:sz w:val="22"/>
          <w:szCs w:val="22"/>
        </w:rPr>
        <w:t>.</w:t>
      </w:r>
      <w:proofErr w:type="gramEnd"/>
    </w:p>
    <w:p w14:paraId="6527F7DC" w14:textId="5ED6ED08" w:rsidR="005134A3" w:rsidRPr="001B31DA" w:rsidRDefault="000E1E6A" w:rsidP="005F4A49">
      <w:pPr>
        <w:pStyle w:val="af7"/>
        <w:numPr>
          <w:ilvl w:val="1"/>
          <w:numId w:val="2"/>
        </w:numPr>
        <w:tabs>
          <w:tab w:val="left" w:pos="709"/>
        </w:tabs>
        <w:ind w:left="709" w:hanging="709"/>
        <w:jc w:val="both"/>
        <w:rPr>
          <w:rFonts w:ascii="Arial" w:hAnsi="Arial" w:cs="Arial"/>
          <w:sz w:val="22"/>
          <w:szCs w:val="22"/>
        </w:rPr>
      </w:pPr>
      <w:r w:rsidRPr="005F4A49">
        <w:rPr>
          <w:rFonts w:ascii="Arial" w:hAnsi="Arial" w:cs="Arial"/>
          <w:sz w:val="22"/>
          <w:szCs w:val="22"/>
        </w:rPr>
        <w:t xml:space="preserve">Предусмотренное выше направление Банком Заемщику </w:t>
      </w:r>
      <w:r w:rsidR="008D5FE3" w:rsidRPr="005F4A49">
        <w:rPr>
          <w:rFonts w:ascii="Arial" w:hAnsi="Arial" w:cs="Arial"/>
          <w:sz w:val="22"/>
          <w:szCs w:val="22"/>
        </w:rPr>
        <w:t>Заключительного т</w:t>
      </w:r>
      <w:r w:rsidRPr="005F4A49">
        <w:rPr>
          <w:rFonts w:ascii="Arial" w:hAnsi="Arial" w:cs="Arial"/>
          <w:sz w:val="22"/>
          <w:szCs w:val="22"/>
        </w:rPr>
        <w:t xml:space="preserve">ребования о досрочном </w:t>
      </w:r>
      <w:r w:rsidR="008D5FE3" w:rsidRPr="005F4A49">
        <w:rPr>
          <w:rFonts w:ascii="Arial" w:hAnsi="Arial" w:cs="Arial"/>
          <w:sz w:val="22"/>
          <w:szCs w:val="22"/>
        </w:rPr>
        <w:t>возврате Кредита</w:t>
      </w:r>
      <w:r w:rsidR="00106180" w:rsidRPr="005F4A49">
        <w:rPr>
          <w:rFonts w:ascii="Arial" w:hAnsi="Arial" w:cs="Arial"/>
          <w:sz w:val="22"/>
          <w:szCs w:val="22"/>
        </w:rPr>
        <w:t xml:space="preserve"> </w:t>
      </w:r>
      <w:r w:rsidRPr="005F4A49">
        <w:rPr>
          <w:rFonts w:ascii="Arial" w:hAnsi="Arial" w:cs="Arial"/>
          <w:sz w:val="22"/>
          <w:szCs w:val="22"/>
        </w:rPr>
        <w:t xml:space="preserve">носит характер досудебного урегулирования спора. Право судебного взыскания всей суммы задолженности по Кредиту и право обращения взыскания на залог зависит от наличия у Банка предусмотренных законодательством и </w:t>
      </w:r>
      <w:r w:rsidR="00C44B83" w:rsidRPr="005F4A49">
        <w:rPr>
          <w:rFonts w:ascii="Arial" w:hAnsi="Arial" w:cs="Arial"/>
          <w:sz w:val="22"/>
          <w:szCs w:val="22"/>
        </w:rPr>
        <w:t>Общими у</w:t>
      </w:r>
      <w:r w:rsidRPr="005F4A49">
        <w:rPr>
          <w:rFonts w:ascii="Arial" w:hAnsi="Arial" w:cs="Arial"/>
          <w:sz w:val="22"/>
          <w:szCs w:val="22"/>
        </w:rPr>
        <w:t xml:space="preserve">словиями оснований для досрочного истребования Кредита и обращения взыскания на предмет залога и не зависит от получения Заемщиком </w:t>
      </w:r>
      <w:r w:rsidR="008D5FE3" w:rsidRPr="005F4A49">
        <w:rPr>
          <w:rFonts w:ascii="Arial" w:hAnsi="Arial" w:cs="Arial"/>
          <w:sz w:val="22"/>
          <w:szCs w:val="22"/>
        </w:rPr>
        <w:t>Заключительного т</w:t>
      </w:r>
      <w:r w:rsidRPr="005F4A49">
        <w:rPr>
          <w:rFonts w:ascii="Arial" w:hAnsi="Arial" w:cs="Arial"/>
          <w:sz w:val="22"/>
          <w:szCs w:val="22"/>
        </w:rPr>
        <w:t>ребования о досрочном возврате кредита</w:t>
      </w:r>
      <w:r w:rsidR="00DB0060" w:rsidRPr="005F4A49">
        <w:rPr>
          <w:rFonts w:ascii="Arial" w:hAnsi="Arial" w:cs="Arial"/>
          <w:sz w:val="22"/>
          <w:szCs w:val="22"/>
        </w:rPr>
        <w:t>.</w:t>
      </w:r>
    </w:p>
    <w:p w14:paraId="495C9DB2" w14:textId="1D9000D8" w:rsidR="005134A3" w:rsidRPr="001B31DA" w:rsidRDefault="009E5CDD" w:rsidP="005F4A49">
      <w:pPr>
        <w:pStyle w:val="af7"/>
        <w:numPr>
          <w:ilvl w:val="1"/>
          <w:numId w:val="2"/>
        </w:numPr>
        <w:tabs>
          <w:tab w:val="left" w:pos="709"/>
        </w:tabs>
        <w:ind w:left="709" w:hanging="709"/>
        <w:jc w:val="both"/>
        <w:rPr>
          <w:rFonts w:ascii="Arial" w:hAnsi="Arial" w:cs="Arial"/>
          <w:sz w:val="22"/>
          <w:szCs w:val="22"/>
        </w:rPr>
      </w:pPr>
      <w:r w:rsidRPr="001B31DA">
        <w:rPr>
          <w:rFonts w:ascii="Arial" w:hAnsi="Arial" w:cs="Arial"/>
          <w:sz w:val="22"/>
          <w:szCs w:val="22"/>
        </w:rPr>
        <w:t xml:space="preserve">К Заемщику не могут быть применены меры ответственности за </w:t>
      </w:r>
      <w:r w:rsidR="00452D8C" w:rsidRPr="001B31DA">
        <w:rPr>
          <w:rFonts w:ascii="Arial" w:hAnsi="Arial" w:cs="Arial"/>
          <w:sz w:val="22"/>
          <w:szCs w:val="22"/>
        </w:rPr>
        <w:t>нарушение</w:t>
      </w:r>
      <w:r w:rsidRPr="001B31DA">
        <w:rPr>
          <w:rFonts w:ascii="Arial" w:hAnsi="Arial" w:cs="Arial"/>
          <w:sz w:val="22"/>
          <w:szCs w:val="22"/>
        </w:rPr>
        <w:t xml:space="preserve"> сроков возврата основной суммы долга и (или) уплаты процентов, если Заемщик соблюдал сроки, указанные в последнем Графике платежей, направленном Банком Заемщику способом, предусмотренным Договором.</w:t>
      </w:r>
    </w:p>
    <w:p w14:paraId="011A894A" w14:textId="77777777" w:rsidR="00EB49CD" w:rsidRPr="001B31DA" w:rsidRDefault="00EB49CD" w:rsidP="00EB49CD">
      <w:pPr>
        <w:pStyle w:val="af7"/>
        <w:autoSpaceDE w:val="0"/>
        <w:autoSpaceDN w:val="0"/>
        <w:adjustRightInd w:val="0"/>
        <w:ind w:left="397"/>
        <w:jc w:val="both"/>
        <w:rPr>
          <w:rFonts w:ascii="Arial" w:hAnsi="Arial" w:cs="Arial"/>
          <w:sz w:val="22"/>
          <w:szCs w:val="22"/>
        </w:rPr>
      </w:pPr>
    </w:p>
    <w:p w14:paraId="72118444" w14:textId="1EA4BBBA" w:rsidR="00F9456B" w:rsidRPr="001B31DA" w:rsidRDefault="00C817DB" w:rsidP="00F560F1">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ОБЕСПЕЧЕНИЕ ИСПОЛНЕНИЯ ОБЯЗАТЕЛЬСТВ ЗАЕМЩИКА</w:t>
      </w:r>
    </w:p>
    <w:p w14:paraId="5A95767F" w14:textId="77777777" w:rsidR="004C1D58" w:rsidRPr="001B31DA" w:rsidRDefault="004C1D58" w:rsidP="004C1D58">
      <w:pPr>
        <w:pStyle w:val="af7"/>
        <w:tabs>
          <w:tab w:val="left" w:pos="0"/>
          <w:tab w:val="left" w:pos="180"/>
        </w:tabs>
        <w:ind w:left="530"/>
        <w:rPr>
          <w:rFonts w:ascii="Arial" w:hAnsi="Arial" w:cs="Arial"/>
          <w:b/>
          <w:sz w:val="22"/>
          <w:szCs w:val="22"/>
        </w:rPr>
      </w:pPr>
    </w:p>
    <w:p w14:paraId="250C213D" w14:textId="52EA7CE3" w:rsidR="005134A3" w:rsidRPr="001B31DA" w:rsidRDefault="005134A3" w:rsidP="00915864">
      <w:pPr>
        <w:pStyle w:val="af7"/>
        <w:numPr>
          <w:ilvl w:val="1"/>
          <w:numId w:val="2"/>
        </w:numPr>
        <w:tabs>
          <w:tab w:val="left" w:pos="709"/>
        </w:tabs>
        <w:ind w:left="709" w:hanging="709"/>
        <w:jc w:val="both"/>
        <w:rPr>
          <w:rFonts w:ascii="Arial" w:hAnsi="Arial" w:cs="Arial"/>
          <w:sz w:val="22"/>
        </w:rPr>
      </w:pPr>
      <w:r w:rsidRPr="005F4A49">
        <w:rPr>
          <w:rFonts w:ascii="Arial" w:hAnsi="Arial" w:cs="Arial"/>
          <w:sz w:val="22"/>
          <w:szCs w:val="22"/>
        </w:rPr>
        <w:lastRenderedPageBreak/>
        <w:t>Исполнение обязательств Заемщика перед Банком обеспечивается залогом Транспортного средства</w:t>
      </w:r>
      <w:r w:rsidR="000026CA" w:rsidRPr="005F4A49">
        <w:rPr>
          <w:rFonts w:ascii="Arial" w:hAnsi="Arial" w:cs="Arial"/>
          <w:sz w:val="22"/>
          <w:szCs w:val="22"/>
        </w:rPr>
        <w:t>,</w:t>
      </w:r>
      <w:r w:rsidR="00C44B83" w:rsidRPr="005F4A49">
        <w:rPr>
          <w:rFonts w:ascii="Arial" w:hAnsi="Arial" w:cs="Arial"/>
          <w:sz w:val="22"/>
          <w:szCs w:val="22"/>
        </w:rPr>
        <w:t xml:space="preserve"> приобретаемого за счет Кредита, и поручительством третьих лиц (для мужчин в возрасте 21-26 лет, по требованию Банка)</w:t>
      </w:r>
      <w:r w:rsidRPr="005F4A49">
        <w:rPr>
          <w:rFonts w:ascii="Arial" w:hAnsi="Arial" w:cs="Arial"/>
          <w:sz w:val="22"/>
          <w:szCs w:val="22"/>
        </w:rPr>
        <w:t>.</w:t>
      </w:r>
    </w:p>
    <w:p w14:paraId="5D63DBD4" w14:textId="7602FF7B" w:rsidR="00C817DB" w:rsidRPr="001B31DA" w:rsidRDefault="008D6EFF" w:rsidP="00915864">
      <w:pPr>
        <w:pStyle w:val="af7"/>
        <w:numPr>
          <w:ilvl w:val="1"/>
          <w:numId w:val="2"/>
        </w:numPr>
        <w:tabs>
          <w:tab w:val="left" w:pos="709"/>
        </w:tabs>
        <w:rPr>
          <w:rFonts w:ascii="Arial" w:hAnsi="Arial" w:cs="Arial"/>
          <w:b/>
          <w:sz w:val="22"/>
          <w:szCs w:val="22"/>
        </w:rPr>
      </w:pPr>
      <w:r w:rsidRPr="001B31DA">
        <w:rPr>
          <w:rFonts w:ascii="Arial" w:hAnsi="Arial" w:cs="Arial"/>
          <w:b/>
          <w:sz w:val="22"/>
          <w:szCs w:val="22"/>
        </w:rPr>
        <w:t>Общие у</w:t>
      </w:r>
      <w:r w:rsidR="00C817DB" w:rsidRPr="001B31DA">
        <w:rPr>
          <w:rFonts w:ascii="Arial" w:hAnsi="Arial" w:cs="Arial"/>
          <w:b/>
          <w:sz w:val="22"/>
          <w:szCs w:val="22"/>
        </w:rPr>
        <w:t>словия залога</w:t>
      </w:r>
      <w:r w:rsidRPr="001B31DA">
        <w:rPr>
          <w:rFonts w:ascii="Arial" w:hAnsi="Arial" w:cs="Arial"/>
          <w:b/>
          <w:sz w:val="22"/>
          <w:szCs w:val="22"/>
        </w:rPr>
        <w:t>:</w:t>
      </w:r>
    </w:p>
    <w:p w14:paraId="5AF53678" w14:textId="3FAD81A9" w:rsidR="002C1364" w:rsidRPr="0086057D" w:rsidRDefault="000E1346" w:rsidP="00915864">
      <w:pPr>
        <w:pStyle w:val="af7"/>
        <w:numPr>
          <w:ilvl w:val="2"/>
          <w:numId w:val="21"/>
        </w:numPr>
        <w:tabs>
          <w:tab w:val="left" w:pos="851"/>
        </w:tabs>
        <w:ind w:left="709"/>
        <w:jc w:val="both"/>
        <w:rPr>
          <w:rFonts w:ascii="Arial" w:hAnsi="Arial" w:cs="Arial"/>
          <w:sz w:val="22"/>
          <w:szCs w:val="22"/>
        </w:rPr>
      </w:pPr>
      <w:r w:rsidRPr="0086057D">
        <w:rPr>
          <w:rFonts w:ascii="Arial" w:hAnsi="Arial" w:cs="Arial"/>
          <w:sz w:val="22"/>
          <w:szCs w:val="22"/>
        </w:rPr>
        <w:t>Для обеспечения</w:t>
      </w:r>
      <w:r w:rsidR="00C817DB" w:rsidRPr="0086057D">
        <w:rPr>
          <w:rFonts w:ascii="Arial" w:hAnsi="Arial" w:cs="Arial"/>
          <w:sz w:val="22"/>
          <w:szCs w:val="22"/>
        </w:rPr>
        <w:t xml:space="preserve"> надлежащего исполнения обязательств Заемщика перед Банком по Договору, Заемщик, выступающий Залогодателем, передает Банку, выступающему Залогодержателем, в залог</w:t>
      </w:r>
      <w:r w:rsidR="005713F9" w:rsidRPr="0086057D">
        <w:rPr>
          <w:rFonts w:ascii="Arial" w:hAnsi="Arial" w:cs="Arial"/>
          <w:sz w:val="22"/>
          <w:szCs w:val="22"/>
        </w:rPr>
        <w:t xml:space="preserve"> </w:t>
      </w:r>
      <w:r w:rsidR="00C817DB" w:rsidRPr="0086057D">
        <w:rPr>
          <w:rFonts w:ascii="Arial" w:hAnsi="Arial" w:cs="Arial"/>
          <w:sz w:val="22"/>
          <w:szCs w:val="22"/>
        </w:rPr>
        <w:t>Предмет залога.</w:t>
      </w:r>
      <w:r w:rsidR="00F738C9" w:rsidRPr="0086057D">
        <w:rPr>
          <w:rFonts w:ascii="Arial" w:hAnsi="Arial" w:cs="Arial"/>
          <w:sz w:val="22"/>
          <w:szCs w:val="22"/>
        </w:rPr>
        <w:t xml:space="preserve"> Залогодателем может быть только лицо, которому Предмет залога принадлежит на праве собственности.</w:t>
      </w:r>
    </w:p>
    <w:p w14:paraId="57FCBE54" w14:textId="1FE97D71" w:rsidR="00BC5F36" w:rsidRPr="001B31DA" w:rsidRDefault="00C817DB"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 xml:space="preserve">Предмет залога обеспечивает исполнение </w:t>
      </w:r>
      <w:r w:rsidR="00BC5F36" w:rsidRPr="001B31DA">
        <w:rPr>
          <w:rFonts w:ascii="Arial" w:hAnsi="Arial" w:cs="Arial"/>
          <w:sz w:val="22"/>
          <w:szCs w:val="22"/>
        </w:rPr>
        <w:t xml:space="preserve">всех обязательств </w:t>
      </w:r>
      <w:r w:rsidRPr="001B31DA">
        <w:rPr>
          <w:rFonts w:ascii="Arial" w:hAnsi="Arial" w:cs="Arial"/>
          <w:sz w:val="22"/>
          <w:szCs w:val="22"/>
        </w:rPr>
        <w:t>Заемщик</w:t>
      </w:r>
      <w:r w:rsidR="00BC5F36" w:rsidRPr="001B31DA">
        <w:rPr>
          <w:rFonts w:ascii="Arial" w:hAnsi="Arial" w:cs="Arial"/>
          <w:sz w:val="22"/>
          <w:szCs w:val="22"/>
        </w:rPr>
        <w:t>а перед Банком по Договору кредита в том объеме, какой они имеют к моменту удовлетворения, включая, в частности, обязательства:</w:t>
      </w:r>
    </w:p>
    <w:p w14:paraId="161E918E" w14:textId="29480E47"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по возврату предоставленного кредита и процентов, начисленных на сумму кредита в соответствии с Договором кредита;</w:t>
      </w:r>
    </w:p>
    <w:p w14:paraId="2DC2C3C9" w14:textId="5B7E2659"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по уплате неустойки вследствие неисполнения, просрочки исполнения или иного ненадлежащего исполнения обязательств Заемщика по Договору кредита;</w:t>
      </w:r>
    </w:p>
    <w:p w14:paraId="23DDCFA3" w14:textId="11921D6B"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по возмещению убытков Банка, вызванных неисполнением или ненадлежащим исполнением Заемщиком своих обязательств по Договору кредита;</w:t>
      </w:r>
    </w:p>
    <w:p w14:paraId="0F735CFC" w14:textId="381DC019"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по возмещению расходов Банка по хранению заложенного имущества;</w:t>
      </w:r>
    </w:p>
    <w:p w14:paraId="57C2EEEF" w14:textId="77777777"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по возмещению Банку расходов по реализации заложенного имущества; судебных расходов, в том числе, связанных с принудительным исполнением судебного акта;</w:t>
      </w:r>
    </w:p>
    <w:p w14:paraId="6C553A49" w14:textId="5017BD68"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по уплате иных сумм, предусмотренных Договором.</w:t>
      </w:r>
    </w:p>
    <w:p w14:paraId="23BFE328" w14:textId="2FB3502F" w:rsidR="00BC5F36" w:rsidRPr="001B31DA" w:rsidRDefault="00BC5F36"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Договор залога также обеспечивает исполнение всех обязательств Заемщика, возникающих при расторжении Банком Договора по любым основаниям, а также всех обязательств, возникающих в случае признания Договора недействительным по любым основаниям, в том числе:</w:t>
      </w:r>
    </w:p>
    <w:p w14:paraId="137A4D6D" w14:textId="09A215D5"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обязательства Заемщика по возврату Банку денежных средств, полученных по недействительной сделке;</w:t>
      </w:r>
    </w:p>
    <w:p w14:paraId="55F9048C" w14:textId="2A2C3704"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обязательства Заемщика по уплате Банку процентов за неправомерное пользование чужими денежными средствами;</w:t>
      </w:r>
    </w:p>
    <w:p w14:paraId="4D30404E" w14:textId="7D47557D" w:rsidR="00BC5F36" w:rsidRPr="001B31DA" w:rsidRDefault="00BC5F36"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обязательства Заемщика по возмещению убытков и расходов Банка, связанных с взысканием.</w:t>
      </w:r>
    </w:p>
    <w:p w14:paraId="4A36CE40" w14:textId="3689F29C" w:rsidR="002C1364" w:rsidRPr="001B31DA" w:rsidRDefault="002C1364"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 xml:space="preserve">Право залога возникает у Банка </w:t>
      </w:r>
      <w:proofErr w:type="gramStart"/>
      <w:r w:rsidRPr="001B31DA">
        <w:rPr>
          <w:rFonts w:ascii="Arial" w:hAnsi="Arial" w:cs="Arial"/>
          <w:sz w:val="22"/>
          <w:szCs w:val="22"/>
        </w:rPr>
        <w:t>с даты перехода</w:t>
      </w:r>
      <w:proofErr w:type="gramEnd"/>
      <w:r w:rsidRPr="001B31DA">
        <w:rPr>
          <w:rFonts w:ascii="Arial" w:hAnsi="Arial" w:cs="Arial"/>
          <w:sz w:val="22"/>
          <w:szCs w:val="22"/>
        </w:rPr>
        <w:t xml:space="preserve"> права собственности на Транспортное средство к Заемщику</w:t>
      </w:r>
      <w:r w:rsidR="009A20C3" w:rsidRPr="001B31DA">
        <w:rPr>
          <w:rFonts w:ascii="Arial" w:hAnsi="Arial" w:cs="Arial"/>
          <w:sz w:val="22"/>
          <w:szCs w:val="22"/>
        </w:rPr>
        <w:t>/Залогодателю</w:t>
      </w:r>
      <w:r w:rsidRPr="001B31DA">
        <w:rPr>
          <w:rFonts w:ascii="Arial" w:hAnsi="Arial" w:cs="Arial"/>
          <w:sz w:val="22"/>
          <w:szCs w:val="22"/>
        </w:rPr>
        <w:t>, но в любом случае не ранее даты выдачи Кредита.</w:t>
      </w:r>
    </w:p>
    <w:p w14:paraId="664D04A5" w14:textId="77777777" w:rsidR="00AE3737" w:rsidRPr="001B31DA" w:rsidRDefault="00C817DB"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Предмет залога находится во владении и пользовании Залогодателя.</w:t>
      </w:r>
    </w:p>
    <w:p w14:paraId="03E8D4A0" w14:textId="671674FA" w:rsidR="007B09DC" w:rsidRPr="001B31DA" w:rsidRDefault="00C817DB"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Залогодатель гарантирует, что, Предмет залога принадлежит ему на праве собственности, никому не продан, не заложен, в споре, под арестом и иным запрещением не состоит, не обремен</w:t>
      </w:r>
      <w:r w:rsidR="00EB49CD" w:rsidRPr="001B31DA">
        <w:rPr>
          <w:rFonts w:ascii="Arial" w:hAnsi="Arial" w:cs="Arial"/>
          <w:sz w:val="22"/>
          <w:szCs w:val="22"/>
        </w:rPr>
        <w:t>ен никакими правами третьих лиц,</w:t>
      </w:r>
      <w:r w:rsidR="00BD372C" w:rsidRPr="001B31DA">
        <w:rPr>
          <w:rFonts w:ascii="Arial" w:hAnsi="Arial" w:cs="Arial"/>
          <w:sz w:val="22"/>
          <w:szCs w:val="22"/>
        </w:rPr>
        <w:t xml:space="preserve"> не находится в розыске</w:t>
      </w:r>
      <w:r w:rsidR="00A32A79">
        <w:rPr>
          <w:rFonts w:ascii="Arial" w:hAnsi="Arial" w:cs="Arial"/>
          <w:sz w:val="22"/>
          <w:szCs w:val="22"/>
        </w:rPr>
        <w:t>,</w:t>
      </w:r>
      <w:r w:rsidRPr="001B31DA">
        <w:rPr>
          <w:rFonts w:ascii="Arial" w:hAnsi="Arial" w:cs="Arial"/>
          <w:sz w:val="22"/>
          <w:szCs w:val="22"/>
        </w:rPr>
        <w:t xml:space="preserve"> а также, что все соответствующие налоги и сборы в отношении Предмета залога уплачены.</w:t>
      </w:r>
      <w:r w:rsidR="00AE3737" w:rsidRPr="001B31DA">
        <w:rPr>
          <w:rFonts w:ascii="Arial" w:hAnsi="Arial" w:cs="Arial"/>
          <w:sz w:val="22"/>
          <w:szCs w:val="22"/>
        </w:rPr>
        <w:t xml:space="preserve"> </w:t>
      </w:r>
      <w:r w:rsidR="00C014C3" w:rsidRPr="001B31DA">
        <w:rPr>
          <w:rFonts w:ascii="Arial" w:hAnsi="Arial" w:cs="Arial"/>
          <w:sz w:val="22"/>
          <w:szCs w:val="22"/>
        </w:rPr>
        <w:t xml:space="preserve">Залогодатель, предоставивший недостоверные заверения об обстоятельствах, указанных в </w:t>
      </w:r>
      <w:r w:rsidR="00AE3737" w:rsidRPr="001B31DA">
        <w:rPr>
          <w:rFonts w:ascii="Arial" w:hAnsi="Arial" w:cs="Arial"/>
          <w:sz w:val="22"/>
          <w:szCs w:val="22"/>
        </w:rPr>
        <w:t>настоящем пункте</w:t>
      </w:r>
      <w:r w:rsidR="00C014C3" w:rsidRPr="001B31DA">
        <w:rPr>
          <w:rFonts w:ascii="Arial" w:hAnsi="Arial" w:cs="Arial"/>
          <w:sz w:val="22"/>
          <w:szCs w:val="22"/>
        </w:rPr>
        <w:t>, о недостоверности которых ему было известно до заключения Договора</w:t>
      </w:r>
      <w:r w:rsidR="00434979" w:rsidRPr="001B31DA">
        <w:rPr>
          <w:rFonts w:ascii="Arial" w:hAnsi="Arial" w:cs="Arial"/>
          <w:sz w:val="22"/>
          <w:szCs w:val="22"/>
        </w:rPr>
        <w:t xml:space="preserve"> залога</w:t>
      </w:r>
      <w:r w:rsidR="00C014C3" w:rsidRPr="001B31DA">
        <w:rPr>
          <w:rFonts w:ascii="Arial" w:hAnsi="Arial" w:cs="Arial"/>
          <w:sz w:val="22"/>
          <w:szCs w:val="22"/>
        </w:rPr>
        <w:t xml:space="preserve">, обязуется возместить убытки, причиненные недобросовестностью таких заверений, в размере стоимости Предмета залога, установленной в </w:t>
      </w:r>
      <w:r w:rsidR="00434979" w:rsidRPr="001B31DA">
        <w:rPr>
          <w:rFonts w:ascii="Arial" w:hAnsi="Arial" w:cs="Arial"/>
          <w:sz w:val="22"/>
          <w:szCs w:val="22"/>
        </w:rPr>
        <w:t>Индивидуальных услови</w:t>
      </w:r>
      <w:r w:rsidR="00BC2343" w:rsidRPr="001B31DA">
        <w:rPr>
          <w:rFonts w:ascii="Arial" w:hAnsi="Arial" w:cs="Arial"/>
          <w:sz w:val="22"/>
          <w:szCs w:val="22"/>
        </w:rPr>
        <w:t>ях</w:t>
      </w:r>
      <w:r w:rsidR="00434979" w:rsidRPr="001B31DA">
        <w:rPr>
          <w:rFonts w:ascii="Arial" w:hAnsi="Arial" w:cs="Arial"/>
          <w:sz w:val="22"/>
          <w:szCs w:val="22"/>
        </w:rPr>
        <w:t>.</w:t>
      </w:r>
    </w:p>
    <w:p w14:paraId="3B04D341" w14:textId="70FFD601" w:rsidR="007B09DC" w:rsidRPr="001B31DA" w:rsidRDefault="007B09DC"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Залогодатель подтверждает, что ему хорошо известны все условия Договора, в том числе право Залогодержателя на досрочное взыскание задолженности по Договору и условия этого досрочного взыскания.</w:t>
      </w:r>
    </w:p>
    <w:p w14:paraId="641FC465" w14:textId="77777777" w:rsidR="002C1364" w:rsidRPr="001B31DA" w:rsidRDefault="002C1364"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Распоряжение Предметом залога любым способом, в том числе отчуждение Транспортного средства, сдача его в аренду, передача в безвозмездное пользование, внесение в качестве вклада в уставный капитал хозяйственных товариществ и обществ возможно только с согласия Банка (Залогодержателя).</w:t>
      </w:r>
    </w:p>
    <w:p w14:paraId="31BE3387" w14:textId="3E2AC9CB" w:rsidR="002C1364" w:rsidRPr="001B31DA" w:rsidRDefault="008D6EFF" w:rsidP="00915864">
      <w:pPr>
        <w:pStyle w:val="af7"/>
        <w:numPr>
          <w:ilvl w:val="2"/>
          <w:numId w:val="21"/>
        </w:numPr>
        <w:tabs>
          <w:tab w:val="left" w:pos="851"/>
        </w:tabs>
        <w:ind w:left="709"/>
        <w:jc w:val="both"/>
        <w:rPr>
          <w:rFonts w:ascii="Arial" w:hAnsi="Arial" w:cs="Arial"/>
          <w:sz w:val="22"/>
          <w:szCs w:val="22"/>
        </w:rPr>
      </w:pPr>
      <w:proofErr w:type="gramStart"/>
      <w:r w:rsidRPr="001B31DA">
        <w:rPr>
          <w:rFonts w:ascii="Arial" w:hAnsi="Arial" w:cs="Arial"/>
          <w:sz w:val="22"/>
          <w:szCs w:val="22"/>
        </w:rPr>
        <w:t>В случае перехода права собственности на Транспортное средство от Заемщика (Залогодателя) к другому лицу в результате возмездного или безвозмездного отчуждения Предмета залога, в том числе и с нарушением условий, предусмотренных пунктом 7.</w:t>
      </w:r>
      <w:r w:rsidR="00915864">
        <w:rPr>
          <w:rFonts w:ascii="Arial" w:hAnsi="Arial" w:cs="Arial"/>
          <w:sz w:val="22"/>
          <w:szCs w:val="22"/>
        </w:rPr>
        <w:t>2</w:t>
      </w:r>
      <w:r w:rsidR="003E5B45" w:rsidRPr="001B31DA">
        <w:rPr>
          <w:rFonts w:ascii="Arial" w:hAnsi="Arial" w:cs="Arial"/>
          <w:sz w:val="22"/>
          <w:szCs w:val="22"/>
        </w:rPr>
        <w:t>.</w:t>
      </w:r>
      <w:r w:rsidR="00AE3737" w:rsidRPr="001B31DA">
        <w:rPr>
          <w:rFonts w:ascii="Arial" w:hAnsi="Arial" w:cs="Arial"/>
          <w:sz w:val="22"/>
          <w:szCs w:val="22"/>
        </w:rPr>
        <w:t>8</w:t>
      </w:r>
      <w:r w:rsidRPr="001B31DA">
        <w:rPr>
          <w:rFonts w:ascii="Arial" w:hAnsi="Arial" w:cs="Arial"/>
          <w:sz w:val="22"/>
          <w:szCs w:val="22"/>
        </w:rPr>
        <w:t xml:space="preserve"> </w:t>
      </w:r>
      <w:r w:rsidR="00F738C9" w:rsidRPr="001B31DA">
        <w:rPr>
          <w:rFonts w:ascii="Arial" w:hAnsi="Arial" w:cs="Arial"/>
          <w:sz w:val="22"/>
          <w:szCs w:val="22"/>
        </w:rPr>
        <w:t>Общих у</w:t>
      </w:r>
      <w:r w:rsidRPr="001B31DA">
        <w:rPr>
          <w:rFonts w:ascii="Arial" w:hAnsi="Arial" w:cs="Arial"/>
          <w:sz w:val="22"/>
          <w:szCs w:val="22"/>
        </w:rPr>
        <w:t xml:space="preserve">словий, </w:t>
      </w:r>
      <w:r w:rsidR="00982184" w:rsidRPr="001B31DA">
        <w:rPr>
          <w:rFonts w:ascii="Arial" w:hAnsi="Arial" w:cs="Arial"/>
          <w:sz w:val="22"/>
          <w:szCs w:val="22"/>
        </w:rPr>
        <w:t>а также в случае перевода долга, совершенного с со</w:t>
      </w:r>
      <w:r w:rsidR="00291319" w:rsidRPr="001B31DA">
        <w:rPr>
          <w:rFonts w:ascii="Arial" w:hAnsi="Arial" w:cs="Arial"/>
          <w:sz w:val="22"/>
          <w:szCs w:val="22"/>
        </w:rPr>
        <w:t>гласия Залогодержателя, смерти З</w:t>
      </w:r>
      <w:r w:rsidR="00982184" w:rsidRPr="001B31DA">
        <w:rPr>
          <w:rFonts w:ascii="Arial" w:hAnsi="Arial" w:cs="Arial"/>
          <w:sz w:val="22"/>
          <w:szCs w:val="22"/>
        </w:rPr>
        <w:t xml:space="preserve">аемщика, </w:t>
      </w:r>
      <w:r w:rsidRPr="001B31DA">
        <w:rPr>
          <w:rFonts w:ascii="Arial" w:hAnsi="Arial" w:cs="Arial"/>
          <w:sz w:val="22"/>
          <w:szCs w:val="22"/>
        </w:rPr>
        <w:t>либо в порядке универсального правопреемства Право залога сохраняет силу.</w:t>
      </w:r>
      <w:proofErr w:type="gramEnd"/>
      <w:r w:rsidRPr="001B31DA">
        <w:rPr>
          <w:rFonts w:ascii="Arial" w:hAnsi="Arial" w:cs="Arial"/>
          <w:sz w:val="22"/>
          <w:szCs w:val="22"/>
        </w:rPr>
        <w:t xml:space="preserve"> Правопреемник Залогодателя (или </w:t>
      </w:r>
      <w:r w:rsidRPr="001B31DA">
        <w:rPr>
          <w:rFonts w:ascii="Arial" w:hAnsi="Arial" w:cs="Arial"/>
          <w:sz w:val="22"/>
          <w:szCs w:val="22"/>
        </w:rPr>
        <w:lastRenderedPageBreak/>
        <w:t>приобретатель Предмета залога по сделке)</w:t>
      </w:r>
      <w:r w:rsidR="00982184" w:rsidRPr="001B31DA">
        <w:rPr>
          <w:rFonts w:ascii="Arial" w:hAnsi="Arial" w:cs="Arial"/>
          <w:sz w:val="22"/>
          <w:szCs w:val="22"/>
        </w:rPr>
        <w:t xml:space="preserve">, или Новый должник, </w:t>
      </w:r>
      <w:r w:rsidRPr="001B31DA">
        <w:rPr>
          <w:rFonts w:ascii="Arial" w:hAnsi="Arial" w:cs="Arial"/>
          <w:sz w:val="22"/>
          <w:szCs w:val="22"/>
        </w:rPr>
        <w:t xml:space="preserve">становится на место Залогодателя и несет все права и обязанности Залогодателя, предусмотренные законодательством и </w:t>
      </w:r>
      <w:r w:rsidR="00F738C9" w:rsidRPr="001B31DA">
        <w:rPr>
          <w:rFonts w:ascii="Arial" w:hAnsi="Arial" w:cs="Arial"/>
          <w:sz w:val="22"/>
          <w:szCs w:val="22"/>
        </w:rPr>
        <w:t>Общими у</w:t>
      </w:r>
      <w:r w:rsidRPr="001B31DA">
        <w:rPr>
          <w:rFonts w:ascii="Arial" w:hAnsi="Arial" w:cs="Arial"/>
          <w:sz w:val="22"/>
          <w:szCs w:val="22"/>
        </w:rPr>
        <w:t>словиями, если не будет освобожден от обязанностей Залогодателя на основании соглашения с Банком (Залогодержателем)</w:t>
      </w:r>
      <w:r w:rsidR="00F738C9" w:rsidRPr="001B31DA">
        <w:rPr>
          <w:rFonts w:ascii="Arial" w:hAnsi="Arial" w:cs="Arial"/>
          <w:sz w:val="22"/>
          <w:szCs w:val="22"/>
        </w:rPr>
        <w:t>.</w:t>
      </w:r>
    </w:p>
    <w:p w14:paraId="2AAEA780" w14:textId="639285BE" w:rsidR="00982184" w:rsidRPr="001B31DA" w:rsidRDefault="00982184" w:rsidP="00915864">
      <w:pPr>
        <w:pStyle w:val="af7"/>
        <w:numPr>
          <w:ilvl w:val="2"/>
          <w:numId w:val="21"/>
        </w:numPr>
        <w:tabs>
          <w:tab w:val="left" w:pos="851"/>
        </w:tabs>
        <w:ind w:left="709"/>
        <w:jc w:val="both"/>
        <w:rPr>
          <w:rFonts w:ascii="Arial" w:hAnsi="Arial" w:cs="Arial"/>
          <w:sz w:val="22"/>
          <w:szCs w:val="22"/>
        </w:rPr>
      </w:pPr>
      <w:r w:rsidRPr="001B31DA">
        <w:rPr>
          <w:rFonts w:ascii="Arial" w:hAnsi="Arial" w:cs="Arial"/>
          <w:sz w:val="22"/>
          <w:szCs w:val="22"/>
        </w:rPr>
        <w:t>В течение срока действия Договора допускается замена Предмета залога, исключительно с письменного согласия Банка. Основанием для замены Предмета залога</w:t>
      </w:r>
      <w:r w:rsidR="00493B65" w:rsidRPr="001B31DA">
        <w:rPr>
          <w:rFonts w:ascii="Arial" w:hAnsi="Arial" w:cs="Arial"/>
          <w:sz w:val="22"/>
          <w:szCs w:val="22"/>
        </w:rPr>
        <w:t>,</w:t>
      </w:r>
      <w:r w:rsidRPr="001B31DA">
        <w:rPr>
          <w:rFonts w:ascii="Arial" w:hAnsi="Arial" w:cs="Arial"/>
          <w:sz w:val="22"/>
          <w:szCs w:val="22"/>
        </w:rPr>
        <w:t xml:space="preserve"> </w:t>
      </w:r>
      <w:r w:rsidR="00493B65" w:rsidRPr="001B31DA">
        <w:rPr>
          <w:rFonts w:ascii="Arial" w:hAnsi="Arial" w:cs="Arial"/>
          <w:sz w:val="22"/>
          <w:szCs w:val="22"/>
        </w:rPr>
        <w:t xml:space="preserve">в том числе, </w:t>
      </w:r>
      <w:r w:rsidRPr="001B31DA">
        <w:rPr>
          <w:rFonts w:ascii="Arial" w:hAnsi="Arial" w:cs="Arial"/>
          <w:sz w:val="22"/>
          <w:szCs w:val="22"/>
        </w:rPr>
        <w:t>может быть возврат/замена транспортного средства Продавц</w:t>
      </w:r>
      <w:proofErr w:type="gramStart"/>
      <w:r w:rsidRPr="001B31DA">
        <w:rPr>
          <w:rFonts w:ascii="Arial" w:hAnsi="Arial" w:cs="Arial"/>
          <w:sz w:val="22"/>
          <w:szCs w:val="22"/>
        </w:rPr>
        <w:t>у</w:t>
      </w:r>
      <w:r w:rsidR="000026CA" w:rsidRPr="001B31DA">
        <w:rPr>
          <w:rFonts w:ascii="Arial" w:hAnsi="Arial" w:cs="Arial"/>
          <w:sz w:val="22"/>
          <w:szCs w:val="22"/>
        </w:rPr>
        <w:t>(</w:t>
      </w:r>
      <w:proofErr w:type="gramEnd"/>
      <w:r w:rsidR="000026CA" w:rsidRPr="001B31DA">
        <w:rPr>
          <w:rFonts w:ascii="Arial" w:hAnsi="Arial" w:cs="Arial"/>
          <w:sz w:val="22"/>
          <w:szCs w:val="22"/>
        </w:rPr>
        <w:t>ом)</w:t>
      </w:r>
      <w:r w:rsidRPr="001B31DA">
        <w:rPr>
          <w:rFonts w:ascii="Arial" w:hAnsi="Arial" w:cs="Arial"/>
          <w:sz w:val="22"/>
          <w:szCs w:val="22"/>
        </w:rPr>
        <w:t>, при наличии согласия последнего.</w:t>
      </w:r>
      <w:r w:rsidR="00630054" w:rsidRPr="001B31DA">
        <w:rPr>
          <w:rFonts w:ascii="Arial" w:hAnsi="Arial" w:cs="Arial"/>
          <w:sz w:val="22"/>
          <w:szCs w:val="22"/>
        </w:rPr>
        <w:t xml:space="preserve"> </w:t>
      </w:r>
      <w:r w:rsidRPr="001B31DA">
        <w:rPr>
          <w:rFonts w:ascii="Arial" w:hAnsi="Arial" w:cs="Arial"/>
          <w:sz w:val="22"/>
          <w:szCs w:val="22"/>
        </w:rPr>
        <w:t xml:space="preserve">Замена залога производится путем направления Заемщиком Заявления-оферты </w:t>
      </w:r>
      <w:r w:rsidR="002E5A93" w:rsidRPr="001B31DA">
        <w:rPr>
          <w:rFonts w:ascii="Arial" w:hAnsi="Arial" w:cs="Arial"/>
          <w:sz w:val="22"/>
          <w:szCs w:val="22"/>
        </w:rPr>
        <w:t>на</w:t>
      </w:r>
      <w:r w:rsidRPr="001B31DA">
        <w:rPr>
          <w:rFonts w:ascii="Arial" w:hAnsi="Arial" w:cs="Arial"/>
          <w:sz w:val="22"/>
          <w:szCs w:val="22"/>
        </w:rPr>
        <w:t xml:space="preserve"> замен</w:t>
      </w:r>
      <w:r w:rsidR="002E5A93" w:rsidRPr="001B31DA">
        <w:rPr>
          <w:rFonts w:ascii="Arial" w:hAnsi="Arial" w:cs="Arial"/>
          <w:sz w:val="22"/>
          <w:szCs w:val="22"/>
        </w:rPr>
        <w:t>у</w:t>
      </w:r>
      <w:r w:rsidRPr="001B31DA">
        <w:rPr>
          <w:rFonts w:ascii="Arial" w:hAnsi="Arial" w:cs="Arial"/>
          <w:sz w:val="22"/>
          <w:szCs w:val="22"/>
        </w:rPr>
        <w:t xml:space="preserve"> Предмета залога по форме, установленной Банком</w:t>
      </w:r>
      <w:r w:rsidR="00A32A79">
        <w:rPr>
          <w:rFonts w:ascii="Arial" w:hAnsi="Arial" w:cs="Arial"/>
          <w:sz w:val="22"/>
          <w:szCs w:val="22"/>
        </w:rPr>
        <w:t>,</w:t>
      </w:r>
      <w:r w:rsidRPr="001B31DA">
        <w:rPr>
          <w:rFonts w:ascii="Arial" w:hAnsi="Arial" w:cs="Arial"/>
          <w:sz w:val="22"/>
          <w:szCs w:val="22"/>
        </w:rPr>
        <w:t xml:space="preserve"> и акцепта Банком данного Заявления путем вручения Заемщику/Залогодателю Письма-акцепта о согласии Банка</w:t>
      </w:r>
      <w:r w:rsidR="009A7C22" w:rsidRPr="001B31DA">
        <w:rPr>
          <w:rFonts w:ascii="Arial" w:hAnsi="Arial" w:cs="Arial"/>
          <w:sz w:val="22"/>
          <w:szCs w:val="22"/>
        </w:rPr>
        <w:t xml:space="preserve"> на замену </w:t>
      </w:r>
      <w:r w:rsidR="00A147C6" w:rsidRPr="001B31DA">
        <w:rPr>
          <w:rFonts w:ascii="Arial" w:hAnsi="Arial" w:cs="Arial"/>
          <w:sz w:val="22"/>
          <w:szCs w:val="22"/>
        </w:rPr>
        <w:t xml:space="preserve">Предмета </w:t>
      </w:r>
      <w:r w:rsidR="009A7C22" w:rsidRPr="001B31DA">
        <w:rPr>
          <w:rFonts w:ascii="Arial" w:hAnsi="Arial" w:cs="Arial"/>
          <w:sz w:val="22"/>
          <w:szCs w:val="22"/>
        </w:rPr>
        <w:t>залога</w:t>
      </w:r>
      <w:r w:rsidRPr="001B31DA">
        <w:rPr>
          <w:rFonts w:ascii="Arial" w:hAnsi="Arial" w:cs="Arial"/>
          <w:sz w:val="22"/>
          <w:szCs w:val="22"/>
        </w:rPr>
        <w:t xml:space="preserve">. В случае совершения такой замены все положения в отношении </w:t>
      </w:r>
      <w:r w:rsidR="00CE0F52" w:rsidRPr="001B31DA">
        <w:rPr>
          <w:rFonts w:ascii="Arial" w:hAnsi="Arial" w:cs="Arial"/>
          <w:sz w:val="22"/>
          <w:szCs w:val="22"/>
        </w:rPr>
        <w:t xml:space="preserve">первоначального </w:t>
      </w:r>
      <w:r w:rsidRPr="001B31DA">
        <w:rPr>
          <w:rFonts w:ascii="Arial" w:hAnsi="Arial" w:cs="Arial"/>
          <w:sz w:val="22"/>
          <w:szCs w:val="22"/>
        </w:rPr>
        <w:t xml:space="preserve">Предмета залога будут распространяться на </w:t>
      </w:r>
      <w:r w:rsidR="00CE0F52" w:rsidRPr="001B31DA">
        <w:rPr>
          <w:rFonts w:ascii="Arial" w:hAnsi="Arial" w:cs="Arial"/>
          <w:sz w:val="22"/>
          <w:szCs w:val="22"/>
        </w:rPr>
        <w:t>Т</w:t>
      </w:r>
      <w:r w:rsidRPr="001B31DA">
        <w:rPr>
          <w:rFonts w:ascii="Arial" w:hAnsi="Arial" w:cs="Arial"/>
          <w:sz w:val="22"/>
          <w:szCs w:val="22"/>
        </w:rPr>
        <w:t>ранспортное средство</w:t>
      </w:r>
      <w:r w:rsidR="00CE0F52" w:rsidRPr="001B31DA">
        <w:rPr>
          <w:rFonts w:ascii="Arial" w:hAnsi="Arial" w:cs="Arial"/>
          <w:sz w:val="22"/>
          <w:szCs w:val="22"/>
        </w:rPr>
        <w:t xml:space="preserve"> – новый Предмет залога</w:t>
      </w:r>
      <w:r w:rsidRPr="001B31DA">
        <w:rPr>
          <w:rFonts w:ascii="Arial" w:hAnsi="Arial" w:cs="Arial"/>
          <w:sz w:val="22"/>
          <w:szCs w:val="22"/>
        </w:rPr>
        <w:t xml:space="preserve">, на которое будет заменен </w:t>
      </w:r>
      <w:r w:rsidR="00CE0F52" w:rsidRPr="001B31DA">
        <w:rPr>
          <w:rFonts w:ascii="Arial" w:hAnsi="Arial" w:cs="Arial"/>
          <w:sz w:val="22"/>
          <w:szCs w:val="22"/>
        </w:rPr>
        <w:t xml:space="preserve">первоначальный </w:t>
      </w:r>
      <w:r w:rsidRPr="001B31DA">
        <w:rPr>
          <w:rFonts w:ascii="Arial" w:hAnsi="Arial" w:cs="Arial"/>
          <w:sz w:val="22"/>
          <w:szCs w:val="22"/>
        </w:rPr>
        <w:t>Предмет залога.</w:t>
      </w:r>
    </w:p>
    <w:p w14:paraId="68CB9DE7" w14:textId="77777777" w:rsidR="00C817DB" w:rsidRPr="001B31DA" w:rsidRDefault="00C817DB" w:rsidP="00915864">
      <w:pPr>
        <w:pStyle w:val="af7"/>
        <w:numPr>
          <w:ilvl w:val="1"/>
          <w:numId w:val="2"/>
        </w:numPr>
        <w:tabs>
          <w:tab w:val="left" w:pos="709"/>
        </w:tabs>
        <w:rPr>
          <w:rFonts w:ascii="Arial" w:hAnsi="Arial" w:cs="Arial"/>
          <w:b/>
          <w:sz w:val="22"/>
          <w:szCs w:val="22"/>
        </w:rPr>
      </w:pPr>
      <w:r w:rsidRPr="001B31DA">
        <w:rPr>
          <w:rFonts w:ascii="Arial" w:hAnsi="Arial" w:cs="Arial"/>
          <w:b/>
          <w:sz w:val="22"/>
          <w:szCs w:val="22"/>
        </w:rPr>
        <w:t>Залогодатель обязан:</w:t>
      </w:r>
    </w:p>
    <w:p w14:paraId="66759B48" w14:textId="63FA3ACB" w:rsidR="00C817DB" w:rsidRPr="001B31DA" w:rsidRDefault="00C817DB" w:rsidP="00915864">
      <w:pPr>
        <w:pStyle w:val="af7"/>
        <w:numPr>
          <w:ilvl w:val="2"/>
          <w:numId w:val="22"/>
        </w:numPr>
        <w:tabs>
          <w:tab w:val="left" w:pos="851"/>
        </w:tabs>
        <w:ind w:left="709"/>
        <w:jc w:val="both"/>
        <w:rPr>
          <w:rFonts w:ascii="Arial" w:hAnsi="Arial" w:cs="Arial"/>
          <w:spacing w:val="-2"/>
          <w:sz w:val="22"/>
          <w:szCs w:val="22"/>
        </w:rPr>
      </w:pPr>
      <w:r w:rsidRPr="001B31DA">
        <w:rPr>
          <w:rFonts w:ascii="Arial" w:hAnsi="Arial" w:cs="Arial"/>
          <w:sz w:val="22"/>
          <w:szCs w:val="22"/>
        </w:rPr>
        <w:t>Предоставить Залогодержателю в залог Предмет залога.</w:t>
      </w:r>
    </w:p>
    <w:p w14:paraId="75985FBE" w14:textId="079839D2" w:rsidR="005F01F5" w:rsidRPr="001B31DA" w:rsidRDefault="00C817DB" w:rsidP="00915864">
      <w:pPr>
        <w:pStyle w:val="af7"/>
        <w:numPr>
          <w:ilvl w:val="2"/>
          <w:numId w:val="22"/>
        </w:numPr>
        <w:tabs>
          <w:tab w:val="left" w:pos="851"/>
        </w:tabs>
        <w:ind w:left="709"/>
        <w:jc w:val="both"/>
        <w:rPr>
          <w:rFonts w:ascii="Arial" w:hAnsi="Arial" w:cs="Arial"/>
          <w:sz w:val="22"/>
          <w:szCs w:val="22"/>
        </w:rPr>
      </w:pPr>
      <w:r w:rsidRPr="001B31DA">
        <w:rPr>
          <w:rFonts w:ascii="Arial" w:hAnsi="Arial" w:cs="Arial"/>
          <w:sz w:val="22"/>
          <w:szCs w:val="22"/>
        </w:rPr>
        <w:t xml:space="preserve">Создавать надлежащие условия для содержания </w:t>
      </w:r>
      <w:r w:rsidRPr="00CD7C80">
        <w:rPr>
          <w:rFonts w:ascii="Arial" w:hAnsi="Arial" w:cs="Arial"/>
          <w:sz w:val="22"/>
          <w:szCs w:val="22"/>
        </w:rPr>
        <w:t>Предмета залога, исключающие его утрату</w:t>
      </w:r>
      <w:r w:rsidR="005F01F5" w:rsidRPr="00CD7C80">
        <w:rPr>
          <w:rFonts w:ascii="Arial" w:hAnsi="Arial" w:cs="Arial"/>
          <w:sz w:val="22"/>
          <w:szCs w:val="22"/>
        </w:rPr>
        <w:t>, уничтожени</w:t>
      </w:r>
      <w:r w:rsidR="00A668FD" w:rsidRPr="00CD7C80">
        <w:rPr>
          <w:rFonts w:ascii="Arial" w:hAnsi="Arial" w:cs="Arial"/>
          <w:sz w:val="22"/>
          <w:szCs w:val="22"/>
        </w:rPr>
        <w:t>е</w:t>
      </w:r>
      <w:r w:rsidR="005F01F5" w:rsidRPr="00CD7C80">
        <w:rPr>
          <w:rFonts w:ascii="Arial" w:hAnsi="Arial" w:cs="Arial"/>
          <w:sz w:val="22"/>
          <w:szCs w:val="22"/>
        </w:rPr>
        <w:t>, хищени</w:t>
      </w:r>
      <w:r w:rsidR="00A668FD" w:rsidRPr="00CD7C80">
        <w:rPr>
          <w:rFonts w:ascii="Arial" w:hAnsi="Arial" w:cs="Arial"/>
          <w:sz w:val="22"/>
          <w:szCs w:val="22"/>
        </w:rPr>
        <w:t>е</w:t>
      </w:r>
      <w:r w:rsidRPr="00CD7C80">
        <w:rPr>
          <w:rFonts w:ascii="Arial" w:hAnsi="Arial" w:cs="Arial"/>
          <w:sz w:val="22"/>
          <w:szCs w:val="22"/>
        </w:rPr>
        <w:t xml:space="preserve"> или повреждение</w:t>
      </w:r>
      <w:r w:rsidR="005F01F5" w:rsidRPr="00CD7C80">
        <w:rPr>
          <w:rFonts w:ascii="Arial" w:hAnsi="Arial" w:cs="Arial"/>
          <w:sz w:val="22"/>
          <w:szCs w:val="22"/>
        </w:rPr>
        <w:t>. Принимать меры для обеспечения сохранности</w:t>
      </w:r>
      <w:r w:rsidR="008843CF" w:rsidRPr="00CD7C80">
        <w:rPr>
          <w:rFonts w:ascii="Arial" w:hAnsi="Arial" w:cs="Arial"/>
          <w:sz w:val="22"/>
          <w:szCs w:val="22"/>
        </w:rPr>
        <w:t xml:space="preserve"> Предмета залога</w:t>
      </w:r>
      <w:r w:rsidR="005F01F5" w:rsidRPr="00CD7C80">
        <w:rPr>
          <w:rFonts w:ascii="Arial" w:hAnsi="Arial" w:cs="Arial"/>
          <w:sz w:val="22"/>
          <w:szCs w:val="22"/>
        </w:rPr>
        <w:t xml:space="preserve">, в случае возникновения угрозы утраты или повреждения </w:t>
      </w:r>
      <w:r w:rsidR="008843CF" w:rsidRPr="00CD7C80">
        <w:rPr>
          <w:rFonts w:ascii="Arial" w:hAnsi="Arial" w:cs="Arial"/>
          <w:sz w:val="22"/>
          <w:szCs w:val="22"/>
        </w:rPr>
        <w:t xml:space="preserve">Предмета залога </w:t>
      </w:r>
      <w:r w:rsidR="005F01F5" w:rsidRPr="00CD7C80">
        <w:rPr>
          <w:rFonts w:ascii="Arial" w:hAnsi="Arial" w:cs="Arial"/>
          <w:sz w:val="22"/>
          <w:szCs w:val="22"/>
        </w:rPr>
        <w:t>немедленно поставить в известность Банк.</w:t>
      </w:r>
    </w:p>
    <w:p w14:paraId="48D2F65E" w14:textId="4EF47A62" w:rsidR="00C817DB" w:rsidRPr="001B31DA" w:rsidRDefault="00EE1D41" w:rsidP="00915864">
      <w:pPr>
        <w:pStyle w:val="af7"/>
        <w:numPr>
          <w:ilvl w:val="2"/>
          <w:numId w:val="22"/>
        </w:numPr>
        <w:tabs>
          <w:tab w:val="left" w:pos="851"/>
        </w:tabs>
        <w:ind w:left="709"/>
        <w:jc w:val="both"/>
        <w:rPr>
          <w:rFonts w:ascii="Arial" w:hAnsi="Arial" w:cs="Arial"/>
          <w:sz w:val="22"/>
          <w:szCs w:val="22"/>
        </w:rPr>
      </w:pPr>
      <w:r w:rsidRPr="00CD7C80">
        <w:rPr>
          <w:rFonts w:ascii="Arial" w:hAnsi="Arial" w:cs="Arial"/>
          <w:sz w:val="22"/>
          <w:szCs w:val="22"/>
        </w:rPr>
        <w:t>П</w:t>
      </w:r>
      <w:r w:rsidR="00C817DB" w:rsidRPr="00CD7C80">
        <w:rPr>
          <w:rFonts w:ascii="Arial" w:hAnsi="Arial" w:cs="Arial"/>
          <w:sz w:val="22"/>
          <w:szCs w:val="22"/>
        </w:rPr>
        <w:t>оддерживать П</w:t>
      </w:r>
      <w:r w:rsidR="00C817DB" w:rsidRPr="001B31DA">
        <w:rPr>
          <w:rFonts w:ascii="Arial" w:hAnsi="Arial" w:cs="Arial"/>
          <w:sz w:val="22"/>
          <w:szCs w:val="22"/>
        </w:rPr>
        <w:t>редмет залога в надлежащем техническом состоянии, своевременно проводить текущий и капитальный ремонт. Залогодатель не вправе изменять комплектацию Предмета залога, в случае если такие изменения повлекут уменьшение стоимости Предмета залога.</w:t>
      </w:r>
    </w:p>
    <w:p w14:paraId="60424C7D" w14:textId="77777777" w:rsidR="00C817DB" w:rsidRPr="00CD7C80" w:rsidRDefault="00C817DB" w:rsidP="00915864">
      <w:pPr>
        <w:pStyle w:val="af7"/>
        <w:numPr>
          <w:ilvl w:val="2"/>
          <w:numId w:val="22"/>
        </w:numPr>
        <w:tabs>
          <w:tab w:val="left" w:pos="851"/>
        </w:tabs>
        <w:ind w:left="709"/>
        <w:jc w:val="both"/>
        <w:rPr>
          <w:rFonts w:ascii="Arial" w:hAnsi="Arial" w:cs="Arial"/>
          <w:sz w:val="22"/>
          <w:szCs w:val="22"/>
        </w:rPr>
      </w:pPr>
      <w:r w:rsidRPr="00CD7C80">
        <w:rPr>
          <w:rFonts w:ascii="Arial" w:hAnsi="Arial" w:cs="Arial"/>
          <w:sz w:val="22"/>
          <w:szCs w:val="22"/>
        </w:rPr>
        <w:t xml:space="preserve">Немедленно письменно уведомлять Залогодержателя о возникновении угрозы утраты или </w:t>
      </w:r>
      <w:r w:rsidRPr="001B31DA">
        <w:rPr>
          <w:rFonts w:ascii="Arial" w:hAnsi="Arial" w:cs="Arial"/>
          <w:sz w:val="22"/>
          <w:szCs w:val="22"/>
        </w:rPr>
        <w:t>повреждения Предмета залога, а также о наступлении страхового случая.</w:t>
      </w:r>
    </w:p>
    <w:p w14:paraId="21A01EF8" w14:textId="68F0EEC0" w:rsidR="00EE1D41" w:rsidRPr="00CD7C80" w:rsidRDefault="00EE1D41" w:rsidP="00915864">
      <w:pPr>
        <w:pStyle w:val="af7"/>
        <w:numPr>
          <w:ilvl w:val="2"/>
          <w:numId w:val="22"/>
        </w:numPr>
        <w:tabs>
          <w:tab w:val="left" w:pos="851"/>
        </w:tabs>
        <w:ind w:left="709"/>
        <w:jc w:val="both"/>
        <w:rPr>
          <w:rFonts w:ascii="Arial" w:hAnsi="Arial" w:cs="Arial"/>
          <w:sz w:val="22"/>
          <w:szCs w:val="22"/>
        </w:rPr>
      </w:pPr>
      <w:r w:rsidRPr="00CD7C80">
        <w:rPr>
          <w:rFonts w:ascii="Arial" w:hAnsi="Arial" w:cs="Arial"/>
          <w:sz w:val="22"/>
          <w:szCs w:val="22"/>
        </w:rPr>
        <w:t>Предъявить по первому требованию Банка оригиналы и/или копии документов, подтверждающих состояние и условия хранения Заложенного имущества, а также документы, подтверждающие право собственности на Заложенное имущество.</w:t>
      </w:r>
    </w:p>
    <w:p w14:paraId="1EA632A0" w14:textId="5EFBF967" w:rsidR="00EE1D41" w:rsidRPr="00CD7C80" w:rsidRDefault="00013863" w:rsidP="00915864">
      <w:pPr>
        <w:pStyle w:val="af7"/>
        <w:numPr>
          <w:ilvl w:val="2"/>
          <w:numId w:val="22"/>
        </w:numPr>
        <w:tabs>
          <w:tab w:val="left" w:pos="851"/>
        </w:tabs>
        <w:ind w:left="709"/>
        <w:jc w:val="both"/>
        <w:rPr>
          <w:rFonts w:ascii="Arial" w:hAnsi="Arial" w:cs="Arial"/>
          <w:sz w:val="22"/>
          <w:szCs w:val="22"/>
        </w:rPr>
      </w:pPr>
      <w:r w:rsidRPr="00CD7C80">
        <w:rPr>
          <w:rFonts w:ascii="Arial" w:hAnsi="Arial" w:cs="Arial"/>
          <w:sz w:val="22"/>
          <w:szCs w:val="22"/>
        </w:rPr>
        <w:t>Не позднее 3 (трех) рабочих дней с момента наступления соответствующего события письменно уведомлять Банк об оспаривании третьим лицом права собственности Залогодателя на Предмет залога, в том числе, о предъявлении третьим лицом претензии либо иска об истребовании Предмета залога из владения Залогодателя; об изменении места фактического жительства, места регистрации, почтового адреса, паспортных данных, иных данных, указанных в Заявление - Анкете, а также обо всех других изменениях, имеющих существенное значение для полного и своевременного исполнения обязательств по Договору залога.</w:t>
      </w:r>
    </w:p>
    <w:p w14:paraId="6A7D372B" w14:textId="0721AB95" w:rsidR="00C817DB" w:rsidRPr="001B31DA" w:rsidRDefault="00C817DB" w:rsidP="00915864">
      <w:pPr>
        <w:pStyle w:val="af7"/>
        <w:numPr>
          <w:ilvl w:val="2"/>
          <w:numId w:val="22"/>
        </w:numPr>
        <w:tabs>
          <w:tab w:val="left" w:pos="851"/>
        </w:tabs>
        <w:ind w:left="709"/>
        <w:jc w:val="both"/>
        <w:rPr>
          <w:rFonts w:ascii="Arial" w:hAnsi="Arial" w:cs="Arial"/>
          <w:spacing w:val="-3"/>
          <w:sz w:val="22"/>
          <w:szCs w:val="22"/>
        </w:rPr>
      </w:pPr>
      <w:proofErr w:type="gramStart"/>
      <w:r w:rsidRPr="001B31DA">
        <w:rPr>
          <w:rFonts w:ascii="Arial" w:hAnsi="Arial" w:cs="Arial"/>
          <w:spacing w:val="-3"/>
          <w:sz w:val="22"/>
          <w:szCs w:val="22"/>
        </w:rPr>
        <w:t xml:space="preserve">В </w:t>
      </w:r>
      <w:r w:rsidRPr="00CD7C80">
        <w:rPr>
          <w:rFonts w:ascii="Arial" w:hAnsi="Arial" w:cs="Arial"/>
          <w:sz w:val="22"/>
          <w:szCs w:val="22"/>
        </w:rPr>
        <w:t>течение 20 (Двадцати) календарных дней с момента утраты, повреждения Предмета залога</w:t>
      </w:r>
      <w:r w:rsidR="00E47341" w:rsidRPr="00CD7C80">
        <w:rPr>
          <w:rFonts w:ascii="Arial" w:hAnsi="Arial" w:cs="Arial"/>
          <w:sz w:val="22"/>
          <w:szCs w:val="22"/>
        </w:rPr>
        <w:t xml:space="preserve"> </w:t>
      </w:r>
      <w:r w:rsidR="00D806EA" w:rsidRPr="00CD7C80">
        <w:rPr>
          <w:rFonts w:ascii="Arial" w:hAnsi="Arial" w:cs="Arial"/>
          <w:sz w:val="22"/>
          <w:szCs w:val="22"/>
        </w:rPr>
        <w:t>не по вине Банка</w:t>
      </w:r>
      <w:r w:rsidRPr="00CD7C80">
        <w:rPr>
          <w:rFonts w:ascii="Arial" w:hAnsi="Arial" w:cs="Arial"/>
          <w:sz w:val="22"/>
          <w:szCs w:val="22"/>
        </w:rPr>
        <w:t xml:space="preserve"> или прекращения права собственности на него по основаниям, предусмотренным законодательством Российской Федерации, или по иным основаниям, в случае, если Залогодержателем не было получено страховое возмещение в отношении Предмета залога, восстановить Предмет залога или с согласия Залогодержателя заменить его другим равноценным имуществом</w:t>
      </w:r>
      <w:r w:rsidR="00D806EA" w:rsidRPr="00CD7C80">
        <w:rPr>
          <w:rFonts w:ascii="Arial" w:hAnsi="Arial" w:cs="Arial"/>
          <w:sz w:val="22"/>
          <w:szCs w:val="22"/>
        </w:rPr>
        <w:t>, приемлемым для Банка</w:t>
      </w:r>
      <w:proofErr w:type="gramEnd"/>
      <w:r w:rsidR="00D806EA" w:rsidRPr="00CD7C80">
        <w:rPr>
          <w:rFonts w:ascii="Arial" w:hAnsi="Arial" w:cs="Arial"/>
          <w:sz w:val="22"/>
          <w:szCs w:val="22"/>
        </w:rPr>
        <w:t xml:space="preserve"> и </w:t>
      </w:r>
      <w:proofErr w:type="gramStart"/>
      <w:r w:rsidR="00D806EA" w:rsidRPr="00CD7C80">
        <w:rPr>
          <w:rFonts w:ascii="Arial" w:hAnsi="Arial" w:cs="Arial"/>
          <w:sz w:val="22"/>
          <w:szCs w:val="22"/>
        </w:rPr>
        <w:t>обладающ</w:t>
      </w:r>
      <w:r w:rsidR="007E540D" w:rsidRPr="00CD7C80">
        <w:rPr>
          <w:rFonts w:ascii="Arial" w:hAnsi="Arial" w:cs="Arial"/>
          <w:sz w:val="22"/>
          <w:szCs w:val="22"/>
        </w:rPr>
        <w:t>им</w:t>
      </w:r>
      <w:proofErr w:type="gramEnd"/>
      <w:r w:rsidR="00D806EA" w:rsidRPr="00CD7C80">
        <w:rPr>
          <w:rFonts w:ascii="Arial" w:hAnsi="Arial" w:cs="Arial"/>
          <w:sz w:val="22"/>
          <w:szCs w:val="22"/>
        </w:rPr>
        <w:t xml:space="preserve"> большей или меньшей стоимостью по сравнению с рыночной стоимостью Предмета залога либо передать Банку в залог дополнительное имущество, эквивалентное по стоимости сумме, на которую уменьшилась стоимость первоначально</w:t>
      </w:r>
      <w:r w:rsidR="00A32A79">
        <w:rPr>
          <w:rFonts w:ascii="Arial" w:hAnsi="Arial" w:cs="Arial"/>
          <w:sz w:val="22"/>
          <w:szCs w:val="22"/>
        </w:rPr>
        <w:t>го</w:t>
      </w:r>
      <w:r w:rsidR="00D806EA" w:rsidRPr="00CD7C80">
        <w:rPr>
          <w:rFonts w:ascii="Arial" w:hAnsi="Arial" w:cs="Arial"/>
          <w:sz w:val="22"/>
          <w:szCs w:val="22"/>
        </w:rPr>
        <w:t xml:space="preserve"> Предмета залога.</w:t>
      </w:r>
      <w:r w:rsidRPr="00CD7C80">
        <w:rPr>
          <w:rFonts w:ascii="Arial" w:hAnsi="Arial" w:cs="Arial"/>
          <w:sz w:val="22"/>
          <w:szCs w:val="22"/>
        </w:rPr>
        <w:t xml:space="preserve"> В случае</w:t>
      </w:r>
      <w:proofErr w:type="gramStart"/>
      <w:r w:rsidRPr="00CD7C80">
        <w:rPr>
          <w:rFonts w:ascii="Arial" w:hAnsi="Arial" w:cs="Arial"/>
          <w:sz w:val="22"/>
          <w:szCs w:val="22"/>
        </w:rPr>
        <w:t>,</w:t>
      </w:r>
      <w:proofErr w:type="gramEnd"/>
      <w:r w:rsidRPr="00CD7C80">
        <w:rPr>
          <w:rFonts w:ascii="Arial" w:hAnsi="Arial" w:cs="Arial"/>
          <w:sz w:val="22"/>
          <w:szCs w:val="22"/>
        </w:rPr>
        <w:t xml:space="preserve"> если Залогодатель не заменил Предмет залога другим равноценным имуществом, Залогодержатель</w:t>
      </w:r>
      <w:r w:rsidRPr="001B31DA">
        <w:rPr>
          <w:rFonts w:ascii="Arial" w:hAnsi="Arial" w:cs="Arial"/>
          <w:spacing w:val="-3"/>
          <w:sz w:val="22"/>
          <w:szCs w:val="22"/>
        </w:rPr>
        <w:t xml:space="preserve"> вправе потребовать досрочного исполнения обязательства, обеспеченного Предметом залога.</w:t>
      </w:r>
    </w:p>
    <w:p w14:paraId="60BA4BB4" w14:textId="77777777" w:rsidR="00C817DB" w:rsidRPr="001B31DA" w:rsidRDefault="002C1364" w:rsidP="00915864">
      <w:pPr>
        <w:pStyle w:val="af7"/>
        <w:numPr>
          <w:ilvl w:val="2"/>
          <w:numId w:val="22"/>
        </w:numPr>
        <w:tabs>
          <w:tab w:val="left" w:pos="851"/>
        </w:tabs>
        <w:ind w:left="709"/>
        <w:jc w:val="both"/>
        <w:rPr>
          <w:rFonts w:ascii="Arial" w:hAnsi="Arial" w:cs="Arial"/>
          <w:sz w:val="22"/>
          <w:szCs w:val="22"/>
        </w:rPr>
      </w:pPr>
      <w:r w:rsidRPr="001B31DA">
        <w:rPr>
          <w:rFonts w:ascii="Arial" w:hAnsi="Arial" w:cs="Arial"/>
          <w:sz w:val="22"/>
          <w:szCs w:val="22"/>
        </w:rPr>
        <w:t>П</w:t>
      </w:r>
      <w:r w:rsidR="00C817DB" w:rsidRPr="001B31DA">
        <w:rPr>
          <w:rFonts w:ascii="Arial" w:hAnsi="Arial" w:cs="Arial"/>
          <w:sz w:val="22"/>
          <w:szCs w:val="22"/>
        </w:rPr>
        <w:t>олучать письменное согласие Залогодержателя на перемещение Предмета залога за пределы территории Российской Федерации на срок отсутствия Предмета залога на указанной территории сроком более 2-х (двух) недель.</w:t>
      </w:r>
    </w:p>
    <w:p w14:paraId="77A65CE1" w14:textId="1D00676F" w:rsidR="003A723D" w:rsidRPr="001B31DA" w:rsidRDefault="003A723D" w:rsidP="00915864">
      <w:pPr>
        <w:pStyle w:val="af7"/>
        <w:numPr>
          <w:ilvl w:val="2"/>
          <w:numId w:val="22"/>
        </w:numPr>
        <w:tabs>
          <w:tab w:val="left" w:pos="851"/>
        </w:tabs>
        <w:ind w:left="709"/>
        <w:jc w:val="both"/>
        <w:rPr>
          <w:rFonts w:ascii="Arial" w:hAnsi="Arial" w:cs="Arial"/>
          <w:sz w:val="22"/>
          <w:szCs w:val="22"/>
        </w:rPr>
      </w:pPr>
      <w:proofErr w:type="gramStart"/>
      <w:r w:rsidRPr="001B31DA">
        <w:rPr>
          <w:rFonts w:ascii="Arial" w:hAnsi="Arial" w:cs="Arial"/>
          <w:sz w:val="22"/>
          <w:szCs w:val="22"/>
        </w:rPr>
        <w:t>В случае приобретения Предмета залога для использования в коммерческих целях обеспечить возможность его осмотра представителем Банка по договоренности с последним в срок</w:t>
      </w:r>
      <w:r w:rsidR="008875E5" w:rsidRPr="001B31DA">
        <w:rPr>
          <w:rFonts w:ascii="Arial" w:hAnsi="Arial" w:cs="Arial"/>
          <w:sz w:val="22"/>
          <w:szCs w:val="22"/>
        </w:rPr>
        <w:t>,</w:t>
      </w:r>
      <w:r w:rsidRPr="001B31DA">
        <w:rPr>
          <w:rFonts w:ascii="Arial" w:hAnsi="Arial" w:cs="Arial"/>
          <w:sz w:val="22"/>
          <w:szCs w:val="22"/>
        </w:rPr>
        <w:t xml:space="preserve"> не превышающий 30 календарных дней с момента обращения к Залогодателю</w:t>
      </w:r>
      <w:r w:rsidR="004547C3" w:rsidRPr="001B31DA">
        <w:rPr>
          <w:rFonts w:ascii="Arial" w:hAnsi="Arial" w:cs="Arial"/>
          <w:sz w:val="22"/>
          <w:szCs w:val="22"/>
        </w:rPr>
        <w:t xml:space="preserve">, а при проведении осмотра Предмета залога уполномоченными представителями (служащими) Банка России – обеспечить предоставление </w:t>
      </w:r>
      <w:r w:rsidR="004547C3" w:rsidRPr="001B31DA">
        <w:rPr>
          <w:rFonts w:ascii="Arial" w:hAnsi="Arial" w:cs="Arial"/>
          <w:sz w:val="22"/>
          <w:szCs w:val="22"/>
        </w:rPr>
        <w:lastRenderedPageBreak/>
        <w:t>документов и информации о Предмете залога и выполнить иные действия, необходимые для осмотра Предмета залога</w:t>
      </w:r>
      <w:proofErr w:type="gramEnd"/>
      <w:r w:rsidR="004547C3" w:rsidRPr="001B31DA">
        <w:rPr>
          <w:rFonts w:ascii="Arial" w:hAnsi="Arial" w:cs="Arial"/>
          <w:sz w:val="22"/>
          <w:szCs w:val="22"/>
        </w:rPr>
        <w:t xml:space="preserve"> по месту его нахождения в порядке и в сроки, предусмотренные требованиями нормативных документов Банка России</w:t>
      </w:r>
      <w:r w:rsidR="00F92D2D" w:rsidRPr="001B31DA">
        <w:rPr>
          <w:rFonts w:ascii="Arial" w:hAnsi="Arial" w:cs="Arial"/>
          <w:sz w:val="22"/>
          <w:szCs w:val="22"/>
        </w:rPr>
        <w:t>.</w:t>
      </w:r>
    </w:p>
    <w:p w14:paraId="29C3E000" w14:textId="77777777" w:rsidR="00F13FF0" w:rsidRPr="00F13FF0" w:rsidRDefault="001A0279" w:rsidP="00915864">
      <w:pPr>
        <w:pStyle w:val="af7"/>
        <w:numPr>
          <w:ilvl w:val="2"/>
          <w:numId w:val="22"/>
        </w:numPr>
        <w:tabs>
          <w:tab w:val="left" w:pos="851"/>
        </w:tabs>
        <w:ind w:left="709"/>
        <w:jc w:val="both"/>
        <w:rPr>
          <w:rFonts w:ascii="Arial" w:hAnsi="Arial" w:cs="Arial"/>
          <w:sz w:val="22"/>
          <w:szCs w:val="22"/>
        </w:rPr>
      </w:pPr>
      <w:r w:rsidRPr="00F13FF0">
        <w:rPr>
          <w:rFonts w:ascii="Arial" w:hAnsi="Arial" w:cs="Arial"/>
          <w:sz w:val="22"/>
          <w:szCs w:val="22"/>
        </w:rPr>
        <w:t>Залогодатель (если выбран вариант кредитования с условием о страховании Транспортного средства) обязан застраховать Заложенное имущество в согласованном с Банком порядке в страховой компании, аккредитованной Банком от рисков утраты (угон/хищение), ущерба</w:t>
      </w:r>
      <w:r w:rsidR="00F13FF0">
        <w:rPr>
          <w:rFonts w:ascii="Arial" w:hAnsi="Arial" w:cs="Arial"/>
          <w:sz w:val="22"/>
          <w:szCs w:val="22"/>
        </w:rPr>
        <w:t>.</w:t>
      </w:r>
    </w:p>
    <w:p w14:paraId="3A79D602" w14:textId="2E34867B" w:rsidR="00D806EA" w:rsidRPr="00F13FF0" w:rsidRDefault="00D806EA" w:rsidP="00F13FF0">
      <w:pPr>
        <w:pStyle w:val="af7"/>
        <w:tabs>
          <w:tab w:val="left" w:pos="851"/>
        </w:tabs>
        <w:ind w:left="709"/>
        <w:jc w:val="both"/>
        <w:rPr>
          <w:rFonts w:ascii="Arial" w:hAnsi="Arial" w:cs="Arial"/>
          <w:color w:val="000000"/>
          <w:sz w:val="22"/>
          <w:szCs w:val="22"/>
        </w:rPr>
      </w:pPr>
      <w:proofErr w:type="gramStart"/>
      <w:r w:rsidRPr="00F13FF0">
        <w:rPr>
          <w:rFonts w:ascii="Arial" w:hAnsi="Arial" w:cs="Arial"/>
          <w:color w:val="000000"/>
          <w:sz w:val="22"/>
          <w:szCs w:val="22"/>
        </w:rPr>
        <w:t xml:space="preserve">Залогодатель также обязан обеспечить, чтобы имущество было застраховано на срок не менее одного года, при этом, если договор страхования по выбору Залогодателя заключен на срок меньший, чем срок действия </w:t>
      </w:r>
      <w:r w:rsidR="00230E0E" w:rsidRPr="00F13FF0">
        <w:rPr>
          <w:rFonts w:ascii="Arial" w:hAnsi="Arial" w:cs="Arial"/>
          <w:color w:val="000000"/>
          <w:sz w:val="22"/>
          <w:szCs w:val="22"/>
        </w:rPr>
        <w:t>Д</w:t>
      </w:r>
      <w:r w:rsidRPr="00F13FF0">
        <w:rPr>
          <w:rFonts w:ascii="Arial" w:hAnsi="Arial" w:cs="Arial"/>
          <w:color w:val="000000"/>
          <w:sz w:val="22"/>
          <w:szCs w:val="22"/>
        </w:rPr>
        <w:t>оговора</w:t>
      </w:r>
      <w:r w:rsidR="00230E0E" w:rsidRPr="00F13FF0">
        <w:rPr>
          <w:rFonts w:ascii="Arial" w:hAnsi="Arial" w:cs="Arial"/>
          <w:color w:val="000000"/>
          <w:sz w:val="22"/>
          <w:szCs w:val="22"/>
        </w:rPr>
        <w:t xml:space="preserve"> кредита</w:t>
      </w:r>
      <w:r w:rsidRPr="00F13FF0">
        <w:rPr>
          <w:rFonts w:ascii="Arial" w:hAnsi="Arial" w:cs="Arial"/>
          <w:color w:val="000000"/>
          <w:sz w:val="22"/>
          <w:szCs w:val="22"/>
        </w:rPr>
        <w:t>, Залогодатель обязан своевременно продлевать срок действия договора страхования/заключить новый договор страхования на сумму</w:t>
      </w:r>
      <w:r w:rsidR="00F35D04" w:rsidRPr="00F13FF0">
        <w:rPr>
          <w:rFonts w:ascii="Arial" w:hAnsi="Arial" w:cs="Arial"/>
          <w:color w:val="000000"/>
          <w:sz w:val="22"/>
          <w:szCs w:val="22"/>
        </w:rPr>
        <w:t>,</w:t>
      </w:r>
      <w:r w:rsidRPr="00F13FF0">
        <w:rPr>
          <w:rFonts w:ascii="Arial" w:hAnsi="Arial" w:cs="Arial"/>
          <w:color w:val="000000"/>
          <w:sz w:val="22"/>
          <w:szCs w:val="22"/>
        </w:rPr>
        <w:t xml:space="preserve"> </w:t>
      </w:r>
      <w:r w:rsidR="00F35D04" w:rsidRPr="00F13FF0">
        <w:rPr>
          <w:rFonts w:ascii="Arial" w:hAnsi="Arial" w:cs="Arial"/>
          <w:color w:val="000000"/>
          <w:sz w:val="22"/>
          <w:szCs w:val="22"/>
        </w:rPr>
        <w:t>удовлетворяющую требованиям пункта 10.1 Общих условий,</w:t>
      </w:r>
      <w:r w:rsidRPr="00F13FF0">
        <w:rPr>
          <w:rFonts w:ascii="Arial" w:hAnsi="Arial" w:cs="Arial"/>
          <w:color w:val="000000"/>
          <w:sz w:val="22"/>
          <w:szCs w:val="22"/>
        </w:rPr>
        <w:t xml:space="preserve"> в течение всего срока действия </w:t>
      </w:r>
      <w:r w:rsidR="00230E0E" w:rsidRPr="00F13FF0">
        <w:rPr>
          <w:rFonts w:ascii="Arial" w:hAnsi="Arial" w:cs="Arial"/>
          <w:color w:val="000000"/>
          <w:sz w:val="22"/>
          <w:szCs w:val="22"/>
        </w:rPr>
        <w:t>Д</w:t>
      </w:r>
      <w:r w:rsidRPr="00F13FF0">
        <w:rPr>
          <w:rFonts w:ascii="Arial" w:hAnsi="Arial" w:cs="Arial"/>
          <w:color w:val="000000"/>
          <w:sz w:val="22"/>
          <w:szCs w:val="22"/>
        </w:rPr>
        <w:t>оговора</w:t>
      </w:r>
      <w:r w:rsidR="00230E0E" w:rsidRPr="00F13FF0">
        <w:rPr>
          <w:rFonts w:ascii="Arial" w:hAnsi="Arial" w:cs="Arial"/>
          <w:color w:val="000000"/>
          <w:sz w:val="22"/>
          <w:szCs w:val="22"/>
        </w:rPr>
        <w:t xml:space="preserve"> кредита</w:t>
      </w:r>
      <w:r w:rsidRPr="00F13FF0">
        <w:rPr>
          <w:rFonts w:ascii="Arial" w:hAnsi="Arial" w:cs="Arial"/>
          <w:color w:val="000000"/>
          <w:sz w:val="22"/>
          <w:szCs w:val="22"/>
        </w:rPr>
        <w:t>.</w:t>
      </w:r>
      <w:proofErr w:type="gramEnd"/>
    </w:p>
    <w:p w14:paraId="6A6232C4" w14:textId="79E6AC9A" w:rsidR="00D806EA" w:rsidRPr="001B31DA" w:rsidRDefault="00D806EA" w:rsidP="000677E3">
      <w:pPr>
        <w:pStyle w:val="a5"/>
        <w:spacing w:after="0"/>
        <w:ind w:left="709"/>
        <w:jc w:val="both"/>
        <w:rPr>
          <w:rFonts w:ascii="Arial" w:hAnsi="Arial" w:cs="Arial"/>
          <w:color w:val="000000"/>
          <w:sz w:val="22"/>
          <w:szCs w:val="22"/>
        </w:rPr>
      </w:pPr>
      <w:r w:rsidRPr="001B31DA">
        <w:rPr>
          <w:rFonts w:ascii="Arial" w:hAnsi="Arial" w:cs="Arial"/>
          <w:color w:val="000000"/>
          <w:sz w:val="22"/>
          <w:szCs w:val="22"/>
        </w:rPr>
        <w:t>Залогодатель о</w:t>
      </w:r>
      <w:r w:rsidR="00BA6A18" w:rsidRPr="001B31DA">
        <w:rPr>
          <w:rFonts w:ascii="Arial" w:hAnsi="Arial" w:cs="Arial"/>
          <w:color w:val="000000"/>
          <w:sz w:val="22"/>
          <w:szCs w:val="22"/>
        </w:rPr>
        <w:t xml:space="preserve">бязуется ежегодно, не позднее </w:t>
      </w:r>
      <w:r w:rsidR="00E47341" w:rsidRPr="001B31DA">
        <w:rPr>
          <w:rFonts w:ascii="Arial" w:hAnsi="Arial" w:cs="Arial"/>
          <w:color w:val="000000"/>
          <w:sz w:val="22"/>
          <w:szCs w:val="22"/>
        </w:rPr>
        <w:t>30</w:t>
      </w:r>
      <w:r w:rsidRPr="001B31DA">
        <w:rPr>
          <w:rFonts w:ascii="Arial" w:hAnsi="Arial" w:cs="Arial"/>
          <w:color w:val="000000"/>
          <w:sz w:val="22"/>
          <w:szCs w:val="22"/>
        </w:rPr>
        <w:t xml:space="preserve"> календарных дней с момента оплаты очередной страховой премии, предоставлять в Банк копии документов, подтверждающих уплату страховой премии (страховых взносов).</w:t>
      </w:r>
    </w:p>
    <w:p w14:paraId="54427E51" w14:textId="10D78762" w:rsidR="00D806EA" w:rsidRPr="001B31DA" w:rsidRDefault="00D806EA" w:rsidP="000677E3">
      <w:pPr>
        <w:pStyle w:val="a5"/>
        <w:spacing w:after="0"/>
        <w:ind w:left="709"/>
        <w:jc w:val="both"/>
        <w:rPr>
          <w:rFonts w:ascii="Arial" w:hAnsi="Arial" w:cs="Arial"/>
          <w:color w:val="000000"/>
          <w:sz w:val="22"/>
          <w:szCs w:val="22"/>
        </w:rPr>
      </w:pPr>
      <w:r w:rsidRPr="001B31DA">
        <w:rPr>
          <w:rFonts w:ascii="Arial" w:hAnsi="Arial" w:cs="Arial"/>
          <w:color w:val="000000"/>
          <w:sz w:val="22"/>
          <w:szCs w:val="22"/>
        </w:rPr>
        <w:t>Залогодатель вправе</w:t>
      </w:r>
      <w:r w:rsidR="00E47341" w:rsidRPr="001B31DA">
        <w:rPr>
          <w:rFonts w:ascii="Arial" w:hAnsi="Arial" w:cs="Arial"/>
          <w:color w:val="000000"/>
          <w:sz w:val="22"/>
          <w:szCs w:val="22"/>
        </w:rPr>
        <w:t xml:space="preserve"> </w:t>
      </w:r>
      <w:r w:rsidRPr="001B31DA">
        <w:rPr>
          <w:rFonts w:ascii="Arial" w:hAnsi="Arial" w:cs="Arial"/>
          <w:color w:val="000000"/>
          <w:sz w:val="22"/>
          <w:szCs w:val="22"/>
        </w:rPr>
        <w:t>в любой момент срока</w:t>
      </w:r>
      <w:r w:rsidR="00E47341" w:rsidRPr="001B31DA">
        <w:rPr>
          <w:rFonts w:ascii="Arial" w:hAnsi="Arial" w:cs="Arial"/>
          <w:color w:val="000000"/>
          <w:sz w:val="22"/>
          <w:szCs w:val="22"/>
        </w:rPr>
        <w:t xml:space="preserve"> </w:t>
      </w:r>
      <w:r w:rsidRPr="001B31DA">
        <w:rPr>
          <w:rFonts w:ascii="Arial" w:hAnsi="Arial" w:cs="Arial"/>
          <w:color w:val="000000"/>
          <w:sz w:val="22"/>
          <w:szCs w:val="22"/>
        </w:rPr>
        <w:t>действия Договора залога заключить Договор страхования с любым страховщиком,</w:t>
      </w:r>
      <w:r w:rsidR="00E47341" w:rsidRPr="001B31DA">
        <w:rPr>
          <w:rFonts w:ascii="Arial" w:hAnsi="Arial" w:cs="Arial"/>
          <w:color w:val="000000"/>
          <w:sz w:val="22"/>
          <w:szCs w:val="22"/>
        </w:rPr>
        <w:t xml:space="preserve"> </w:t>
      </w:r>
      <w:r w:rsidRPr="001B31DA">
        <w:rPr>
          <w:rFonts w:ascii="Arial" w:hAnsi="Arial" w:cs="Arial"/>
          <w:color w:val="000000"/>
          <w:sz w:val="22"/>
          <w:szCs w:val="22"/>
        </w:rPr>
        <w:t xml:space="preserve">отвечающим </w:t>
      </w:r>
      <w:r w:rsidR="0066249B" w:rsidRPr="001B31DA">
        <w:rPr>
          <w:rFonts w:ascii="Arial" w:hAnsi="Arial" w:cs="Arial"/>
          <w:color w:val="000000"/>
          <w:sz w:val="22"/>
          <w:szCs w:val="22"/>
        </w:rPr>
        <w:t>т</w:t>
      </w:r>
      <w:r w:rsidRPr="001B31DA">
        <w:rPr>
          <w:rFonts w:ascii="Arial" w:hAnsi="Arial" w:cs="Arial"/>
          <w:color w:val="000000"/>
          <w:sz w:val="22"/>
          <w:szCs w:val="22"/>
        </w:rPr>
        <w:t>ребованиям к финансовой устойчивости страховой компании и к страховой услуге, размещенным на официальном сайте Банка, при условии непрерывности страхового покрытия в течение срока обеспечения.</w:t>
      </w:r>
    </w:p>
    <w:p w14:paraId="6966FFB6" w14:textId="1FD28174" w:rsidR="00D806EA" w:rsidRPr="001B31DA" w:rsidRDefault="00D806EA" w:rsidP="000677E3">
      <w:pPr>
        <w:pStyle w:val="a5"/>
        <w:spacing w:after="0"/>
        <w:ind w:left="709"/>
        <w:jc w:val="both"/>
        <w:rPr>
          <w:rFonts w:ascii="Arial" w:hAnsi="Arial" w:cs="Arial"/>
          <w:color w:val="000000"/>
          <w:sz w:val="22"/>
          <w:szCs w:val="22"/>
        </w:rPr>
      </w:pPr>
      <w:r w:rsidRPr="001B31DA">
        <w:rPr>
          <w:rFonts w:ascii="Arial" w:hAnsi="Arial" w:cs="Arial"/>
          <w:color w:val="000000"/>
          <w:sz w:val="22"/>
          <w:szCs w:val="22"/>
        </w:rPr>
        <w:t>Стороны пришли к соглашению, что выгодоприобретателем по рискам «ущерб, гибель, хищение (угон</w:t>
      </w:r>
      <w:r w:rsidRPr="00B83252">
        <w:rPr>
          <w:rFonts w:ascii="Arial" w:hAnsi="Arial" w:cs="Arial"/>
          <w:color w:val="000000"/>
          <w:sz w:val="22"/>
          <w:szCs w:val="22"/>
        </w:rPr>
        <w:t>)»</w:t>
      </w:r>
      <w:r w:rsidR="000677E3" w:rsidRPr="00B83252">
        <w:rPr>
          <w:rFonts w:ascii="Arial" w:hAnsi="Arial" w:cs="Arial"/>
          <w:color w:val="000000"/>
          <w:sz w:val="22"/>
          <w:szCs w:val="22"/>
        </w:rPr>
        <w:t xml:space="preserve"> (в части Полная утрата/гибель)</w:t>
      </w:r>
      <w:r w:rsidRPr="00B83252">
        <w:rPr>
          <w:rFonts w:ascii="Arial" w:hAnsi="Arial" w:cs="Arial"/>
          <w:color w:val="000000"/>
          <w:sz w:val="22"/>
          <w:szCs w:val="22"/>
        </w:rPr>
        <w:t xml:space="preserve"> в</w:t>
      </w:r>
      <w:r w:rsidRPr="001B31DA">
        <w:rPr>
          <w:rFonts w:ascii="Arial" w:hAnsi="Arial" w:cs="Arial"/>
          <w:color w:val="000000"/>
          <w:sz w:val="22"/>
          <w:szCs w:val="22"/>
        </w:rPr>
        <w:t xml:space="preserve"> соответствии с договором страхования назначается</w:t>
      </w:r>
      <w:r w:rsidR="00230E0E" w:rsidRPr="001B31DA">
        <w:rPr>
          <w:rFonts w:ascii="Arial" w:hAnsi="Arial" w:cs="Arial"/>
          <w:color w:val="000000"/>
          <w:sz w:val="22"/>
          <w:szCs w:val="22"/>
        </w:rPr>
        <w:t xml:space="preserve"> Банк</w:t>
      </w:r>
      <w:r w:rsidRPr="001B31DA">
        <w:rPr>
          <w:rFonts w:ascii="Arial" w:hAnsi="Arial" w:cs="Arial"/>
          <w:color w:val="000000"/>
          <w:sz w:val="22"/>
          <w:szCs w:val="22"/>
        </w:rPr>
        <w:t>.</w:t>
      </w:r>
    </w:p>
    <w:p w14:paraId="2F6CCCA0" w14:textId="488FA821" w:rsidR="00D806EA" w:rsidRDefault="00ED3EA4" w:rsidP="000677E3">
      <w:pPr>
        <w:pStyle w:val="a5"/>
        <w:spacing w:after="0"/>
        <w:ind w:left="709"/>
        <w:jc w:val="both"/>
        <w:rPr>
          <w:rFonts w:ascii="Arial" w:hAnsi="Arial" w:cs="Arial"/>
          <w:color w:val="000000"/>
          <w:sz w:val="22"/>
          <w:szCs w:val="22"/>
        </w:rPr>
      </w:pPr>
      <w:proofErr w:type="gramStart"/>
      <w:r w:rsidRPr="001B31DA">
        <w:rPr>
          <w:rFonts w:ascii="Arial" w:hAnsi="Arial" w:cs="Arial"/>
          <w:color w:val="000000"/>
          <w:sz w:val="22"/>
          <w:szCs w:val="22"/>
        </w:rPr>
        <w:t xml:space="preserve">В случае получения Залогодателем </w:t>
      </w:r>
      <w:r w:rsidR="00D806EA" w:rsidRPr="001B31DA">
        <w:rPr>
          <w:rFonts w:ascii="Arial" w:hAnsi="Arial" w:cs="Arial"/>
          <w:color w:val="000000"/>
          <w:sz w:val="22"/>
          <w:szCs w:val="22"/>
        </w:rPr>
        <w:t>страховой выплаты по договору страхования транспортного средства от риска ущерба</w:t>
      </w:r>
      <w:r w:rsidRPr="001B31DA">
        <w:rPr>
          <w:rFonts w:ascii="Arial" w:hAnsi="Arial" w:cs="Arial"/>
          <w:color w:val="000000"/>
          <w:sz w:val="22"/>
          <w:szCs w:val="22"/>
        </w:rPr>
        <w:t>, Залогодатель обязан</w:t>
      </w:r>
      <w:r w:rsidR="00D806EA" w:rsidRPr="001B31DA">
        <w:rPr>
          <w:rFonts w:ascii="Arial" w:hAnsi="Arial" w:cs="Arial"/>
          <w:color w:val="000000"/>
          <w:sz w:val="22"/>
          <w:szCs w:val="22"/>
        </w:rPr>
        <w:t xml:space="preserve"> обеспечить направление полученных средств в ремонтную организацию, если Предмету залога был причинен ущерб и от страховой компании было получено подтверждение, что Предмет залога подлежит восстановлению, в противном случае обеспечить зачисление страховой выплаты на </w:t>
      </w:r>
      <w:r w:rsidR="009906B1" w:rsidRPr="001B31DA">
        <w:rPr>
          <w:rFonts w:ascii="Arial" w:hAnsi="Arial" w:cs="Arial"/>
          <w:color w:val="000000"/>
          <w:sz w:val="22"/>
          <w:szCs w:val="22"/>
        </w:rPr>
        <w:t xml:space="preserve">банковский </w:t>
      </w:r>
      <w:r w:rsidR="00D806EA" w:rsidRPr="001B31DA">
        <w:rPr>
          <w:rFonts w:ascii="Arial" w:hAnsi="Arial" w:cs="Arial"/>
          <w:color w:val="000000"/>
          <w:sz w:val="22"/>
          <w:szCs w:val="22"/>
        </w:rPr>
        <w:t>счет Заемщика</w:t>
      </w:r>
      <w:r w:rsidR="00CE5AFC" w:rsidRPr="001B31DA">
        <w:rPr>
          <w:rFonts w:ascii="Arial" w:hAnsi="Arial" w:cs="Arial"/>
          <w:color w:val="000000"/>
          <w:sz w:val="22"/>
          <w:szCs w:val="22"/>
        </w:rPr>
        <w:t xml:space="preserve">, открытый в Банке, либо </w:t>
      </w:r>
      <w:r w:rsidR="009906B1" w:rsidRPr="001B31DA">
        <w:rPr>
          <w:rFonts w:ascii="Arial" w:hAnsi="Arial" w:cs="Arial"/>
          <w:color w:val="000000"/>
          <w:sz w:val="22"/>
          <w:szCs w:val="22"/>
        </w:rPr>
        <w:t xml:space="preserve">открытый </w:t>
      </w:r>
      <w:r w:rsidR="00CE5AFC" w:rsidRPr="001B31DA">
        <w:rPr>
          <w:rFonts w:ascii="Arial" w:hAnsi="Arial" w:cs="Arial"/>
          <w:color w:val="000000"/>
          <w:sz w:val="22"/>
          <w:szCs w:val="22"/>
        </w:rPr>
        <w:t xml:space="preserve">Банком счет </w:t>
      </w:r>
      <w:r w:rsidR="009906B1" w:rsidRPr="001B31DA">
        <w:rPr>
          <w:rFonts w:ascii="Arial" w:hAnsi="Arial" w:cs="Arial"/>
          <w:color w:val="000000"/>
          <w:sz w:val="22"/>
          <w:szCs w:val="22"/>
        </w:rPr>
        <w:t>для</w:t>
      </w:r>
      <w:proofErr w:type="gramEnd"/>
      <w:r w:rsidR="009906B1" w:rsidRPr="001B31DA">
        <w:rPr>
          <w:rFonts w:ascii="Arial" w:hAnsi="Arial" w:cs="Arial"/>
          <w:color w:val="000000"/>
          <w:sz w:val="22"/>
          <w:szCs w:val="22"/>
        </w:rPr>
        <w:t xml:space="preserve"> получения страхового возмещения</w:t>
      </w:r>
      <w:r w:rsidR="00CE5AFC" w:rsidRPr="001B31DA">
        <w:rPr>
          <w:rFonts w:ascii="Arial" w:hAnsi="Arial" w:cs="Arial"/>
          <w:color w:val="000000"/>
          <w:sz w:val="22"/>
          <w:szCs w:val="22"/>
        </w:rPr>
        <w:t>, в соответствии с условиями страхования</w:t>
      </w:r>
      <w:r w:rsidR="00D806EA" w:rsidRPr="001B31DA">
        <w:rPr>
          <w:rFonts w:ascii="Arial" w:hAnsi="Arial" w:cs="Arial"/>
          <w:color w:val="000000"/>
          <w:sz w:val="22"/>
          <w:szCs w:val="22"/>
        </w:rPr>
        <w:t>.</w:t>
      </w:r>
    </w:p>
    <w:p w14:paraId="2A44BD73" w14:textId="5DBA0E6B" w:rsidR="006D7083" w:rsidRPr="006D7083" w:rsidRDefault="006D7083" w:rsidP="000677E3">
      <w:pPr>
        <w:pStyle w:val="af7"/>
        <w:numPr>
          <w:ilvl w:val="2"/>
          <w:numId w:val="22"/>
        </w:numPr>
        <w:tabs>
          <w:tab w:val="left" w:pos="851"/>
        </w:tabs>
        <w:ind w:left="709"/>
        <w:jc w:val="both"/>
        <w:rPr>
          <w:rFonts w:ascii="Arial" w:hAnsi="Arial" w:cs="Arial"/>
          <w:color w:val="000000"/>
          <w:sz w:val="22"/>
          <w:szCs w:val="22"/>
        </w:rPr>
      </w:pPr>
      <w:r w:rsidRPr="006D7083">
        <w:rPr>
          <w:rFonts w:ascii="Arial" w:hAnsi="Arial" w:cs="Arial"/>
          <w:sz w:val="22"/>
          <w:szCs w:val="22"/>
        </w:rPr>
        <w:t>В случае установки Залогодержателем на Предмет залога Технического средства и/или наложения Залогодержателем своих знаков о залоге и/или знаков запрета, Залогодатель обязан прекратить дальнейшее использование ТС. В случае использования Залогодателем ТС после установки Залогодержателем на Предмет залога Технического средства и/или наложения Залогодержателем своих знаков о залоге и/или знаков запрета, Залогодатель несет ответственность и риски за негативные последствия, вызванные использованием ТС, в том числе риск получения третьими лицами информации о передвижении ТС и иных сведений, связанных с использованием ТС.</w:t>
      </w:r>
    </w:p>
    <w:p w14:paraId="42FCBA19" w14:textId="351A1A0B" w:rsidR="00C817DB" w:rsidRPr="000677E3" w:rsidRDefault="00C817DB" w:rsidP="00915864">
      <w:pPr>
        <w:pStyle w:val="af7"/>
        <w:numPr>
          <w:ilvl w:val="1"/>
          <w:numId w:val="2"/>
        </w:numPr>
        <w:tabs>
          <w:tab w:val="left" w:pos="709"/>
        </w:tabs>
        <w:rPr>
          <w:rFonts w:ascii="Arial" w:hAnsi="Arial" w:cs="Arial"/>
          <w:b/>
          <w:sz w:val="22"/>
          <w:szCs w:val="22"/>
        </w:rPr>
      </w:pPr>
      <w:r w:rsidRPr="001B31DA">
        <w:rPr>
          <w:rFonts w:ascii="Arial" w:hAnsi="Arial" w:cs="Arial"/>
          <w:b/>
          <w:sz w:val="22"/>
          <w:szCs w:val="22"/>
        </w:rPr>
        <w:t>Залогодатель вправе</w:t>
      </w:r>
      <w:r w:rsidRPr="000677E3">
        <w:rPr>
          <w:rFonts w:ascii="Arial" w:hAnsi="Arial" w:cs="Arial"/>
          <w:b/>
          <w:sz w:val="22"/>
          <w:szCs w:val="22"/>
        </w:rPr>
        <w:t>:</w:t>
      </w:r>
    </w:p>
    <w:p w14:paraId="5315878B" w14:textId="34CCEBB9" w:rsidR="00EE1D41" w:rsidRPr="001B31DA" w:rsidRDefault="00C817DB" w:rsidP="00915864">
      <w:pPr>
        <w:pStyle w:val="af7"/>
        <w:numPr>
          <w:ilvl w:val="2"/>
          <w:numId w:val="23"/>
        </w:numPr>
        <w:tabs>
          <w:tab w:val="left" w:pos="851"/>
        </w:tabs>
        <w:ind w:left="709"/>
        <w:jc w:val="both"/>
        <w:rPr>
          <w:rFonts w:ascii="Arial" w:hAnsi="Arial" w:cs="Arial"/>
          <w:sz w:val="22"/>
          <w:szCs w:val="22"/>
        </w:rPr>
      </w:pPr>
      <w:r w:rsidRPr="001B31DA">
        <w:rPr>
          <w:rFonts w:ascii="Arial" w:hAnsi="Arial" w:cs="Arial"/>
          <w:sz w:val="22"/>
          <w:szCs w:val="22"/>
        </w:rPr>
        <w:t>Пользоваться Предметом залога в соответствии с его назначением при условии осуществления надлежащего технического обслуживания Предмета залога</w:t>
      </w:r>
      <w:r w:rsidR="00A23073" w:rsidRPr="001B31DA">
        <w:rPr>
          <w:rFonts w:ascii="Arial" w:hAnsi="Arial" w:cs="Arial"/>
          <w:sz w:val="22"/>
          <w:szCs w:val="22"/>
        </w:rPr>
        <w:t>.</w:t>
      </w:r>
    </w:p>
    <w:p w14:paraId="5280F278" w14:textId="60D7D7CD" w:rsidR="008843CF" w:rsidRPr="001B31DA" w:rsidRDefault="008843CF" w:rsidP="00915864">
      <w:pPr>
        <w:pStyle w:val="af7"/>
        <w:numPr>
          <w:ilvl w:val="2"/>
          <w:numId w:val="23"/>
        </w:numPr>
        <w:tabs>
          <w:tab w:val="left" w:pos="851"/>
        </w:tabs>
        <w:ind w:left="709"/>
        <w:jc w:val="both"/>
        <w:rPr>
          <w:rFonts w:ascii="Arial" w:hAnsi="Arial" w:cs="Arial"/>
          <w:sz w:val="22"/>
          <w:szCs w:val="22"/>
        </w:rPr>
      </w:pPr>
      <w:r w:rsidRPr="001B31DA">
        <w:rPr>
          <w:rFonts w:ascii="Arial" w:hAnsi="Arial" w:cs="Arial"/>
          <w:sz w:val="22"/>
          <w:szCs w:val="22"/>
        </w:rPr>
        <w:t>В любое время до продажи Предмета залога прекратить обращение на него взыскания и его реализацию, исполнив обеспеченные залогом обязательства или ту часть, исполнение которой просрочено.</w:t>
      </w:r>
    </w:p>
    <w:p w14:paraId="5BB823B2" w14:textId="47C7005B" w:rsidR="00C817DB" w:rsidRPr="001B31DA" w:rsidRDefault="00C817DB" w:rsidP="00915864">
      <w:pPr>
        <w:pStyle w:val="af7"/>
        <w:numPr>
          <w:ilvl w:val="1"/>
          <w:numId w:val="2"/>
        </w:numPr>
        <w:tabs>
          <w:tab w:val="left" w:pos="709"/>
        </w:tabs>
        <w:rPr>
          <w:rFonts w:ascii="Arial" w:hAnsi="Arial" w:cs="Arial"/>
          <w:b/>
          <w:sz w:val="22"/>
          <w:szCs w:val="22"/>
        </w:rPr>
      </w:pPr>
      <w:r w:rsidRPr="001B31DA">
        <w:rPr>
          <w:rFonts w:ascii="Arial" w:hAnsi="Arial" w:cs="Arial"/>
          <w:b/>
          <w:sz w:val="22"/>
          <w:szCs w:val="22"/>
        </w:rPr>
        <w:t>Залогодержатель обязан:</w:t>
      </w:r>
    </w:p>
    <w:p w14:paraId="423E5495" w14:textId="4A7C74A1" w:rsidR="00C817DB" w:rsidRPr="001B31DA" w:rsidRDefault="00C817DB" w:rsidP="00915864">
      <w:pPr>
        <w:pStyle w:val="af7"/>
        <w:numPr>
          <w:ilvl w:val="2"/>
          <w:numId w:val="24"/>
        </w:numPr>
        <w:tabs>
          <w:tab w:val="left" w:pos="851"/>
        </w:tabs>
        <w:ind w:left="709"/>
        <w:jc w:val="both"/>
        <w:rPr>
          <w:rFonts w:ascii="Arial" w:hAnsi="Arial" w:cs="Arial"/>
          <w:sz w:val="22"/>
          <w:szCs w:val="22"/>
        </w:rPr>
      </w:pPr>
      <w:r w:rsidRPr="001B31DA">
        <w:rPr>
          <w:rFonts w:ascii="Arial" w:hAnsi="Arial" w:cs="Arial"/>
          <w:sz w:val="22"/>
          <w:szCs w:val="22"/>
        </w:rPr>
        <w:t>Соблюдать условия Договора.</w:t>
      </w:r>
    </w:p>
    <w:p w14:paraId="6C3FA7B3" w14:textId="7A8DBE01" w:rsidR="00C817DB" w:rsidRPr="001B31DA" w:rsidRDefault="00C817DB" w:rsidP="00915864">
      <w:pPr>
        <w:pStyle w:val="af7"/>
        <w:numPr>
          <w:ilvl w:val="2"/>
          <w:numId w:val="24"/>
        </w:numPr>
        <w:tabs>
          <w:tab w:val="left" w:pos="851"/>
        </w:tabs>
        <w:ind w:left="709"/>
        <w:jc w:val="both"/>
        <w:rPr>
          <w:rFonts w:ascii="Arial" w:hAnsi="Arial" w:cs="Arial"/>
          <w:sz w:val="22"/>
          <w:szCs w:val="22"/>
        </w:rPr>
      </w:pPr>
      <w:r w:rsidRPr="001B31DA">
        <w:rPr>
          <w:rFonts w:ascii="Arial" w:hAnsi="Arial" w:cs="Arial"/>
          <w:sz w:val="22"/>
          <w:szCs w:val="22"/>
        </w:rPr>
        <w:t xml:space="preserve">В случае полного </w:t>
      </w:r>
      <w:r w:rsidR="0072182D" w:rsidRPr="001B31DA">
        <w:rPr>
          <w:rFonts w:ascii="Arial" w:hAnsi="Arial" w:cs="Arial"/>
          <w:sz w:val="22"/>
          <w:szCs w:val="22"/>
        </w:rPr>
        <w:t xml:space="preserve">исполнения </w:t>
      </w:r>
      <w:r w:rsidR="00AC7E22" w:rsidRPr="001B31DA">
        <w:rPr>
          <w:rFonts w:ascii="Arial" w:hAnsi="Arial" w:cs="Arial"/>
          <w:sz w:val="22"/>
          <w:szCs w:val="22"/>
        </w:rPr>
        <w:t>Заемщиком/</w:t>
      </w:r>
      <w:r w:rsidR="0072182D" w:rsidRPr="001B31DA">
        <w:rPr>
          <w:rFonts w:ascii="Arial" w:hAnsi="Arial" w:cs="Arial"/>
          <w:sz w:val="22"/>
          <w:szCs w:val="22"/>
        </w:rPr>
        <w:t>Залогодателем,</w:t>
      </w:r>
      <w:r w:rsidRPr="001B31DA">
        <w:rPr>
          <w:rFonts w:ascii="Arial" w:hAnsi="Arial" w:cs="Arial"/>
          <w:sz w:val="22"/>
          <w:szCs w:val="22"/>
        </w:rPr>
        <w:t xml:space="preserve"> обеспеченных Предметом залога обязательств</w:t>
      </w:r>
      <w:r w:rsidR="0072182D" w:rsidRPr="001B31DA">
        <w:rPr>
          <w:rFonts w:ascii="Arial" w:hAnsi="Arial" w:cs="Arial"/>
          <w:sz w:val="22"/>
          <w:szCs w:val="22"/>
        </w:rPr>
        <w:t>,</w:t>
      </w:r>
      <w:r w:rsidRPr="001B31DA">
        <w:rPr>
          <w:rFonts w:ascii="Arial" w:hAnsi="Arial" w:cs="Arial"/>
          <w:sz w:val="22"/>
          <w:szCs w:val="22"/>
        </w:rPr>
        <w:t xml:space="preserve"> </w:t>
      </w:r>
      <w:r w:rsidR="00F87B85" w:rsidRPr="001B31DA">
        <w:rPr>
          <w:rFonts w:ascii="Arial" w:hAnsi="Arial" w:cs="Arial"/>
          <w:sz w:val="22"/>
          <w:szCs w:val="22"/>
        </w:rPr>
        <w:t xml:space="preserve">по требованию Заемщика/Залогодателя </w:t>
      </w:r>
      <w:r w:rsidRPr="001B31DA">
        <w:rPr>
          <w:rFonts w:ascii="Arial" w:hAnsi="Arial" w:cs="Arial"/>
          <w:sz w:val="22"/>
          <w:szCs w:val="22"/>
        </w:rPr>
        <w:t xml:space="preserve">выдать </w:t>
      </w:r>
      <w:r w:rsidR="00F87B85" w:rsidRPr="001B31DA">
        <w:rPr>
          <w:rFonts w:ascii="Arial" w:hAnsi="Arial" w:cs="Arial"/>
          <w:sz w:val="22"/>
          <w:szCs w:val="22"/>
        </w:rPr>
        <w:t>последнему</w:t>
      </w:r>
      <w:r w:rsidRPr="001B31DA">
        <w:rPr>
          <w:rFonts w:ascii="Arial" w:hAnsi="Arial" w:cs="Arial"/>
          <w:sz w:val="22"/>
          <w:szCs w:val="22"/>
        </w:rPr>
        <w:t xml:space="preserve"> письменное подтверждение о выполнении обязательств по Договору.</w:t>
      </w:r>
    </w:p>
    <w:p w14:paraId="61117A7B" w14:textId="1D37AD66" w:rsidR="00C817DB" w:rsidRPr="001B31DA" w:rsidRDefault="00C817DB" w:rsidP="00915864">
      <w:pPr>
        <w:pStyle w:val="af7"/>
        <w:numPr>
          <w:ilvl w:val="2"/>
          <w:numId w:val="24"/>
        </w:numPr>
        <w:tabs>
          <w:tab w:val="left" w:pos="851"/>
        </w:tabs>
        <w:ind w:left="709"/>
        <w:jc w:val="both"/>
        <w:rPr>
          <w:rFonts w:ascii="Arial" w:hAnsi="Arial" w:cs="Arial"/>
          <w:sz w:val="22"/>
          <w:szCs w:val="22"/>
        </w:rPr>
      </w:pPr>
      <w:r w:rsidRPr="001B31DA">
        <w:rPr>
          <w:rFonts w:ascii="Arial" w:hAnsi="Arial" w:cs="Arial"/>
          <w:sz w:val="22"/>
          <w:szCs w:val="22"/>
        </w:rPr>
        <w:t>В случае</w:t>
      </w:r>
      <w:proofErr w:type="gramStart"/>
      <w:r w:rsidRPr="001B31DA">
        <w:rPr>
          <w:rFonts w:ascii="Arial" w:hAnsi="Arial" w:cs="Arial"/>
          <w:sz w:val="22"/>
          <w:szCs w:val="22"/>
        </w:rPr>
        <w:t>,</w:t>
      </w:r>
      <w:proofErr w:type="gramEnd"/>
      <w:r w:rsidRPr="001B31DA">
        <w:rPr>
          <w:rFonts w:ascii="Arial" w:hAnsi="Arial" w:cs="Arial"/>
          <w:sz w:val="22"/>
          <w:szCs w:val="22"/>
        </w:rPr>
        <w:t xml:space="preserve"> если сумма, вырученная от реализации Предмета залога, превысит размер обеспеченных настоящим залогом требований, выплатить разницу Залогодателю.</w:t>
      </w:r>
    </w:p>
    <w:p w14:paraId="7E228A80" w14:textId="04C90BD3" w:rsidR="00C817DB" w:rsidRPr="001B31DA" w:rsidRDefault="00C817DB" w:rsidP="00915864">
      <w:pPr>
        <w:pStyle w:val="af7"/>
        <w:numPr>
          <w:ilvl w:val="1"/>
          <w:numId w:val="2"/>
        </w:numPr>
        <w:tabs>
          <w:tab w:val="left" w:pos="709"/>
        </w:tabs>
        <w:rPr>
          <w:rFonts w:ascii="Arial" w:hAnsi="Arial" w:cs="Arial"/>
          <w:b/>
          <w:sz w:val="22"/>
          <w:szCs w:val="22"/>
        </w:rPr>
      </w:pPr>
      <w:r w:rsidRPr="001B31DA">
        <w:rPr>
          <w:rFonts w:ascii="Arial" w:hAnsi="Arial" w:cs="Arial"/>
          <w:b/>
          <w:sz w:val="22"/>
          <w:szCs w:val="22"/>
        </w:rPr>
        <w:t>Залогодержатель вправе:</w:t>
      </w:r>
    </w:p>
    <w:p w14:paraId="3C4C67DF" w14:textId="0404DA4F" w:rsidR="00230E0E" w:rsidRPr="001B31DA" w:rsidRDefault="00230E0E" w:rsidP="00915864">
      <w:pPr>
        <w:pStyle w:val="af7"/>
        <w:numPr>
          <w:ilvl w:val="2"/>
          <w:numId w:val="25"/>
        </w:numPr>
        <w:tabs>
          <w:tab w:val="left" w:pos="851"/>
        </w:tabs>
        <w:ind w:left="709"/>
        <w:jc w:val="both"/>
        <w:rPr>
          <w:rFonts w:ascii="Arial" w:hAnsi="Arial" w:cs="Arial"/>
          <w:color w:val="000000"/>
          <w:sz w:val="22"/>
          <w:szCs w:val="22"/>
        </w:rPr>
      </w:pPr>
      <w:r w:rsidRPr="00594472">
        <w:rPr>
          <w:rFonts w:ascii="Arial" w:hAnsi="Arial" w:cs="Arial"/>
          <w:sz w:val="22"/>
          <w:szCs w:val="22"/>
        </w:rPr>
        <w:t>Требовать</w:t>
      </w:r>
      <w:r w:rsidRPr="001B31DA">
        <w:rPr>
          <w:rFonts w:ascii="Arial" w:hAnsi="Arial" w:cs="Arial"/>
          <w:color w:val="000000"/>
          <w:sz w:val="22"/>
          <w:szCs w:val="22"/>
        </w:rPr>
        <w:t xml:space="preserve"> от Залогодателя принятия мер, необходимых для сохранения Заложенного имущества</w:t>
      </w:r>
      <w:r w:rsidR="007E540D" w:rsidRPr="001B31DA">
        <w:rPr>
          <w:rFonts w:ascii="Arial" w:hAnsi="Arial" w:cs="Arial"/>
          <w:color w:val="000000"/>
          <w:sz w:val="22"/>
          <w:szCs w:val="22"/>
        </w:rPr>
        <w:t>.</w:t>
      </w:r>
    </w:p>
    <w:p w14:paraId="53196D0D" w14:textId="60B29B0E" w:rsidR="00E6039E" w:rsidRPr="00765BB9" w:rsidRDefault="00E6039E" w:rsidP="00E6039E">
      <w:pPr>
        <w:pStyle w:val="af7"/>
        <w:numPr>
          <w:ilvl w:val="2"/>
          <w:numId w:val="25"/>
        </w:numPr>
        <w:tabs>
          <w:tab w:val="left" w:pos="851"/>
        </w:tabs>
        <w:ind w:left="709"/>
        <w:jc w:val="both"/>
        <w:rPr>
          <w:rFonts w:ascii="Arial" w:hAnsi="Arial" w:cs="Arial"/>
          <w:color w:val="000000"/>
          <w:sz w:val="22"/>
          <w:szCs w:val="22"/>
        </w:rPr>
      </w:pPr>
      <w:r w:rsidRPr="00765BB9">
        <w:rPr>
          <w:rFonts w:ascii="Arial" w:hAnsi="Arial" w:cs="Arial"/>
          <w:color w:val="000000"/>
          <w:sz w:val="22"/>
          <w:szCs w:val="22"/>
        </w:rPr>
        <w:lastRenderedPageBreak/>
        <w:t>В целях обеспечения сохранности Предмета залога, а также проверки состояния и услови</w:t>
      </w:r>
      <w:r w:rsidR="00765BB9" w:rsidRPr="00765BB9">
        <w:rPr>
          <w:rFonts w:ascii="Arial" w:hAnsi="Arial" w:cs="Arial"/>
          <w:color w:val="000000"/>
          <w:sz w:val="22"/>
          <w:szCs w:val="22"/>
        </w:rPr>
        <w:t>й</w:t>
      </w:r>
      <w:r w:rsidRPr="00765BB9">
        <w:rPr>
          <w:rFonts w:ascii="Arial" w:hAnsi="Arial" w:cs="Arial"/>
          <w:color w:val="000000"/>
          <w:sz w:val="22"/>
          <w:szCs w:val="22"/>
        </w:rPr>
        <w:t xml:space="preserve"> его хранения, Залогодержатель вправе самостоятельно, а также с привлечением третьих лиц:</w:t>
      </w:r>
    </w:p>
    <w:p w14:paraId="11796C4F" w14:textId="33F6B978" w:rsidR="00E6039E" w:rsidRPr="00765BB9" w:rsidRDefault="00E6039E" w:rsidP="00765BB9">
      <w:pPr>
        <w:numPr>
          <w:ilvl w:val="0"/>
          <w:numId w:val="20"/>
        </w:numPr>
        <w:tabs>
          <w:tab w:val="clear" w:pos="1428"/>
          <w:tab w:val="num" w:pos="1276"/>
        </w:tabs>
        <w:ind w:left="1276" w:hanging="435"/>
        <w:jc w:val="both"/>
        <w:rPr>
          <w:rFonts w:ascii="Arial" w:hAnsi="Arial" w:cs="Arial"/>
          <w:sz w:val="22"/>
          <w:szCs w:val="22"/>
        </w:rPr>
      </w:pPr>
      <w:r w:rsidRPr="00765BB9">
        <w:rPr>
          <w:rFonts w:ascii="Arial" w:hAnsi="Arial" w:cs="Arial"/>
          <w:sz w:val="22"/>
          <w:szCs w:val="22"/>
        </w:rPr>
        <w:t>проверять по документам или фактически наличие, состояние и условия хранения Предмета залога</w:t>
      </w:r>
      <w:r w:rsidR="00765BB9">
        <w:rPr>
          <w:rFonts w:ascii="Arial" w:hAnsi="Arial" w:cs="Arial"/>
          <w:sz w:val="22"/>
          <w:szCs w:val="22"/>
        </w:rPr>
        <w:t>;</w:t>
      </w:r>
    </w:p>
    <w:p w14:paraId="7A3CCB57" w14:textId="2822D890" w:rsidR="00E6039E" w:rsidRPr="00765BB9" w:rsidRDefault="00E6039E" w:rsidP="00765BB9">
      <w:pPr>
        <w:numPr>
          <w:ilvl w:val="0"/>
          <w:numId w:val="20"/>
        </w:numPr>
        <w:tabs>
          <w:tab w:val="clear" w:pos="1428"/>
          <w:tab w:val="num" w:pos="1276"/>
        </w:tabs>
        <w:ind w:left="1276" w:hanging="435"/>
        <w:jc w:val="both"/>
        <w:rPr>
          <w:rFonts w:ascii="Arial" w:hAnsi="Arial" w:cs="Arial"/>
          <w:sz w:val="22"/>
          <w:szCs w:val="22"/>
        </w:rPr>
      </w:pPr>
      <w:r w:rsidRPr="00765BB9">
        <w:rPr>
          <w:rFonts w:ascii="Arial" w:hAnsi="Arial" w:cs="Arial"/>
          <w:sz w:val="22"/>
          <w:szCs w:val="22"/>
        </w:rPr>
        <w:t xml:space="preserve">устанавливать на Предмет залога технические средства, в том числе, </w:t>
      </w:r>
      <w:proofErr w:type="gramStart"/>
      <w:r w:rsidRPr="00765BB9">
        <w:rPr>
          <w:rFonts w:ascii="Arial" w:hAnsi="Arial" w:cs="Arial"/>
          <w:sz w:val="22"/>
          <w:szCs w:val="22"/>
        </w:rPr>
        <w:t>но</w:t>
      </w:r>
      <w:proofErr w:type="gramEnd"/>
      <w:r w:rsidRPr="00765BB9">
        <w:rPr>
          <w:rFonts w:ascii="Arial" w:hAnsi="Arial" w:cs="Arial"/>
          <w:sz w:val="22"/>
          <w:szCs w:val="22"/>
        </w:rPr>
        <w:t xml:space="preserve"> не ограничиваясь, навигационную мониторинговую систему GPS/ГЛОНАС (далее</w:t>
      </w:r>
      <w:r w:rsidR="00765BB9">
        <w:rPr>
          <w:rFonts w:ascii="Arial" w:hAnsi="Arial" w:cs="Arial"/>
          <w:sz w:val="22"/>
          <w:szCs w:val="22"/>
        </w:rPr>
        <w:t xml:space="preserve"> </w:t>
      </w:r>
      <w:r w:rsidRPr="00765BB9">
        <w:rPr>
          <w:rFonts w:ascii="Arial" w:hAnsi="Arial" w:cs="Arial"/>
          <w:sz w:val="22"/>
          <w:szCs w:val="22"/>
        </w:rPr>
        <w:t>- Технические средства), позволяющие получать информацию о местоположении и параметрах движения ТС, контролировать состояние устройств ТС</w:t>
      </w:r>
      <w:r w:rsidR="00765BB9">
        <w:rPr>
          <w:rFonts w:ascii="Arial" w:hAnsi="Arial" w:cs="Arial"/>
          <w:sz w:val="22"/>
          <w:szCs w:val="22"/>
        </w:rPr>
        <w:t>;</w:t>
      </w:r>
    </w:p>
    <w:p w14:paraId="0951D51A" w14:textId="2E124ABF" w:rsidR="00E6039E" w:rsidRPr="00765BB9" w:rsidRDefault="00E6039E" w:rsidP="00765BB9">
      <w:pPr>
        <w:numPr>
          <w:ilvl w:val="0"/>
          <w:numId w:val="20"/>
        </w:numPr>
        <w:tabs>
          <w:tab w:val="clear" w:pos="1428"/>
          <w:tab w:val="num" w:pos="1276"/>
        </w:tabs>
        <w:ind w:left="1276" w:hanging="435"/>
        <w:jc w:val="both"/>
        <w:rPr>
          <w:rFonts w:ascii="Arial" w:hAnsi="Arial" w:cs="Arial"/>
          <w:sz w:val="22"/>
          <w:szCs w:val="22"/>
        </w:rPr>
      </w:pPr>
      <w:r w:rsidRPr="00765BB9">
        <w:rPr>
          <w:rFonts w:ascii="Arial" w:hAnsi="Arial" w:cs="Arial"/>
          <w:sz w:val="22"/>
          <w:szCs w:val="22"/>
        </w:rPr>
        <w:t xml:space="preserve">осуществлять </w:t>
      </w:r>
      <w:proofErr w:type="gramStart"/>
      <w:r w:rsidRPr="00765BB9">
        <w:rPr>
          <w:rFonts w:ascii="Arial" w:hAnsi="Arial" w:cs="Arial"/>
          <w:sz w:val="22"/>
          <w:szCs w:val="22"/>
        </w:rPr>
        <w:t>контроль за</w:t>
      </w:r>
      <w:proofErr w:type="gramEnd"/>
      <w:r w:rsidRPr="00765BB9">
        <w:rPr>
          <w:rFonts w:ascii="Arial" w:hAnsi="Arial" w:cs="Arial"/>
          <w:sz w:val="22"/>
          <w:szCs w:val="22"/>
        </w:rPr>
        <w:t xml:space="preserve"> наличием, состоянием и условиями хранения Предмета залога</w:t>
      </w:r>
      <w:r w:rsidR="00765BB9">
        <w:rPr>
          <w:rFonts w:ascii="Arial" w:hAnsi="Arial" w:cs="Arial"/>
          <w:sz w:val="22"/>
          <w:szCs w:val="22"/>
        </w:rPr>
        <w:t>;</w:t>
      </w:r>
    </w:p>
    <w:p w14:paraId="2368E9BD" w14:textId="1A4C7A9C" w:rsidR="00E6039E" w:rsidRPr="00765BB9" w:rsidRDefault="00E6039E" w:rsidP="00765BB9">
      <w:pPr>
        <w:numPr>
          <w:ilvl w:val="0"/>
          <w:numId w:val="20"/>
        </w:numPr>
        <w:tabs>
          <w:tab w:val="clear" w:pos="1428"/>
          <w:tab w:val="num" w:pos="1276"/>
        </w:tabs>
        <w:ind w:left="1276" w:hanging="435"/>
        <w:jc w:val="both"/>
        <w:rPr>
          <w:rFonts w:ascii="Arial" w:hAnsi="Arial" w:cs="Arial"/>
          <w:sz w:val="22"/>
          <w:szCs w:val="22"/>
        </w:rPr>
      </w:pPr>
      <w:r w:rsidRPr="00765BB9">
        <w:rPr>
          <w:rFonts w:ascii="Arial" w:hAnsi="Arial" w:cs="Arial"/>
          <w:sz w:val="22"/>
          <w:szCs w:val="22"/>
        </w:rPr>
        <w:t xml:space="preserve">получать информацию, в том числе, </w:t>
      </w:r>
      <w:proofErr w:type="gramStart"/>
      <w:r w:rsidRPr="00765BB9">
        <w:rPr>
          <w:rFonts w:ascii="Arial" w:hAnsi="Arial" w:cs="Arial"/>
          <w:sz w:val="22"/>
          <w:szCs w:val="22"/>
        </w:rPr>
        <w:t>но</w:t>
      </w:r>
      <w:proofErr w:type="gramEnd"/>
      <w:r w:rsidRPr="00765BB9">
        <w:rPr>
          <w:rFonts w:ascii="Arial" w:hAnsi="Arial" w:cs="Arial"/>
          <w:sz w:val="22"/>
          <w:szCs w:val="22"/>
        </w:rPr>
        <w:t xml:space="preserve"> не ограничиваясь, о местоположении и маршрутах движения ТС, в том числе с применением Технических средств (в случае согласия Залогодателя)</w:t>
      </w:r>
      <w:r w:rsidR="00765BB9">
        <w:rPr>
          <w:rFonts w:ascii="Arial" w:hAnsi="Arial" w:cs="Arial"/>
          <w:sz w:val="22"/>
          <w:szCs w:val="22"/>
        </w:rPr>
        <w:t>;</w:t>
      </w:r>
    </w:p>
    <w:p w14:paraId="0ADBC058" w14:textId="5F1CFCDD" w:rsidR="00E6039E" w:rsidRPr="00765BB9" w:rsidRDefault="00E6039E" w:rsidP="00765BB9">
      <w:pPr>
        <w:numPr>
          <w:ilvl w:val="0"/>
          <w:numId w:val="20"/>
        </w:numPr>
        <w:tabs>
          <w:tab w:val="clear" w:pos="1428"/>
          <w:tab w:val="num" w:pos="1276"/>
        </w:tabs>
        <w:ind w:left="1276" w:hanging="435"/>
        <w:jc w:val="both"/>
        <w:rPr>
          <w:rFonts w:ascii="Arial" w:hAnsi="Arial" w:cs="Arial"/>
          <w:sz w:val="22"/>
          <w:szCs w:val="22"/>
        </w:rPr>
      </w:pPr>
      <w:r w:rsidRPr="00765BB9">
        <w:rPr>
          <w:rFonts w:ascii="Arial" w:hAnsi="Arial" w:cs="Arial"/>
          <w:sz w:val="22"/>
          <w:szCs w:val="22"/>
        </w:rPr>
        <w:t>контролировать состояние устройств ТС и порядок использования ТС</w:t>
      </w:r>
      <w:r w:rsidR="00765BB9">
        <w:rPr>
          <w:rFonts w:ascii="Arial" w:hAnsi="Arial" w:cs="Arial"/>
          <w:sz w:val="22"/>
          <w:szCs w:val="22"/>
        </w:rPr>
        <w:t>;</w:t>
      </w:r>
    </w:p>
    <w:p w14:paraId="2B6EAACA" w14:textId="2207A7C9" w:rsidR="00E6039E" w:rsidRPr="00765BB9" w:rsidRDefault="00E6039E" w:rsidP="00765BB9">
      <w:pPr>
        <w:numPr>
          <w:ilvl w:val="0"/>
          <w:numId w:val="20"/>
        </w:numPr>
        <w:tabs>
          <w:tab w:val="clear" w:pos="1428"/>
          <w:tab w:val="num" w:pos="1276"/>
        </w:tabs>
        <w:ind w:left="1276" w:hanging="435"/>
        <w:jc w:val="both"/>
        <w:rPr>
          <w:rFonts w:ascii="Arial" w:hAnsi="Arial" w:cs="Arial"/>
          <w:sz w:val="22"/>
          <w:szCs w:val="22"/>
        </w:rPr>
      </w:pPr>
      <w:r w:rsidRPr="00765BB9">
        <w:rPr>
          <w:rFonts w:ascii="Arial" w:hAnsi="Arial" w:cs="Arial"/>
          <w:sz w:val="22"/>
          <w:szCs w:val="22"/>
        </w:rPr>
        <w:t>передавать полученные в соответствии с настоящим пунктом данные третьим лицам в целях исполнения условий Договора</w:t>
      </w:r>
      <w:r w:rsidR="00765BB9">
        <w:rPr>
          <w:rFonts w:ascii="Arial" w:hAnsi="Arial" w:cs="Arial"/>
          <w:sz w:val="22"/>
          <w:szCs w:val="22"/>
        </w:rPr>
        <w:t>;</w:t>
      </w:r>
    </w:p>
    <w:p w14:paraId="4F9AD169" w14:textId="10E499B2" w:rsidR="00E6039E" w:rsidRPr="00765BB9" w:rsidRDefault="00E6039E" w:rsidP="00765BB9">
      <w:pPr>
        <w:numPr>
          <w:ilvl w:val="0"/>
          <w:numId w:val="20"/>
        </w:numPr>
        <w:tabs>
          <w:tab w:val="clear" w:pos="1428"/>
          <w:tab w:val="num" w:pos="1276"/>
        </w:tabs>
        <w:ind w:left="1276" w:hanging="435"/>
        <w:jc w:val="both"/>
        <w:rPr>
          <w:rFonts w:ascii="Arial" w:hAnsi="Arial" w:cs="Arial"/>
          <w:sz w:val="22"/>
          <w:szCs w:val="22"/>
        </w:rPr>
      </w:pPr>
      <w:r w:rsidRPr="00765BB9">
        <w:rPr>
          <w:rFonts w:ascii="Arial" w:hAnsi="Arial" w:cs="Arial"/>
          <w:sz w:val="22"/>
          <w:szCs w:val="22"/>
        </w:rPr>
        <w:t>привлекать третьих лиц для оборудования ТС необходимыми Техническими средствами и обслуживания этих Технических средств в целях получения информации в соответствии с Договором.</w:t>
      </w:r>
    </w:p>
    <w:p w14:paraId="4B15384F" w14:textId="3152B08E" w:rsidR="00CB770A" w:rsidRPr="00594472" w:rsidRDefault="00CB770A" w:rsidP="00915864">
      <w:pPr>
        <w:pStyle w:val="af7"/>
        <w:numPr>
          <w:ilvl w:val="2"/>
          <w:numId w:val="25"/>
        </w:numPr>
        <w:tabs>
          <w:tab w:val="left" w:pos="851"/>
        </w:tabs>
        <w:ind w:left="709"/>
        <w:jc w:val="both"/>
        <w:rPr>
          <w:rFonts w:ascii="Arial" w:hAnsi="Arial" w:cs="Arial"/>
          <w:sz w:val="22"/>
          <w:szCs w:val="22"/>
        </w:rPr>
      </w:pPr>
      <w:r w:rsidRPr="00594472">
        <w:rPr>
          <w:rFonts w:ascii="Arial" w:hAnsi="Arial" w:cs="Arial"/>
          <w:sz w:val="22"/>
          <w:szCs w:val="22"/>
        </w:rPr>
        <w:t>Самостоятельно принимать меры, необходимые для защиты Предмета залога от нарушений со стороны третьих лиц, если Залогодатель не обеспечил выполнение этой обязанности.</w:t>
      </w:r>
    </w:p>
    <w:p w14:paraId="0E28599F" w14:textId="00FA6383" w:rsidR="00C817DB" w:rsidRPr="00150D5F" w:rsidRDefault="00C817DB" w:rsidP="00150D5F">
      <w:pPr>
        <w:pStyle w:val="af7"/>
        <w:numPr>
          <w:ilvl w:val="2"/>
          <w:numId w:val="25"/>
        </w:numPr>
        <w:tabs>
          <w:tab w:val="left" w:pos="851"/>
        </w:tabs>
        <w:ind w:left="709"/>
        <w:jc w:val="both"/>
        <w:rPr>
          <w:rFonts w:ascii="Arial" w:hAnsi="Arial" w:cs="Arial"/>
          <w:sz w:val="22"/>
          <w:szCs w:val="22"/>
        </w:rPr>
      </w:pPr>
      <w:r w:rsidRPr="00150D5F">
        <w:rPr>
          <w:rFonts w:ascii="Arial" w:hAnsi="Arial" w:cs="Arial"/>
          <w:sz w:val="22"/>
          <w:szCs w:val="22"/>
        </w:rPr>
        <w:t xml:space="preserve">При нарушении </w:t>
      </w:r>
      <w:r w:rsidR="007A6C99" w:rsidRPr="00150D5F">
        <w:rPr>
          <w:rFonts w:ascii="Arial" w:hAnsi="Arial" w:cs="Arial"/>
          <w:sz w:val="22"/>
          <w:szCs w:val="22"/>
        </w:rPr>
        <w:t>Заемщиком/</w:t>
      </w:r>
      <w:r w:rsidRPr="00150D5F">
        <w:rPr>
          <w:rFonts w:ascii="Arial" w:hAnsi="Arial" w:cs="Arial"/>
          <w:sz w:val="22"/>
          <w:szCs w:val="22"/>
        </w:rPr>
        <w:t xml:space="preserve">Залогодателем </w:t>
      </w:r>
      <w:r w:rsidR="002336AC" w:rsidRPr="00150D5F">
        <w:rPr>
          <w:rFonts w:ascii="Arial" w:hAnsi="Arial" w:cs="Arial"/>
          <w:sz w:val="22"/>
          <w:szCs w:val="22"/>
        </w:rPr>
        <w:t xml:space="preserve">любых </w:t>
      </w:r>
      <w:r w:rsidRPr="00150D5F">
        <w:rPr>
          <w:rFonts w:ascii="Arial" w:hAnsi="Arial" w:cs="Arial"/>
          <w:sz w:val="22"/>
          <w:szCs w:val="22"/>
        </w:rPr>
        <w:t xml:space="preserve">условий Договора, </w:t>
      </w:r>
      <w:r w:rsidR="00F37BFB" w:rsidRPr="00150D5F">
        <w:rPr>
          <w:rFonts w:ascii="Arial" w:hAnsi="Arial" w:cs="Arial"/>
          <w:sz w:val="22"/>
          <w:szCs w:val="22"/>
        </w:rPr>
        <w:t xml:space="preserve">и/или </w:t>
      </w:r>
      <w:r w:rsidRPr="00150D5F">
        <w:rPr>
          <w:rFonts w:ascii="Arial" w:hAnsi="Arial" w:cs="Arial"/>
          <w:sz w:val="22"/>
          <w:szCs w:val="22"/>
        </w:rPr>
        <w:t xml:space="preserve">в случае просрочки исполнения </w:t>
      </w:r>
      <w:r w:rsidR="007A6C99" w:rsidRPr="00150D5F">
        <w:rPr>
          <w:rFonts w:ascii="Arial" w:hAnsi="Arial" w:cs="Arial"/>
          <w:sz w:val="22"/>
          <w:szCs w:val="22"/>
        </w:rPr>
        <w:t>Заемщиком/</w:t>
      </w:r>
      <w:r w:rsidRPr="00150D5F">
        <w:rPr>
          <w:rFonts w:ascii="Arial" w:hAnsi="Arial" w:cs="Arial"/>
          <w:sz w:val="22"/>
          <w:szCs w:val="22"/>
        </w:rPr>
        <w:t>Залогодателем обязательств по Договору</w:t>
      </w:r>
      <w:r w:rsidR="00F37BFB" w:rsidRPr="00150D5F">
        <w:rPr>
          <w:rFonts w:ascii="Arial" w:hAnsi="Arial" w:cs="Arial"/>
          <w:sz w:val="22"/>
          <w:szCs w:val="22"/>
        </w:rPr>
        <w:t xml:space="preserve">, </w:t>
      </w:r>
      <w:r w:rsidR="00565A09" w:rsidRPr="00150D5F">
        <w:rPr>
          <w:rFonts w:ascii="Arial" w:hAnsi="Arial" w:cs="Arial"/>
          <w:sz w:val="22"/>
          <w:szCs w:val="22"/>
        </w:rPr>
        <w:t xml:space="preserve">и/или </w:t>
      </w:r>
      <w:r w:rsidR="00565A09" w:rsidRPr="00150D5F">
        <w:rPr>
          <w:rFonts w:ascii="Arial" w:eastAsia="Calibri" w:hAnsi="Arial" w:cs="Arial"/>
          <w:sz w:val="22"/>
          <w:szCs w:val="22"/>
        </w:rPr>
        <w:t xml:space="preserve">если </w:t>
      </w:r>
      <w:r w:rsidR="00565A09" w:rsidRPr="00150D5F">
        <w:rPr>
          <w:rFonts w:ascii="Arial" w:hAnsi="Arial" w:cs="Arial"/>
          <w:sz w:val="22"/>
          <w:szCs w:val="22"/>
        </w:rPr>
        <w:t>Заемщик/Залогодатель</w:t>
      </w:r>
      <w:r w:rsidR="00565A09" w:rsidRPr="00150D5F">
        <w:rPr>
          <w:rFonts w:ascii="Arial" w:eastAsia="Calibri" w:hAnsi="Arial" w:cs="Arial"/>
          <w:sz w:val="22"/>
          <w:szCs w:val="22"/>
        </w:rPr>
        <w:t xml:space="preserve"> не обеспечивает сохранность ТС, в том числе, </w:t>
      </w:r>
      <w:proofErr w:type="gramStart"/>
      <w:r w:rsidR="00565A09" w:rsidRPr="00150D5F">
        <w:rPr>
          <w:rFonts w:ascii="Arial" w:eastAsia="Calibri" w:hAnsi="Arial" w:cs="Arial"/>
          <w:sz w:val="22"/>
          <w:szCs w:val="22"/>
        </w:rPr>
        <w:t>но</w:t>
      </w:r>
      <w:proofErr w:type="gramEnd"/>
      <w:r w:rsidR="00565A09" w:rsidRPr="00150D5F">
        <w:rPr>
          <w:rFonts w:ascii="Arial" w:eastAsia="Calibri" w:hAnsi="Arial" w:cs="Arial"/>
          <w:sz w:val="22"/>
          <w:szCs w:val="22"/>
        </w:rPr>
        <w:t xml:space="preserve"> не ограничиваясь, </w:t>
      </w:r>
      <w:r w:rsidR="001514B6" w:rsidRPr="00150D5F">
        <w:rPr>
          <w:rFonts w:ascii="Arial" w:eastAsia="Calibri" w:hAnsi="Arial" w:cs="Arial"/>
          <w:sz w:val="22"/>
          <w:szCs w:val="22"/>
        </w:rPr>
        <w:t xml:space="preserve">если </w:t>
      </w:r>
      <w:r w:rsidR="00565A09" w:rsidRPr="00150D5F">
        <w:rPr>
          <w:rFonts w:ascii="Arial" w:eastAsia="Calibri" w:hAnsi="Arial" w:cs="Arial"/>
          <w:sz w:val="22"/>
          <w:szCs w:val="22"/>
        </w:rPr>
        <w:t xml:space="preserve">создает угрозу сохранности ТС, и/или ухудшает техническое состояние ТС, и/или неоднократно (более </w:t>
      </w:r>
      <w:r w:rsidR="00944A20" w:rsidRPr="00150D5F">
        <w:rPr>
          <w:rFonts w:ascii="Arial" w:eastAsia="Calibri" w:hAnsi="Arial" w:cs="Arial"/>
          <w:sz w:val="22"/>
          <w:szCs w:val="22"/>
        </w:rPr>
        <w:t>2</w:t>
      </w:r>
      <w:r w:rsidR="00565A09" w:rsidRPr="00150D5F">
        <w:rPr>
          <w:rFonts w:ascii="Arial" w:eastAsia="Calibri" w:hAnsi="Arial" w:cs="Arial"/>
          <w:sz w:val="22"/>
          <w:szCs w:val="22"/>
        </w:rPr>
        <w:t xml:space="preserve">-х раз в течение </w:t>
      </w:r>
      <w:r w:rsidR="003B0D77" w:rsidRPr="00150D5F">
        <w:rPr>
          <w:rFonts w:ascii="Arial" w:eastAsia="Calibri" w:hAnsi="Arial" w:cs="Arial"/>
          <w:sz w:val="22"/>
          <w:szCs w:val="22"/>
        </w:rPr>
        <w:t>30 (тридцати)</w:t>
      </w:r>
      <w:r w:rsidR="00565A09" w:rsidRPr="00150D5F">
        <w:rPr>
          <w:rFonts w:ascii="Arial" w:eastAsia="Calibri" w:hAnsi="Arial" w:cs="Arial"/>
          <w:sz w:val="22"/>
          <w:szCs w:val="22"/>
        </w:rPr>
        <w:t xml:space="preserve"> календарных дней)</w:t>
      </w:r>
      <w:r w:rsidR="00565A09" w:rsidRPr="00150D5F">
        <w:rPr>
          <w:rFonts w:ascii="Arial" w:hAnsi="Arial" w:cs="Arial"/>
          <w:sz w:val="22"/>
          <w:szCs w:val="22"/>
        </w:rPr>
        <w:t xml:space="preserve"> </w:t>
      </w:r>
      <w:r w:rsidR="00565A09" w:rsidRPr="00150D5F">
        <w:rPr>
          <w:rFonts w:ascii="Arial" w:eastAsia="Calibri" w:hAnsi="Arial" w:cs="Arial"/>
          <w:sz w:val="22"/>
          <w:szCs w:val="22"/>
        </w:rPr>
        <w:t xml:space="preserve">нарушает правила дорожного движения </w:t>
      </w:r>
      <w:proofErr w:type="gramStart"/>
      <w:r w:rsidR="00565A09" w:rsidRPr="00150D5F">
        <w:rPr>
          <w:rFonts w:ascii="Arial" w:eastAsia="Calibri" w:hAnsi="Arial" w:cs="Arial"/>
          <w:sz w:val="22"/>
          <w:szCs w:val="22"/>
        </w:rPr>
        <w:t xml:space="preserve">с участием ТС, </w:t>
      </w:r>
      <w:r w:rsidR="003B654F" w:rsidRPr="00150D5F">
        <w:rPr>
          <w:rFonts w:ascii="Arial" w:eastAsia="Calibri" w:hAnsi="Arial" w:cs="Arial"/>
          <w:sz w:val="22"/>
          <w:szCs w:val="22"/>
        </w:rPr>
        <w:t>и/или наруш</w:t>
      </w:r>
      <w:r w:rsidR="00944A20" w:rsidRPr="00150D5F">
        <w:rPr>
          <w:rFonts w:ascii="Arial" w:eastAsia="Calibri" w:hAnsi="Arial" w:cs="Arial"/>
          <w:sz w:val="22"/>
          <w:szCs w:val="22"/>
        </w:rPr>
        <w:t xml:space="preserve">ает </w:t>
      </w:r>
      <w:r w:rsidR="003B654F" w:rsidRPr="00150D5F">
        <w:rPr>
          <w:rFonts w:ascii="Arial" w:eastAsia="Calibri" w:hAnsi="Arial" w:cs="Arial"/>
          <w:sz w:val="22"/>
          <w:szCs w:val="22"/>
        </w:rPr>
        <w:t>установленны</w:t>
      </w:r>
      <w:r w:rsidR="00944A20" w:rsidRPr="00150D5F">
        <w:rPr>
          <w:rFonts w:ascii="Arial" w:eastAsia="Calibri" w:hAnsi="Arial" w:cs="Arial"/>
          <w:sz w:val="22"/>
          <w:szCs w:val="22"/>
        </w:rPr>
        <w:t>е</w:t>
      </w:r>
      <w:r w:rsidR="003B654F" w:rsidRPr="00150D5F">
        <w:rPr>
          <w:rFonts w:ascii="Arial" w:eastAsia="Calibri" w:hAnsi="Arial" w:cs="Arial"/>
          <w:sz w:val="22"/>
          <w:szCs w:val="22"/>
        </w:rPr>
        <w:t xml:space="preserve"> срок</w:t>
      </w:r>
      <w:r w:rsidR="00944A20" w:rsidRPr="00150D5F">
        <w:rPr>
          <w:rFonts w:ascii="Arial" w:eastAsia="Calibri" w:hAnsi="Arial" w:cs="Arial"/>
          <w:sz w:val="22"/>
          <w:szCs w:val="22"/>
        </w:rPr>
        <w:t>и</w:t>
      </w:r>
      <w:r w:rsidR="003B654F" w:rsidRPr="00150D5F">
        <w:rPr>
          <w:rFonts w:ascii="Arial" w:eastAsia="Calibri" w:hAnsi="Arial" w:cs="Arial"/>
          <w:sz w:val="22"/>
          <w:szCs w:val="22"/>
        </w:rPr>
        <w:t xml:space="preserve"> проведения технического обслуживания</w:t>
      </w:r>
      <w:r w:rsidR="003B654F" w:rsidRPr="00150D5F">
        <w:rPr>
          <w:rFonts w:ascii="Arial" w:hAnsi="Arial" w:cs="Arial"/>
          <w:sz w:val="22"/>
          <w:szCs w:val="22"/>
        </w:rPr>
        <w:t xml:space="preserve"> ТС, и/или </w:t>
      </w:r>
      <w:r w:rsidR="00944A20" w:rsidRPr="00150D5F">
        <w:rPr>
          <w:rFonts w:ascii="Arial" w:hAnsi="Arial" w:cs="Arial"/>
          <w:sz w:val="22"/>
          <w:szCs w:val="22"/>
        </w:rPr>
        <w:t xml:space="preserve">в случае </w:t>
      </w:r>
      <w:r w:rsidR="003B654F" w:rsidRPr="00150D5F">
        <w:rPr>
          <w:rFonts w:ascii="Arial" w:hAnsi="Arial" w:cs="Arial"/>
          <w:sz w:val="22"/>
          <w:szCs w:val="22"/>
        </w:rPr>
        <w:t>любого повреждения ТС независимо от причин</w:t>
      </w:r>
      <w:r w:rsidR="00944A20" w:rsidRPr="00150D5F">
        <w:rPr>
          <w:rFonts w:ascii="Arial" w:hAnsi="Arial" w:cs="Arial"/>
          <w:sz w:val="22"/>
          <w:szCs w:val="22"/>
        </w:rPr>
        <w:t xml:space="preserve"> и источника</w:t>
      </w:r>
      <w:r w:rsidR="003B654F" w:rsidRPr="00150D5F">
        <w:rPr>
          <w:rFonts w:ascii="Arial" w:hAnsi="Arial" w:cs="Arial"/>
          <w:sz w:val="22"/>
          <w:szCs w:val="22"/>
        </w:rPr>
        <w:t xml:space="preserve"> такого повреждения, </w:t>
      </w:r>
      <w:r w:rsidR="00F37BFB" w:rsidRPr="00150D5F">
        <w:rPr>
          <w:rFonts w:ascii="Arial" w:hAnsi="Arial" w:cs="Arial"/>
          <w:sz w:val="22"/>
          <w:szCs w:val="22"/>
        </w:rPr>
        <w:t xml:space="preserve">а также </w:t>
      </w:r>
      <w:r w:rsidR="002336AC" w:rsidRPr="00150D5F">
        <w:rPr>
          <w:rFonts w:ascii="Arial" w:hAnsi="Arial" w:cs="Arial"/>
          <w:sz w:val="22"/>
          <w:szCs w:val="22"/>
        </w:rPr>
        <w:t xml:space="preserve">в случае досрочного истребования задолженности по Кредиту и/или </w:t>
      </w:r>
      <w:r w:rsidR="00F37BFB" w:rsidRPr="00150D5F">
        <w:rPr>
          <w:rFonts w:ascii="Arial" w:hAnsi="Arial" w:cs="Arial"/>
          <w:sz w:val="22"/>
          <w:szCs w:val="22"/>
        </w:rPr>
        <w:t>в целях пред</w:t>
      </w:r>
      <w:r w:rsidR="00D67E6C" w:rsidRPr="00150D5F">
        <w:rPr>
          <w:rFonts w:ascii="Arial" w:hAnsi="Arial" w:cs="Arial"/>
          <w:sz w:val="22"/>
          <w:szCs w:val="22"/>
        </w:rPr>
        <w:t xml:space="preserve">отвращения выбытия из владения Залогодателя и/или </w:t>
      </w:r>
      <w:r w:rsidR="00F37BFB" w:rsidRPr="00150D5F">
        <w:rPr>
          <w:rFonts w:ascii="Arial" w:hAnsi="Arial" w:cs="Arial"/>
          <w:sz w:val="22"/>
          <w:szCs w:val="22"/>
        </w:rPr>
        <w:t>реализации</w:t>
      </w:r>
      <w:r w:rsidR="00D67E6C" w:rsidRPr="00150D5F">
        <w:rPr>
          <w:rFonts w:ascii="Arial" w:hAnsi="Arial" w:cs="Arial"/>
          <w:sz w:val="22"/>
          <w:szCs w:val="22"/>
        </w:rPr>
        <w:t>/</w:t>
      </w:r>
      <w:r w:rsidR="002336AC" w:rsidRPr="00150D5F">
        <w:rPr>
          <w:rFonts w:ascii="Arial" w:hAnsi="Arial" w:cs="Arial"/>
          <w:sz w:val="22"/>
          <w:szCs w:val="22"/>
        </w:rPr>
        <w:t>утраты</w:t>
      </w:r>
      <w:r w:rsidR="00D67E6C" w:rsidRPr="00150D5F">
        <w:rPr>
          <w:rFonts w:ascii="Arial" w:hAnsi="Arial" w:cs="Arial"/>
          <w:sz w:val="22"/>
          <w:szCs w:val="22"/>
        </w:rPr>
        <w:t xml:space="preserve"> </w:t>
      </w:r>
      <w:r w:rsidR="00F37BFB" w:rsidRPr="00150D5F">
        <w:rPr>
          <w:rFonts w:ascii="Arial" w:hAnsi="Arial" w:cs="Arial"/>
          <w:sz w:val="22"/>
          <w:szCs w:val="22"/>
        </w:rPr>
        <w:t>Предмета залога</w:t>
      </w:r>
      <w:r w:rsidR="00A64329" w:rsidRPr="00150D5F">
        <w:rPr>
          <w:rFonts w:ascii="Arial" w:hAnsi="Arial" w:cs="Arial"/>
          <w:sz w:val="22"/>
          <w:szCs w:val="22"/>
        </w:rPr>
        <w:t>,</w:t>
      </w:r>
      <w:r w:rsidR="002336AC" w:rsidRPr="00150D5F">
        <w:rPr>
          <w:rFonts w:ascii="Arial" w:hAnsi="Arial" w:cs="Arial"/>
          <w:sz w:val="22"/>
          <w:szCs w:val="22"/>
        </w:rPr>
        <w:t xml:space="preserve"> независимо от оснований такой реализации</w:t>
      </w:r>
      <w:r w:rsidR="00A64329" w:rsidRPr="00150D5F">
        <w:rPr>
          <w:rFonts w:ascii="Arial" w:hAnsi="Arial" w:cs="Arial"/>
          <w:sz w:val="22"/>
          <w:szCs w:val="22"/>
        </w:rPr>
        <w:t>/</w:t>
      </w:r>
      <w:r w:rsidR="002336AC" w:rsidRPr="00150D5F">
        <w:rPr>
          <w:rFonts w:ascii="Arial" w:hAnsi="Arial" w:cs="Arial"/>
          <w:sz w:val="22"/>
          <w:szCs w:val="22"/>
        </w:rPr>
        <w:t>утраты</w:t>
      </w:r>
      <w:r w:rsidR="006A1326" w:rsidRPr="00150D5F">
        <w:rPr>
          <w:rFonts w:ascii="Arial" w:hAnsi="Arial" w:cs="Arial"/>
          <w:sz w:val="22"/>
          <w:szCs w:val="22"/>
        </w:rPr>
        <w:t>,</w:t>
      </w:r>
      <w:r w:rsidR="00150D5F" w:rsidRPr="00150D5F">
        <w:rPr>
          <w:rFonts w:ascii="Arial" w:hAnsi="Arial" w:cs="Arial"/>
          <w:sz w:val="22"/>
          <w:szCs w:val="22"/>
        </w:rPr>
        <w:t xml:space="preserve"> Залогодержатель вправе ограничить права</w:t>
      </w:r>
      <w:proofErr w:type="gramEnd"/>
      <w:r w:rsidR="00150D5F" w:rsidRPr="00150D5F">
        <w:rPr>
          <w:rFonts w:ascii="Arial" w:hAnsi="Arial" w:cs="Arial"/>
          <w:sz w:val="22"/>
          <w:szCs w:val="22"/>
        </w:rPr>
        <w:t xml:space="preserve"> </w:t>
      </w:r>
      <w:proofErr w:type="gramStart"/>
      <w:r w:rsidR="00150D5F" w:rsidRPr="00150D5F">
        <w:rPr>
          <w:rFonts w:ascii="Arial" w:hAnsi="Arial" w:cs="Arial"/>
          <w:sz w:val="22"/>
          <w:szCs w:val="22"/>
        </w:rPr>
        <w:t xml:space="preserve">Залогодателя на владение и пользование Предметом залога и/или наложить на Предмет залога свои знаки о залоге и знаки запрета, а также устанавливать Технические средства в соответствии с п. 7.6.2 настоящих Общих условий </w:t>
      </w:r>
      <w:r w:rsidRPr="00150D5F">
        <w:rPr>
          <w:rFonts w:ascii="Arial" w:hAnsi="Arial" w:cs="Arial"/>
          <w:sz w:val="22"/>
          <w:szCs w:val="22"/>
        </w:rPr>
        <w:t xml:space="preserve">до устранения указанного нарушения, а также </w:t>
      </w:r>
      <w:r w:rsidR="009E0713" w:rsidRPr="00150D5F">
        <w:rPr>
          <w:rFonts w:ascii="Arial" w:hAnsi="Arial" w:cs="Arial"/>
          <w:sz w:val="22"/>
          <w:szCs w:val="22"/>
        </w:rPr>
        <w:t>изменить местонахождени</w:t>
      </w:r>
      <w:r w:rsidR="00EE2926" w:rsidRPr="00150D5F">
        <w:rPr>
          <w:rFonts w:ascii="Arial" w:hAnsi="Arial" w:cs="Arial"/>
          <w:sz w:val="22"/>
          <w:szCs w:val="22"/>
        </w:rPr>
        <w:t>е</w:t>
      </w:r>
      <w:r w:rsidR="009E0713" w:rsidRPr="00150D5F">
        <w:rPr>
          <w:rFonts w:ascii="Arial" w:hAnsi="Arial" w:cs="Arial"/>
          <w:sz w:val="22"/>
          <w:szCs w:val="22"/>
        </w:rPr>
        <w:t xml:space="preserve"> Предмета залога и </w:t>
      </w:r>
      <w:r w:rsidRPr="00150D5F">
        <w:rPr>
          <w:rFonts w:ascii="Arial" w:hAnsi="Arial" w:cs="Arial"/>
          <w:sz w:val="22"/>
          <w:szCs w:val="22"/>
        </w:rPr>
        <w:t xml:space="preserve">вывезти Предмет залога на свою территорию либо передать его на ответственное хранение третьему лицу </w:t>
      </w:r>
      <w:r w:rsidR="00A32A79" w:rsidRPr="00150D5F">
        <w:rPr>
          <w:rFonts w:ascii="Arial" w:hAnsi="Arial" w:cs="Arial"/>
          <w:sz w:val="22"/>
          <w:szCs w:val="22"/>
        </w:rPr>
        <w:t>–</w:t>
      </w:r>
      <w:r w:rsidRPr="00150D5F">
        <w:rPr>
          <w:rFonts w:ascii="Arial" w:hAnsi="Arial" w:cs="Arial"/>
          <w:sz w:val="22"/>
          <w:szCs w:val="22"/>
        </w:rPr>
        <w:t xml:space="preserve"> хранителю</w:t>
      </w:r>
      <w:r w:rsidR="00A32A79" w:rsidRPr="00150D5F">
        <w:rPr>
          <w:rFonts w:ascii="Arial" w:hAnsi="Arial" w:cs="Arial"/>
          <w:sz w:val="22"/>
          <w:szCs w:val="22"/>
        </w:rPr>
        <w:t>,</w:t>
      </w:r>
      <w:r w:rsidRPr="00150D5F">
        <w:rPr>
          <w:rFonts w:ascii="Arial" w:hAnsi="Arial" w:cs="Arial"/>
          <w:sz w:val="22"/>
          <w:szCs w:val="22"/>
        </w:rPr>
        <w:t xml:space="preserve"> с</w:t>
      </w:r>
      <w:proofErr w:type="gramEnd"/>
      <w:r w:rsidRPr="00150D5F">
        <w:rPr>
          <w:rFonts w:ascii="Arial" w:hAnsi="Arial" w:cs="Arial"/>
          <w:sz w:val="22"/>
          <w:szCs w:val="22"/>
        </w:rPr>
        <w:t xml:space="preserve"> отнесением расходов по транспортировке, хранению и прочим работам и услугам, связанным с осуществлением указанных действий, на счет Залогодателя. </w:t>
      </w:r>
      <w:r w:rsidR="00F37BFB" w:rsidRPr="00150D5F">
        <w:rPr>
          <w:rFonts w:ascii="Arial" w:hAnsi="Arial" w:cs="Arial"/>
          <w:sz w:val="22"/>
          <w:szCs w:val="22"/>
        </w:rPr>
        <w:t>В этом случае Залогодержатель отвечает за полную или частичную утрату или повреждение переданного ему Предмета залога только при наличии с его стороны умышленной формы вины.</w:t>
      </w:r>
      <w:r w:rsidR="006A1326" w:rsidRPr="00150D5F">
        <w:rPr>
          <w:rFonts w:ascii="Arial" w:hAnsi="Arial" w:cs="Arial"/>
          <w:sz w:val="22"/>
          <w:szCs w:val="22"/>
        </w:rPr>
        <w:t xml:space="preserve"> </w:t>
      </w:r>
      <w:proofErr w:type="gramStart"/>
      <w:r w:rsidR="006A1326" w:rsidRPr="00150D5F">
        <w:rPr>
          <w:rFonts w:ascii="Arial" w:hAnsi="Arial" w:cs="Arial"/>
          <w:sz w:val="22"/>
          <w:szCs w:val="22"/>
        </w:rPr>
        <w:t>П</w:t>
      </w:r>
      <w:r w:rsidRPr="00150D5F">
        <w:rPr>
          <w:rFonts w:ascii="Arial" w:hAnsi="Arial" w:cs="Arial"/>
          <w:sz w:val="22"/>
          <w:szCs w:val="22"/>
        </w:rPr>
        <w:t>ри этом Залогодатель обязан</w:t>
      </w:r>
      <w:r w:rsidR="00E047EE" w:rsidRPr="00150D5F">
        <w:rPr>
          <w:rFonts w:ascii="Arial" w:hAnsi="Arial" w:cs="Arial"/>
          <w:sz w:val="22"/>
          <w:szCs w:val="22"/>
        </w:rPr>
        <w:t>,</w:t>
      </w:r>
      <w:r w:rsidRPr="00150D5F">
        <w:rPr>
          <w:rFonts w:ascii="Arial" w:hAnsi="Arial" w:cs="Arial"/>
          <w:sz w:val="22"/>
          <w:szCs w:val="22"/>
        </w:rPr>
        <w:t xml:space="preserve"> по первому требованию Залогодержателя</w:t>
      </w:r>
      <w:r w:rsidR="00E047EE" w:rsidRPr="00150D5F">
        <w:rPr>
          <w:rFonts w:ascii="Arial" w:hAnsi="Arial" w:cs="Arial"/>
          <w:sz w:val="22"/>
          <w:szCs w:val="22"/>
        </w:rPr>
        <w:t>,</w:t>
      </w:r>
      <w:r w:rsidRPr="00150D5F">
        <w:rPr>
          <w:rFonts w:ascii="Arial" w:hAnsi="Arial" w:cs="Arial"/>
          <w:sz w:val="22"/>
          <w:szCs w:val="22"/>
        </w:rPr>
        <w:t xml:space="preserve"> непосредственно в момент обращения </w:t>
      </w:r>
      <w:r w:rsidR="002B0152" w:rsidRPr="00150D5F">
        <w:rPr>
          <w:rFonts w:ascii="Arial" w:hAnsi="Arial" w:cs="Arial"/>
          <w:sz w:val="22"/>
          <w:szCs w:val="22"/>
        </w:rPr>
        <w:t xml:space="preserve">Залогодержателя </w:t>
      </w:r>
      <w:r w:rsidRPr="00150D5F">
        <w:rPr>
          <w:rFonts w:ascii="Arial" w:hAnsi="Arial" w:cs="Arial"/>
          <w:sz w:val="22"/>
          <w:szCs w:val="22"/>
        </w:rPr>
        <w:t>передать Залогодержателю Предмет залога, оригиналы правоустанавливающих документов на него, а также все технические и иные документы, необходимые для реализации Предмета залога, в случае необходимости, продлив срок действия таких документов, а также передать Залогодержателю комплекты ключей и средств активации/отключения противоугонных систем Предмета залога.</w:t>
      </w:r>
      <w:proofErr w:type="gramEnd"/>
    </w:p>
    <w:p w14:paraId="56483D5B" w14:textId="24BB6748" w:rsidR="00466C29" w:rsidRPr="001B31DA" w:rsidRDefault="00BD1383" w:rsidP="00120554">
      <w:pPr>
        <w:pStyle w:val="af7"/>
        <w:widowControl w:val="0"/>
        <w:shd w:val="clear" w:color="auto" w:fill="FFFFFF"/>
        <w:ind w:left="709"/>
        <w:jc w:val="both"/>
        <w:rPr>
          <w:rFonts w:ascii="Arial" w:hAnsi="Arial" w:cs="Arial"/>
          <w:sz w:val="22"/>
          <w:szCs w:val="22"/>
        </w:rPr>
      </w:pPr>
      <w:r w:rsidRPr="001B31DA">
        <w:rPr>
          <w:rFonts w:ascii="Arial" w:hAnsi="Arial" w:cs="Arial"/>
          <w:sz w:val="22"/>
          <w:szCs w:val="22"/>
        </w:rPr>
        <w:t xml:space="preserve">В случае </w:t>
      </w:r>
      <w:proofErr w:type="gramStart"/>
      <w:r w:rsidRPr="001B31DA">
        <w:rPr>
          <w:rFonts w:ascii="Arial" w:hAnsi="Arial" w:cs="Arial"/>
          <w:sz w:val="22"/>
          <w:szCs w:val="22"/>
        </w:rPr>
        <w:t xml:space="preserve">использования </w:t>
      </w:r>
      <w:r w:rsidR="00466C29" w:rsidRPr="001B31DA">
        <w:rPr>
          <w:rFonts w:ascii="Arial" w:hAnsi="Arial" w:cs="Arial"/>
          <w:sz w:val="22"/>
          <w:szCs w:val="22"/>
        </w:rPr>
        <w:t xml:space="preserve">права </w:t>
      </w:r>
      <w:r w:rsidR="002B0152" w:rsidRPr="001B31DA">
        <w:rPr>
          <w:rFonts w:ascii="Arial" w:hAnsi="Arial" w:cs="Arial"/>
          <w:sz w:val="22"/>
          <w:szCs w:val="22"/>
        </w:rPr>
        <w:t xml:space="preserve">изменения местонахождения </w:t>
      </w:r>
      <w:r w:rsidR="00466C29" w:rsidRPr="001B31DA">
        <w:rPr>
          <w:rFonts w:ascii="Arial" w:hAnsi="Arial" w:cs="Arial"/>
          <w:sz w:val="22"/>
          <w:szCs w:val="22"/>
        </w:rPr>
        <w:t>Предмета залога</w:t>
      </w:r>
      <w:proofErr w:type="gramEnd"/>
      <w:r w:rsidR="00466C29" w:rsidRPr="001B31DA">
        <w:rPr>
          <w:rFonts w:ascii="Arial" w:hAnsi="Arial" w:cs="Arial"/>
          <w:sz w:val="22"/>
          <w:szCs w:val="22"/>
        </w:rPr>
        <w:t xml:space="preserve"> Залогодержателем последний обязан </w:t>
      </w:r>
      <w:r w:rsidR="00F92987">
        <w:rPr>
          <w:rFonts w:ascii="Arial" w:hAnsi="Arial" w:cs="Arial"/>
          <w:sz w:val="22"/>
          <w:szCs w:val="22"/>
        </w:rPr>
        <w:t xml:space="preserve">направить </w:t>
      </w:r>
      <w:r w:rsidR="00466C29" w:rsidRPr="001B31DA">
        <w:rPr>
          <w:rFonts w:ascii="Arial" w:hAnsi="Arial" w:cs="Arial"/>
          <w:sz w:val="22"/>
          <w:szCs w:val="22"/>
        </w:rPr>
        <w:t>уведом</w:t>
      </w:r>
      <w:r w:rsidR="00F92987">
        <w:rPr>
          <w:rFonts w:ascii="Arial" w:hAnsi="Arial" w:cs="Arial"/>
          <w:sz w:val="22"/>
          <w:szCs w:val="22"/>
        </w:rPr>
        <w:t>ление</w:t>
      </w:r>
      <w:r w:rsidR="00466C29" w:rsidRPr="001B31DA">
        <w:rPr>
          <w:rFonts w:ascii="Arial" w:hAnsi="Arial" w:cs="Arial"/>
          <w:sz w:val="22"/>
          <w:szCs w:val="22"/>
        </w:rPr>
        <w:t xml:space="preserve"> Залогодател</w:t>
      </w:r>
      <w:r w:rsidR="00F92987">
        <w:rPr>
          <w:rFonts w:ascii="Arial" w:hAnsi="Arial" w:cs="Arial"/>
          <w:sz w:val="22"/>
          <w:szCs w:val="22"/>
        </w:rPr>
        <w:t>ю</w:t>
      </w:r>
      <w:r w:rsidR="00466C29" w:rsidRPr="001B31DA">
        <w:rPr>
          <w:rFonts w:ascii="Arial" w:hAnsi="Arial" w:cs="Arial"/>
          <w:sz w:val="22"/>
          <w:szCs w:val="22"/>
        </w:rPr>
        <w:t xml:space="preserve"> о данном событии:</w:t>
      </w:r>
    </w:p>
    <w:p w14:paraId="70D92478" w14:textId="77777777" w:rsidR="003B0D77" w:rsidRDefault="00701B20" w:rsidP="00F969B5">
      <w:pPr>
        <w:pStyle w:val="af7"/>
        <w:widowControl w:val="0"/>
        <w:numPr>
          <w:ilvl w:val="0"/>
          <w:numId w:val="20"/>
        </w:numPr>
        <w:shd w:val="clear" w:color="auto" w:fill="FFFFFF"/>
        <w:tabs>
          <w:tab w:val="clear" w:pos="1428"/>
          <w:tab w:val="num" w:pos="1276"/>
        </w:tabs>
        <w:ind w:left="1276" w:hanging="435"/>
        <w:jc w:val="both"/>
        <w:rPr>
          <w:rFonts w:ascii="Arial" w:hAnsi="Arial" w:cs="Arial"/>
          <w:sz w:val="22"/>
          <w:szCs w:val="22"/>
        </w:rPr>
      </w:pPr>
      <w:r w:rsidRPr="003B0D77">
        <w:rPr>
          <w:rFonts w:ascii="Arial" w:hAnsi="Arial" w:cs="Arial"/>
          <w:sz w:val="22"/>
          <w:szCs w:val="22"/>
        </w:rPr>
        <w:t xml:space="preserve">не позднее, чем </w:t>
      </w:r>
      <w:r w:rsidR="00466C29" w:rsidRPr="003B0D77">
        <w:rPr>
          <w:rFonts w:ascii="Arial" w:hAnsi="Arial" w:cs="Arial"/>
          <w:sz w:val="22"/>
          <w:szCs w:val="22"/>
        </w:rPr>
        <w:t xml:space="preserve">за </w:t>
      </w:r>
      <w:r w:rsidR="00FF1BE5" w:rsidRPr="003B0D77">
        <w:rPr>
          <w:rFonts w:ascii="Arial" w:hAnsi="Arial" w:cs="Arial"/>
          <w:sz w:val="22"/>
          <w:szCs w:val="22"/>
        </w:rPr>
        <w:t>2</w:t>
      </w:r>
      <w:r w:rsidR="00466C29" w:rsidRPr="003B0D77">
        <w:rPr>
          <w:rFonts w:ascii="Arial" w:hAnsi="Arial" w:cs="Arial"/>
          <w:sz w:val="22"/>
          <w:szCs w:val="22"/>
        </w:rPr>
        <w:t xml:space="preserve"> </w:t>
      </w:r>
      <w:proofErr w:type="gramStart"/>
      <w:r w:rsidR="00466C29" w:rsidRPr="003B0D77">
        <w:rPr>
          <w:rFonts w:ascii="Arial" w:hAnsi="Arial" w:cs="Arial"/>
          <w:sz w:val="22"/>
          <w:szCs w:val="22"/>
        </w:rPr>
        <w:t>календарны</w:t>
      </w:r>
      <w:r w:rsidRPr="003B0D77">
        <w:rPr>
          <w:rFonts w:ascii="Arial" w:hAnsi="Arial" w:cs="Arial"/>
          <w:sz w:val="22"/>
          <w:szCs w:val="22"/>
        </w:rPr>
        <w:t>х</w:t>
      </w:r>
      <w:proofErr w:type="gramEnd"/>
      <w:r w:rsidR="00466C29" w:rsidRPr="003B0D77">
        <w:rPr>
          <w:rFonts w:ascii="Arial" w:hAnsi="Arial" w:cs="Arial"/>
          <w:sz w:val="22"/>
          <w:szCs w:val="22"/>
        </w:rPr>
        <w:t xml:space="preserve"> дн</w:t>
      </w:r>
      <w:r w:rsidRPr="003B0D77">
        <w:rPr>
          <w:rFonts w:ascii="Arial" w:hAnsi="Arial" w:cs="Arial"/>
          <w:sz w:val="22"/>
          <w:szCs w:val="22"/>
        </w:rPr>
        <w:t>я</w:t>
      </w:r>
      <w:r w:rsidR="00466C29" w:rsidRPr="003B0D77">
        <w:rPr>
          <w:rFonts w:ascii="Arial" w:hAnsi="Arial" w:cs="Arial"/>
          <w:sz w:val="22"/>
          <w:szCs w:val="22"/>
        </w:rPr>
        <w:t xml:space="preserve"> до планируемой даты перемещения</w:t>
      </w:r>
      <w:r w:rsidR="003B0D77" w:rsidRPr="003B0D77">
        <w:rPr>
          <w:rFonts w:ascii="Arial" w:hAnsi="Arial" w:cs="Arial"/>
          <w:sz w:val="22"/>
          <w:szCs w:val="22"/>
        </w:rPr>
        <w:t>;</w:t>
      </w:r>
    </w:p>
    <w:p w14:paraId="288AF291" w14:textId="5558FA24" w:rsidR="00BD1383" w:rsidRPr="003B0D77" w:rsidRDefault="00466C29" w:rsidP="00F969B5">
      <w:pPr>
        <w:pStyle w:val="af7"/>
        <w:widowControl w:val="0"/>
        <w:numPr>
          <w:ilvl w:val="0"/>
          <w:numId w:val="20"/>
        </w:numPr>
        <w:shd w:val="clear" w:color="auto" w:fill="FFFFFF"/>
        <w:tabs>
          <w:tab w:val="clear" w:pos="1428"/>
          <w:tab w:val="num" w:pos="1276"/>
        </w:tabs>
        <w:ind w:left="1276" w:hanging="435"/>
        <w:jc w:val="both"/>
        <w:rPr>
          <w:rFonts w:ascii="Arial" w:hAnsi="Arial" w:cs="Arial"/>
          <w:sz w:val="22"/>
          <w:szCs w:val="22"/>
        </w:rPr>
      </w:pPr>
      <w:r w:rsidRPr="003B0D77">
        <w:rPr>
          <w:rFonts w:ascii="Arial" w:hAnsi="Arial" w:cs="Arial"/>
          <w:sz w:val="22"/>
          <w:szCs w:val="22"/>
        </w:rPr>
        <w:t xml:space="preserve">по факту </w:t>
      </w:r>
      <w:r w:rsidR="002B0152" w:rsidRPr="003B0D77">
        <w:rPr>
          <w:rFonts w:ascii="Arial" w:hAnsi="Arial" w:cs="Arial"/>
          <w:sz w:val="22"/>
          <w:szCs w:val="22"/>
        </w:rPr>
        <w:t>изменения местонахождения</w:t>
      </w:r>
      <w:r w:rsidR="00C93A27" w:rsidRPr="003B0D77">
        <w:rPr>
          <w:rFonts w:ascii="Arial" w:hAnsi="Arial" w:cs="Arial"/>
          <w:sz w:val="22"/>
          <w:szCs w:val="22"/>
        </w:rPr>
        <w:t xml:space="preserve"> </w:t>
      </w:r>
      <w:r w:rsidRPr="003B0D77">
        <w:rPr>
          <w:rFonts w:ascii="Arial" w:hAnsi="Arial" w:cs="Arial"/>
          <w:sz w:val="22"/>
          <w:szCs w:val="22"/>
        </w:rPr>
        <w:t xml:space="preserve">– в день </w:t>
      </w:r>
      <w:r w:rsidR="002B0152" w:rsidRPr="003B0D77">
        <w:rPr>
          <w:rFonts w:ascii="Arial" w:hAnsi="Arial" w:cs="Arial"/>
          <w:sz w:val="22"/>
          <w:szCs w:val="22"/>
        </w:rPr>
        <w:t xml:space="preserve">вывоза </w:t>
      </w:r>
      <w:r w:rsidRPr="003B0D77">
        <w:rPr>
          <w:rFonts w:ascii="Arial" w:hAnsi="Arial" w:cs="Arial"/>
          <w:sz w:val="22"/>
          <w:szCs w:val="22"/>
        </w:rPr>
        <w:t>Предмета залога</w:t>
      </w:r>
      <w:r w:rsidR="00F92987" w:rsidRPr="003B0D77">
        <w:rPr>
          <w:rFonts w:ascii="Arial" w:hAnsi="Arial" w:cs="Arial"/>
          <w:sz w:val="22"/>
          <w:szCs w:val="22"/>
        </w:rPr>
        <w:t xml:space="preserve"> либо следующий за ним рабочий день</w:t>
      </w:r>
      <w:r w:rsidRPr="003B0D77">
        <w:rPr>
          <w:rFonts w:ascii="Arial" w:hAnsi="Arial" w:cs="Arial"/>
          <w:sz w:val="22"/>
          <w:szCs w:val="22"/>
        </w:rPr>
        <w:t>.</w:t>
      </w:r>
    </w:p>
    <w:p w14:paraId="7C46270D" w14:textId="1C306F06" w:rsidR="00466C29" w:rsidRPr="001B31DA" w:rsidRDefault="00466C29" w:rsidP="00594472">
      <w:pPr>
        <w:pStyle w:val="af7"/>
        <w:widowControl w:val="0"/>
        <w:shd w:val="clear" w:color="auto" w:fill="FFFFFF"/>
        <w:ind w:left="709"/>
        <w:jc w:val="both"/>
        <w:rPr>
          <w:rFonts w:ascii="Arial" w:hAnsi="Arial" w:cs="Arial"/>
          <w:sz w:val="22"/>
          <w:szCs w:val="22"/>
        </w:rPr>
      </w:pPr>
      <w:r w:rsidRPr="001B31DA">
        <w:rPr>
          <w:rFonts w:ascii="Arial" w:hAnsi="Arial" w:cs="Arial"/>
          <w:sz w:val="22"/>
          <w:szCs w:val="22"/>
        </w:rPr>
        <w:t xml:space="preserve">Стороны пришли к соглашению, что надлежащим уведомлением Залогодателя в целях </w:t>
      </w:r>
      <w:r w:rsidRPr="001B31DA">
        <w:rPr>
          <w:rFonts w:ascii="Arial" w:hAnsi="Arial" w:cs="Arial"/>
          <w:sz w:val="22"/>
          <w:szCs w:val="22"/>
        </w:rPr>
        <w:lastRenderedPageBreak/>
        <w:t>настоящего пункта является уведомление одним из нижеперечисленных способов:</w:t>
      </w:r>
    </w:p>
    <w:p w14:paraId="6625716F" w14:textId="3EC5838E" w:rsidR="00466C29" w:rsidRPr="001B31DA" w:rsidRDefault="00466C29"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 xml:space="preserve">направление </w:t>
      </w:r>
      <w:proofErr w:type="spellStart"/>
      <w:r w:rsidR="00F220BD" w:rsidRPr="00594472">
        <w:rPr>
          <w:rFonts w:ascii="Arial" w:hAnsi="Arial" w:cs="Arial"/>
          <w:sz w:val="22"/>
          <w:szCs w:val="22"/>
        </w:rPr>
        <w:t>sms</w:t>
      </w:r>
      <w:proofErr w:type="spellEnd"/>
      <w:r w:rsidR="00F220BD" w:rsidRPr="001B31DA">
        <w:rPr>
          <w:rFonts w:ascii="Arial" w:hAnsi="Arial" w:cs="Arial"/>
          <w:sz w:val="22"/>
          <w:szCs w:val="22"/>
        </w:rPr>
        <w:t xml:space="preserve">-сообщения на номер телефона, указанный Заемщиком в Индивидуальных условиях. Заемщик считается уведомленным на следующий </w:t>
      </w:r>
      <w:r w:rsidR="009A35D7" w:rsidRPr="001B31DA">
        <w:rPr>
          <w:rFonts w:ascii="Arial" w:hAnsi="Arial" w:cs="Arial"/>
          <w:sz w:val="22"/>
          <w:szCs w:val="22"/>
        </w:rPr>
        <w:t xml:space="preserve">календарный </w:t>
      </w:r>
      <w:r w:rsidR="00F220BD" w:rsidRPr="001B31DA">
        <w:rPr>
          <w:rFonts w:ascii="Arial" w:hAnsi="Arial" w:cs="Arial"/>
          <w:sz w:val="22"/>
          <w:szCs w:val="22"/>
        </w:rPr>
        <w:t>день после даты отправки сообщения;</w:t>
      </w:r>
    </w:p>
    <w:p w14:paraId="01C8BAF8" w14:textId="61A1019B" w:rsidR="00F220BD" w:rsidRPr="001B31DA" w:rsidRDefault="00F220BD"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направление уведомления заказным письмом с уведомлением о вручении на адрес Заемщика, указанный в Индивидуальных условиях;</w:t>
      </w:r>
    </w:p>
    <w:p w14:paraId="7F6202DC" w14:textId="3105402A" w:rsidR="00866D16" w:rsidRPr="001B31DA" w:rsidRDefault="00F220BD"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направление уведомления телеграммой с уведомлением о вручении на адрес Заемщика, указанный в Индивидуальных условиях.</w:t>
      </w:r>
    </w:p>
    <w:p w14:paraId="3D02EBD3" w14:textId="76148ECB" w:rsidR="00C14B35" w:rsidRPr="001B31DA" w:rsidRDefault="00C14B35" w:rsidP="00915864">
      <w:pPr>
        <w:pStyle w:val="af7"/>
        <w:numPr>
          <w:ilvl w:val="2"/>
          <w:numId w:val="25"/>
        </w:numPr>
        <w:tabs>
          <w:tab w:val="left" w:pos="851"/>
        </w:tabs>
        <w:ind w:left="709"/>
        <w:jc w:val="both"/>
        <w:rPr>
          <w:rFonts w:ascii="Arial" w:hAnsi="Arial" w:cs="Arial"/>
          <w:sz w:val="22"/>
          <w:szCs w:val="22"/>
        </w:rPr>
      </w:pPr>
      <w:r w:rsidRPr="001B31DA">
        <w:rPr>
          <w:rFonts w:ascii="Arial" w:hAnsi="Arial" w:cs="Arial"/>
          <w:sz w:val="22"/>
          <w:szCs w:val="22"/>
        </w:rPr>
        <w:t>В случае неисполнения или ненадлежащего исполнения Заемщиком обеспечиваемых залогом обязательств</w:t>
      </w:r>
      <w:r w:rsidR="00701316">
        <w:rPr>
          <w:rFonts w:ascii="Arial" w:hAnsi="Arial" w:cs="Arial"/>
          <w:sz w:val="22"/>
          <w:szCs w:val="22"/>
        </w:rPr>
        <w:t>,</w:t>
      </w:r>
      <w:r w:rsidRPr="001B31DA">
        <w:rPr>
          <w:rFonts w:ascii="Arial" w:hAnsi="Arial" w:cs="Arial"/>
          <w:sz w:val="22"/>
          <w:szCs w:val="22"/>
        </w:rPr>
        <w:t xml:space="preserve"> получить удовлетворение из стоимости Предмета залога преимущественно перед другими кредиторами Залогодателя</w:t>
      </w:r>
      <w:r w:rsidR="00E047EE" w:rsidRPr="001B31DA">
        <w:rPr>
          <w:rFonts w:ascii="Arial" w:hAnsi="Arial" w:cs="Arial"/>
          <w:sz w:val="22"/>
          <w:szCs w:val="22"/>
        </w:rPr>
        <w:t>.</w:t>
      </w:r>
    </w:p>
    <w:p w14:paraId="341DC6EF" w14:textId="25DE98D4" w:rsidR="00C817DB" w:rsidRPr="001B31DA" w:rsidRDefault="00C817DB" w:rsidP="00915864">
      <w:pPr>
        <w:pStyle w:val="af7"/>
        <w:numPr>
          <w:ilvl w:val="2"/>
          <w:numId w:val="25"/>
        </w:numPr>
        <w:tabs>
          <w:tab w:val="left" w:pos="851"/>
        </w:tabs>
        <w:ind w:left="709"/>
        <w:jc w:val="both"/>
        <w:rPr>
          <w:rFonts w:ascii="Arial" w:hAnsi="Arial" w:cs="Arial"/>
          <w:sz w:val="22"/>
          <w:szCs w:val="22"/>
        </w:rPr>
      </w:pPr>
      <w:r w:rsidRPr="001B31DA">
        <w:rPr>
          <w:rFonts w:ascii="Arial" w:hAnsi="Arial" w:cs="Arial"/>
          <w:sz w:val="22"/>
          <w:szCs w:val="22"/>
        </w:rPr>
        <w:t xml:space="preserve">В случае неисполнения </w:t>
      </w:r>
      <w:r w:rsidR="007A6C99" w:rsidRPr="001B31DA">
        <w:rPr>
          <w:rFonts w:ascii="Arial" w:hAnsi="Arial" w:cs="Arial"/>
          <w:sz w:val="22"/>
          <w:szCs w:val="22"/>
        </w:rPr>
        <w:t>Заемщиком/</w:t>
      </w:r>
      <w:r w:rsidRPr="001B31DA">
        <w:rPr>
          <w:rFonts w:ascii="Arial" w:hAnsi="Arial" w:cs="Arial"/>
          <w:sz w:val="22"/>
          <w:szCs w:val="22"/>
        </w:rPr>
        <w:t>Залогодателем обеспеченных Предметом залога обязательств</w:t>
      </w:r>
      <w:r w:rsidR="00701316">
        <w:rPr>
          <w:rFonts w:ascii="Arial" w:hAnsi="Arial" w:cs="Arial"/>
          <w:sz w:val="22"/>
          <w:szCs w:val="22"/>
        </w:rPr>
        <w:t>,</w:t>
      </w:r>
      <w:r w:rsidRPr="001B31DA">
        <w:rPr>
          <w:rFonts w:ascii="Arial" w:hAnsi="Arial" w:cs="Arial"/>
          <w:sz w:val="22"/>
          <w:szCs w:val="22"/>
        </w:rPr>
        <w:t xml:space="preserve"> обратить взыскание на Предмет залога по своему усмотрению в судебном или во внесудебном порядке и удовлетворить свои требования из стоимости Предмета залога.</w:t>
      </w:r>
    </w:p>
    <w:p w14:paraId="75658B06" w14:textId="055F195A" w:rsidR="00C817DB" w:rsidRPr="001B31DA" w:rsidRDefault="00C817DB" w:rsidP="00915864">
      <w:pPr>
        <w:pStyle w:val="af7"/>
        <w:numPr>
          <w:ilvl w:val="2"/>
          <w:numId w:val="25"/>
        </w:numPr>
        <w:tabs>
          <w:tab w:val="left" w:pos="851"/>
        </w:tabs>
        <w:ind w:left="709"/>
        <w:jc w:val="both"/>
        <w:rPr>
          <w:rFonts w:ascii="Arial" w:hAnsi="Arial" w:cs="Arial"/>
          <w:sz w:val="22"/>
          <w:szCs w:val="22"/>
        </w:rPr>
      </w:pPr>
      <w:r w:rsidRPr="001B31DA">
        <w:rPr>
          <w:rFonts w:ascii="Arial" w:hAnsi="Arial" w:cs="Arial"/>
          <w:sz w:val="22"/>
          <w:szCs w:val="22"/>
        </w:rPr>
        <w:t xml:space="preserve">Если суммы, вырученной от реализации Предмета залога, недостаточно для полного удовлетворения требований Залогодержателя, получить недостающую сумму за счет другого имущества </w:t>
      </w:r>
      <w:r w:rsidR="007A6C99" w:rsidRPr="001B31DA">
        <w:rPr>
          <w:rFonts w:ascii="Arial" w:hAnsi="Arial" w:cs="Arial"/>
          <w:sz w:val="22"/>
          <w:szCs w:val="22"/>
        </w:rPr>
        <w:t>Заемщика/</w:t>
      </w:r>
      <w:r w:rsidRPr="001B31DA">
        <w:rPr>
          <w:rFonts w:ascii="Arial" w:hAnsi="Arial" w:cs="Arial"/>
          <w:sz w:val="22"/>
          <w:szCs w:val="22"/>
        </w:rPr>
        <w:t>Залогодателя</w:t>
      </w:r>
      <w:r w:rsidR="00290995" w:rsidRPr="001B31DA">
        <w:rPr>
          <w:rFonts w:ascii="Arial" w:hAnsi="Arial" w:cs="Arial"/>
          <w:sz w:val="22"/>
          <w:szCs w:val="22"/>
        </w:rPr>
        <w:t xml:space="preserve"> в рамках исполнительного производства</w:t>
      </w:r>
      <w:r w:rsidRPr="001B31DA">
        <w:rPr>
          <w:rFonts w:ascii="Arial" w:hAnsi="Arial" w:cs="Arial"/>
          <w:sz w:val="22"/>
          <w:szCs w:val="22"/>
        </w:rPr>
        <w:t>.</w:t>
      </w:r>
    </w:p>
    <w:p w14:paraId="53935AF7" w14:textId="77777777" w:rsidR="00C817DB" w:rsidRPr="001B31DA" w:rsidRDefault="00C817DB" w:rsidP="00915864">
      <w:pPr>
        <w:pStyle w:val="af7"/>
        <w:numPr>
          <w:ilvl w:val="2"/>
          <w:numId w:val="25"/>
        </w:numPr>
        <w:tabs>
          <w:tab w:val="left" w:pos="851"/>
        </w:tabs>
        <w:ind w:left="709"/>
        <w:jc w:val="both"/>
        <w:rPr>
          <w:rFonts w:ascii="Arial" w:hAnsi="Arial" w:cs="Arial"/>
          <w:sz w:val="22"/>
          <w:szCs w:val="22"/>
        </w:rPr>
      </w:pPr>
      <w:r w:rsidRPr="001B31DA">
        <w:rPr>
          <w:rFonts w:ascii="Arial" w:hAnsi="Arial" w:cs="Arial"/>
          <w:sz w:val="22"/>
          <w:szCs w:val="22"/>
        </w:rPr>
        <w:t>Требовать от любого лица прекращения посягательств на Предмет залога, угрожающих его утратой или повреждением.</w:t>
      </w:r>
    </w:p>
    <w:p w14:paraId="5715A440" w14:textId="77777777" w:rsidR="00C817DB" w:rsidRPr="001B31DA" w:rsidRDefault="00C817DB" w:rsidP="00915864">
      <w:pPr>
        <w:pStyle w:val="af7"/>
        <w:numPr>
          <w:ilvl w:val="2"/>
          <w:numId w:val="25"/>
        </w:numPr>
        <w:tabs>
          <w:tab w:val="left" w:pos="851"/>
        </w:tabs>
        <w:ind w:left="709"/>
        <w:jc w:val="both"/>
        <w:rPr>
          <w:rFonts w:ascii="Arial" w:hAnsi="Arial" w:cs="Arial"/>
          <w:sz w:val="22"/>
          <w:szCs w:val="22"/>
        </w:rPr>
      </w:pPr>
      <w:r w:rsidRPr="001B31DA">
        <w:rPr>
          <w:rFonts w:ascii="Arial" w:hAnsi="Arial" w:cs="Arial"/>
          <w:sz w:val="22"/>
          <w:szCs w:val="22"/>
        </w:rPr>
        <w:t>Требовать от Залогодателя принятия мер, необходимых для обеспечения сохранности Предмета залога.</w:t>
      </w:r>
    </w:p>
    <w:p w14:paraId="744B0204" w14:textId="77777777" w:rsidR="00C817DB" w:rsidRPr="001B31DA" w:rsidRDefault="00C817DB" w:rsidP="00915864">
      <w:pPr>
        <w:pStyle w:val="af7"/>
        <w:numPr>
          <w:ilvl w:val="2"/>
          <w:numId w:val="25"/>
        </w:numPr>
        <w:tabs>
          <w:tab w:val="left" w:pos="851"/>
        </w:tabs>
        <w:ind w:left="709"/>
        <w:jc w:val="both"/>
        <w:rPr>
          <w:rFonts w:ascii="Arial" w:hAnsi="Arial" w:cs="Arial"/>
          <w:sz w:val="22"/>
          <w:szCs w:val="22"/>
        </w:rPr>
      </w:pPr>
      <w:r w:rsidRPr="001B31DA">
        <w:rPr>
          <w:rFonts w:ascii="Arial" w:hAnsi="Arial" w:cs="Arial"/>
          <w:sz w:val="22"/>
          <w:szCs w:val="22"/>
        </w:rPr>
        <w:t>При наступлении страховых случаев получить преимущественное удовлетворение своих требований из суммы страхового возмещения.</w:t>
      </w:r>
    </w:p>
    <w:p w14:paraId="765D54AE" w14:textId="2C717914" w:rsidR="00C817DB" w:rsidRPr="001B31DA" w:rsidRDefault="00C817DB" w:rsidP="00915864">
      <w:pPr>
        <w:pStyle w:val="af7"/>
        <w:numPr>
          <w:ilvl w:val="1"/>
          <w:numId w:val="2"/>
        </w:numPr>
        <w:tabs>
          <w:tab w:val="left" w:pos="709"/>
        </w:tabs>
        <w:rPr>
          <w:rFonts w:ascii="Arial" w:hAnsi="Arial" w:cs="Arial"/>
          <w:b/>
          <w:sz w:val="22"/>
          <w:szCs w:val="22"/>
        </w:rPr>
      </w:pPr>
      <w:r w:rsidRPr="001B31DA">
        <w:rPr>
          <w:rFonts w:ascii="Arial" w:hAnsi="Arial" w:cs="Arial"/>
          <w:b/>
          <w:sz w:val="22"/>
          <w:szCs w:val="22"/>
        </w:rPr>
        <w:t>Условия обращения взыскания на предмет залога</w:t>
      </w:r>
      <w:r w:rsidR="00F93495" w:rsidRPr="001B31DA">
        <w:rPr>
          <w:rFonts w:ascii="Arial" w:hAnsi="Arial" w:cs="Arial"/>
          <w:b/>
          <w:sz w:val="22"/>
          <w:szCs w:val="22"/>
        </w:rPr>
        <w:t>.</w:t>
      </w:r>
    </w:p>
    <w:p w14:paraId="791F6E01" w14:textId="6188BAA2" w:rsidR="001872EC" w:rsidRPr="001B31DA" w:rsidRDefault="008E3FB1" w:rsidP="00915864">
      <w:pPr>
        <w:pStyle w:val="af7"/>
        <w:numPr>
          <w:ilvl w:val="2"/>
          <w:numId w:val="26"/>
        </w:numPr>
        <w:tabs>
          <w:tab w:val="left" w:pos="851"/>
        </w:tabs>
        <w:ind w:left="709"/>
        <w:jc w:val="both"/>
        <w:rPr>
          <w:rFonts w:ascii="Arial" w:hAnsi="Arial" w:cs="Arial"/>
          <w:sz w:val="22"/>
          <w:szCs w:val="22"/>
        </w:rPr>
      </w:pPr>
      <w:r w:rsidRPr="001B31DA">
        <w:rPr>
          <w:rFonts w:ascii="Arial" w:hAnsi="Arial" w:cs="Arial"/>
          <w:sz w:val="22"/>
          <w:szCs w:val="22"/>
        </w:rPr>
        <w:t>Банк вправе обратить взыскани</w:t>
      </w:r>
      <w:r w:rsidR="00701316">
        <w:rPr>
          <w:rFonts w:ascii="Arial" w:hAnsi="Arial" w:cs="Arial"/>
          <w:sz w:val="22"/>
          <w:szCs w:val="22"/>
        </w:rPr>
        <w:t>е</w:t>
      </w:r>
      <w:r w:rsidRPr="001B31DA">
        <w:rPr>
          <w:rFonts w:ascii="Arial" w:hAnsi="Arial" w:cs="Arial"/>
          <w:sz w:val="22"/>
          <w:szCs w:val="22"/>
        </w:rPr>
        <w:t xml:space="preserve"> на Предмет залога по своему усмотрению в судебном или внесудебном порядке для удовлетворения за счет Предмета залога требований, вызванных </w:t>
      </w:r>
      <w:r w:rsidR="00C817DB" w:rsidRPr="001B31DA">
        <w:rPr>
          <w:rFonts w:ascii="Arial" w:hAnsi="Arial" w:cs="Arial"/>
          <w:sz w:val="22"/>
          <w:szCs w:val="22"/>
        </w:rPr>
        <w:t>неисполнени</w:t>
      </w:r>
      <w:r w:rsidRPr="001B31DA">
        <w:rPr>
          <w:rFonts w:ascii="Arial" w:hAnsi="Arial" w:cs="Arial"/>
          <w:sz w:val="22"/>
          <w:szCs w:val="22"/>
        </w:rPr>
        <w:t>ем</w:t>
      </w:r>
      <w:r w:rsidR="00C817DB" w:rsidRPr="001B31DA">
        <w:rPr>
          <w:rFonts w:ascii="Arial" w:hAnsi="Arial" w:cs="Arial"/>
          <w:sz w:val="22"/>
          <w:szCs w:val="22"/>
        </w:rPr>
        <w:t xml:space="preserve"> или ненадлежащ</w:t>
      </w:r>
      <w:r w:rsidRPr="001B31DA">
        <w:rPr>
          <w:rFonts w:ascii="Arial" w:hAnsi="Arial" w:cs="Arial"/>
          <w:sz w:val="22"/>
          <w:szCs w:val="22"/>
        </w:rPr>
        <w:t>им</w:t>
      </w:r>
      <w:r w:rsidR="00C817DB" w:rsidRPr="001B31DA">
        <w:rPr>
          <w:rFonts w:ascii="Arial" w:hAnsi="Arial" w:cs="Arial"/>
          <w:sz w:val="22"/>
          <w:szCs w:val="22"/>
        </w:rPr>
        <w:t xml:space="preserve"> исполнени</w:t>
      </w:r>
      <w:r w:rsidRPr="001B31DA">
        <w:rPr>
          <w:rFonts w:ascii="Arial" w:hAnsi="Arial" w:cs="Arial"/>
          <w:sz w:val="22"/>
          <w:szCs w:val="22"/>
        </w:rPr>
        <w:t xml:space="preserve">ем обеспеченных залогом </w:t>
      </w:r>
      <w:r w:rsidR="00C817DB" w:rsidRPr="001B31DA">
        <w:rPr>
          <w:rFonts w:ascii="Arial" w:hAnsi="Arial" w:cs="Arial"/>
          <w:sz w:val="22"/>
          <w:szCs w:val="22"/>
        </w:rPr>
        <w:t>обязательств по</w:t>
      </w:r>
      <w:r w:rsidRPr="001B31DA">
        <w:rPr>
          <w:rFonts w:ascii="Arial" w:hAnsi="Arial" w:cs="Arial"/>
          <w:sz w:val="22"/>
          <w:szCs w:val="22"/>
        </w:rPr>
        <w:t xml:space="preserve"> основаниям</w:t>
      </w:r>
      <w:r w:rsidR="00701316">
        <w:rPr>
          <w:rFonts w:ascii="Arial" w:hAnsi="Arial" w:cs="Arial"/>
          <w:sz w:val="22"/>
          <w:szCs w:val="22"/>
        </w:rPr>
        <w:t>,</w:t>
      </w:r>
      <w:r w:rsidRPr="001B31DA">
        <w:rPr>
          <w:rFonts w:ascii="Arial" w:hAnsi="Arial" w:cs="Arial"/>
          <w:sz w:val="22"/>
          <w:szCs w:val="22"/>
        </w:rPr>
        <w:t xml:space="preserve"> предусмотренным</w:t>
      </w:r>
      <w:r w:rsidR="00C817DB" w:rsidRPr="001B31DA">
        <w:rPr>
          <w:rFonts w:ascii="Arial" w:hAnsi="Arial" w:cs="Arial"/>
          <w:sz w:val="22"/>
          <w:szCs w:val="22"/>
        </w:rPr>
        <w:t xml:space="preserve"> Договор</w:t>
      </w:r>
      <w:r w:rsidRPr="001B31DA">
        <w:rPr>
          <w:rFonts w:ascii="Arial" w:hAnsi="Arial" w:cs="Arial"/>
          <w:sz w:val="22"/>
          <w:szCs w:val="22"/>
        </w:rPr>
        <w:t>ом и действующим законодательством Российской Федерации.</w:t>
      </w:r>
    </w:p>
    <w:p w14:paraId="7542043C" w14:textId="6549CD3C" w:rsidR="001872EC" w:rsidRPr="001B31DA" w:rsidRDefault="001872EC" w:rsidP="00915864">
      <w:pPr>
        <w:pStyle w:val="af7"/>
        <w:numPr>
          <w:ilvl w:val="2"/>
          <w:numId w:val="26"/>
        </w:numPr>
        <w:tabs>
          <w:tab w:val="left" w:pos="851"/>
        </w:tabs>
        <w:ind w:left="709"/>
        <w:jc w:val="both"/>
        <w:rPr>
          <w:rFonts w:ascii="Arial" w:hAnsi="Arial" w:cs="Arial"/>
          <w:sz w:val="22"/>
          <w:szCs w:val="22"/>
        </w:rPr>
      </w:pPr>
      <w:r w:rsidRPr="001B31DA">
        <w:rPr>
          <w:rFonts w:ascii="Arial" w:hAnsi="Arial" w:cs="Arial"/>
          <w:sz w:val="22"/>
          <w:szCs w:val="22"/>
        </w:rPr>
        <w:t>Банк приобретает право обратить взыскание на Предмет залога в случае просрочки возврата кредита и/или просрочки уплаты процентов Заемщиком по истечении 30 (тридцати) рабочих дней после наступления сроков исполнения обязательств, указанных в Договоре.</w:t>
      </w:r>
    </w:p>
    <w:p w14:paraId="5DFE2E03" w14:textId="3D03BD71" w:rsidR="001872EC" w:rsidRPr="001B31DA" w:rsidRDefault="001872EC" w:rsidP="00915864">
      <w:pPr>
        <w:pStyle w:val="af7"/>
        <w:numPr>
          <w:ilvl w:val="2"/>
          <w:numId w:val="26"/>
        </w:numPr>
        <w:tabs>
          <w:tab w:val="left" w:pos="851"/>
        </w:tabs>
        <w:ind w:left="709"/>
        <w:jc w:val="both"/>
        <w:rPr>
          <w:rFonts w:ascii="Arial" w:hAnsi="Arial" w:cs="Arial"/>
          <w:sz w:val="22"/>
          <w:szCs w:val="22"/>
        </w:rPr>
      </w:pPr>
      <w:r w:rsidRPr="001B31DA">
        <w:rPr>
          <w:rFonts w:ascii="Arial" w:hAnsi="Arial" w:cs="Arial"/>
          <w:sz w:val="22"/>
          <w:szCs w:val="22"/>
        </w:rPr>
        <w:t>Требования Банка подлежат удовлетворению в полном объеме, определяемом к моменту фактического удовлетворения, включая проценты, убытки, причиненные просрочкой исполнения обязательств, а также все возможные неустойки и иные платежи, предусмотренные Договором.</w:t>
      </w:r>
    </w:p>
    <w:p w14:paraId="2267F49C" w14:textId="25C8ED5C" w:rsidR="001872EC" w:rsidRPr="001B31DA" w:rsidRDefault="001872EC" w:rsidP="00915864">
      <w:pPr>
        <w:pStyle w:val="af7"/>
        <w:numPr>
          <w:ilvl w:val="2"/>
          <w:numId w:val="26"/>
        </w:numPr>
        <w:tabs>
          <w:tab w:val="left" w:pos="851"/>
        </w:tabs>
        <w:ind w:left="709"/>
        <w:jc w:val="both"/>
        <w:rPr>
          <w:rFonts w:ascii="Arial" w:hAnsi="Arial" w:cs="Arial"/>
          <w:sz w:val="22"/>
          <w:szCs w:val="22"/>
        </w:rPr>
      </w:pPr>
      <w:r w:rsidRPr="001B31DA">
        <w:rPr>
          <w:rFonts w:ascii="Arial" w:hAnsi="Arial" w:cs="Arial"/>
          <w:sz w:val="22"/>
          <w:szCs w:val="22"/>
        </w:rPr>
        <w:t>Возмещению подлежат также любые расходы и издержки Банка, включая издержки по содержанию Предмета залога, расходы по исполнению Договора залога, а также расходы по реализации Предмета залога.</w:t>
      </w:r>
    </w:p>
    <w:p w14:paraId="47D698CE" w14:textId="03122C77" w:rsidR="00C817DB" w:rsidRPr="001B31DA" w:rsidRDefault="00C817DB" w:rsidP="00915864">
      <w:pPr>
        <w:pStyle w:val="af7"/>
        <w:numPr>
          <w:ilvl w:val="2"/>
          <w:numId w:val="26"/>
        </w:numPr>
        <w:tabs>
          <w:tab w:val="left" w:pos="851"/>
        </w:tabs>
        <w:ind w:left="709"/>
        <w:jc w:val="both"/>
        <w:rPr>
          <w:rFonts w:ascii="Arial" w:hAnsi="Arial" w:cs="Arial"/>
          <w:sz w:val="22"/>
          <w:szCs w:val="22"/>
        </w:rPr>
      </w:pPr>
      <w:r w:rsidRPr="001B31DA">
        <w:rPr>
          <w:rFonts w:ascii="Arial" w:hAnsi="Arial" w:cs="Arial"/>
          <w:sz w:val="22"/>
          <w:szCs w:val="22"/>
        </w:rPr>
        <w:t>После возникновения основания для обращения взыскания на Предмет залога Залогодержатель обращает взыскание на Предмет залога путем направления Залогодателю письменного уведомления об обращении взыскания. С момента направления Залогодержателем указанного уведомления Залогодателю считается, что на Предмет залога обращено взыскание.</w:t>
      </w:r>
    </w:p>
    <w:p w14:paraId="0EB0F998" w14:textId="757A12CA" w:rsidR="00C817DB" w:rsidRPr="001B31DA" w:rsidRDefault="00C817DB" w:rsidP="00915864">
      <w:pPr>
        <w:pStyle w:val="af7"/>
        <w:numPr>
          <w:ilvl w:val="2"/>
          <w:numId w:val="26"/>
        </w:numPr>
        <w:tabs>
          <w:tab w:val="left" w:pos="851"/>
        </w:tabs>
        <w:ind w:left="709"/>
        <w:jc w:val="both"/>
        <w:rPr>
          <w:rFonts w:ascii="Arial" w:hAnsi="Arial" w:cs="Arial"/>
          <w:sz w:val="22"/>
          <w:szCs w:val="22"/>
        </w:rPr>
      </w:pPr>
      <w:r w:rsidRPr="001B31DA">
        <w:rPr>
          <w:rFonts w:ascii="Arial" w:hAnsi="Arial" w:cs="Arial"/>
          <w:sz w:val="22"/>
          <w:szCs w:val="22"/>
        </w:rPr>
        <w:t>Внесудебный порядок обращения взыскания на Предмет залога не лишает Залогодержателя права на обращение взыскания на Предмет залога в судебном порядке.</w:t>
      </w:r>
    </w:p>
    <w:p w14:paraId="2E70F69E" w14:textId="72E03D6A" w:rsidR="00ED2B0E" w:rsidRPr="001B31DA" w:rsidRDefault="00ED2B0E" w:rsidP="00915864">
      <w:pPr>
        <w:pStyle w:val="af7"/>
        <w:numPr>
          <w:ilvl w:val="2"/>
          <w:numId w:val="26"/>
        </w:numPr>
        <w:tabs>
          <w:tab w:val="left" w:pos="851"/>
        </w:tabs>
        <w:ind w:left="709"/>
        <w:jc w:val="both"/>
        <w:rPr>
          <w:rFonts w:ascii="Arial" w:hAnsi="Arial" w:cs="Arial"/>
          <w:sz w:val="22"/>
          <w:szCs w:val="22"/>
        </w:rPr>
      </w:pPr>
      <w:r w:rsidRPr="001B31DA">
        <w:rPr>
          <w:rFonts w:ascii="Arial" w:hAnsi="Arial" w:cs="Arial"/>
          <w:sz w:val="22"/>
          <w:szCs w:val="22"/>
        </w:rPr>
        <w:t xml:space="preserve">Настоящим </w:t>
      </w:r>
      <w:r w:rsidR="00553D22" w:rsidRPr="001B31DA">
        <w:rPr>
          <w:rFonts w:ascii="Arial" w:hAnsi="Arial" w:cs="Arial"/>
          <w:sz w:val="22"/>
          <w:szCs w:val="22"/>
        </w:rPr>
        <w:t>С</w:t>
      </w:r>
      <w:r w:rsidRPr="001B31DA">
        <w:rPr>
          <w:rFonts w:ascii="Arial" w:hAnsi="Arial" w:cs="Arial"/>
          <w:sz w:val="22"/>
          <w:szCs w:val="22"/>
        </w:rPr>
        <w:t>тороны подтверждают, что в случае обращения взыскания на Предмет залога</w:t>
      </w:r>
      <w:r w:rsidR="008C6F31" w:rsidRPr="001B31DA">
        <w:rPr>
          <w:rFonts w:ascii="Arial" w:hAnsi="Arial" w:cs="Arial"/>
          <w:sz w:val="22"/>
          <w:szCs w:val="22"/>
        </w:rPr>
        <w:t xml:space="preserve"> в судебном порядке</w:t>
      </w:r>
      <w:r w:rsidRPr="001B31DA">
        <w:rPr>
          <w:rFonts w:ascii="Arial" w:hAnsi="Arial" w:cs="Arial"/>
          <w:sz w:val="22"/>
          <w:szCs w:val="22"/>
        </w:rPr>
        <w:t xml:space="preserve">, начальная продажная цена </w:t>
      </w:r>
      <w:r w:rsidR="00C93A27" w:rsidRPr="001B31DA">
        <w:rPr>
          <w:rFonts w:ascii="Arial" w:hAnsi="Arial" w:cs="Arial"/>
          <w:sz w:val="22"/>
          <w:szCs w:val="22"/>
        </w:rPr>
        <w:t>Предмета залога</w:t>
      </w:r>
      <w:r w:rsidRPr="001B31DA">
        <w:rPr>
          <w:rFonts w:ascii="Arial" w:hAnsi="Arial" w:cs="Arial"/>
          <w:sz w:val="22"/>
          <w:szCs w:val="22"/>
        </w:rPr>
        <w:t xml:space="preserve"> будет определяться в соответствии с </w:t>
      </w:r>
      <w:r w:rsidRPr="001153A9">
        <w:rPr>
          <w:rFonts w:ascii="Arial" w:hAnsi="Arial" w:cs="Arial"/>
          <w:sz w:val="22"/>
          <w:szCs w:val="22"/>
        </w:rPr>
        <w:t>пунктом 7.</w:t>
      </w:r>
      <w:r w:rsidR="001153A9" w:rsidRPr="001153A9">
        <w:rPr>
          <w:rFonts w:ascii="Arial" w:hAnsi="Arial" w:cs="Arial"/>
          <w:sz w:val="22"/>
          <w:szCs w:val="22"/>
        </w:rPr>
        <w:t>9</w:t>
      </w:r>
      <w:r w:rsidRPr="001153A9">
        <w:rPr>
          <w:rFonts w:ascii="Arial" w:hAnsi="Arial" w:cs="Arial"/>
          <w:sz w:val="22"/>
          <w:szCs w:val="22"/>
        </w:rPr>
        <w:t>.8 Общих</w:t>
      </w:r>
      <w:r w:rsidRPr="001B31DA">
        <w:rPr>
          <w:rFonts w:ascii="Arial" w:hAnsi="Arial" w:cs="Arial"/>
          <w:sz w:val="22"/>
          <w:szCs w:val="22"/>
        </w:rPr>
        <w:t xml:space="preserve"> условий.</w:t>
      </w:r>
    </w:p>
    <w:p w14:paraId="2578E37F" w14:textId="5585FA69" w:rsidR="001872EC" w:rsidRPr="001B31DA" w:rsidRDefault="001872EC" w:rsidP="00E137C6">
      <w:pPr>
        <w:pStyle w:val="af7"/>
        <w:numPr>
          <w:ilvl w:val="1"/>
          <w:numId w:val="2"/>
        </w:numPr>
        <w:tabs>
          <w:tab w:val="left" w:pos="709"/>
        </w:tabs>
        <w:ind w:left="709" w:hanging="709"/>
        <w:jc w:val="both"/>
        <w:rPr>
          <w:rFonts w:ascii="Arial" w:hAnsi="Arial" w:cs="Arial"/>
          <w:b/>
          <w:sz w:val="22"/>
          <w:szCs w:val="22"/>
        </w:rPr>
      </w:pPr>
      <w:r w:rsidRPr="001B31DA">
        <w:rPr>
          <w:rFonts w:ascii="Arial" w:hAnsi="Arial" w:cs="Arial"/>
          <w:b/>
          <w:sz w:val="22"/>
          <w:szCs w:val="22"/>
        </w:rPr>
        <w:t>Соглашение об обращении взыскания на Предмет залога во внесудебном порядке.</w:t>
      </w:r>
    </w:p>
    <w:p w14:paraId="29BC3C34" w14:textId="40AA5771" w:rsidR="001872EC" w:rsidRPr="001B31DA" w:rsidRDefault="001872EC" w:rsidP="00915864">
      <w:pPr>
        <w:pStyle w:val="af7"/>
        <w:numPr>
          <w:ilvl w:val="2"/>
          <w:numId w:val="27"/>
        </w:numPr>
        <w:tabs>
          <w:tab w:val="left" w:pos="851"/>
        </w:tabs>
        <w:ind w:left="709"/>
        <w:jc w:val="both"/>
        <w:rPr>
          <w:rFonts w:ascii="Arial" w:hAnsi="Arial" w:cs="Arial"/>
          <w:sz w:val="22"/>
          <w:szCs w:val="22"/>
        </w:rPr>
      </w:pPr>
      <w:r w:rsidRPr="001B31DA">
        <w:rPr>
          <w:rFonts w:ascii="Arial" w:hAnsi="Arial" w:cs="Arial"/>
          <w:sz w:val="22"/>
          <w:szCs w:val="22"/>
        </w:rPr>
        <w:t>Настоящим стороны заключают соглашение об обращении взыскания на Предмет залога во внесудебном порядке (далее именуемое – «Соглашение»).</w:t>
      </w:r>
    </w:p>
    <w:p w14:paraId="1B545CA4" w14:textId="36192137" w:rsidR="0074539D" w:rsidRPr="001B31DA" w:rsidRDefault="006119F6" w:rsidP="00915864">
      <w:pPr>
        <w:pStyle w:val="af7"/>
        <w:numPr>
          <w:ilvl w:val="2"/>
          <w:numId w:val="27"/>
        </w:numPr>
        <w:tabs>
          <w:tab w:val="left" w:pos="851"/>
        </w:tabs>
        <w:ind w:left="709"/>
        <w:jc w:val="both"/>
        <w:rPr>
          <w:rFonts w:ascii="Arial" w:hAnsi="Arial" w:cs="Arial"/>
          <w:sz w:val="22"/>
          <w:szCs w:val="22"/>
        </w:rPr>
      </w:pPr>
      <w:r w:rsidRPr="00B83252">
        <w:rPr>
          <w:rFonts w:ascii="Arial" w:hAnsi="Arial" w:cs="Arial"/>
          <w:sz w:val="22"/>
          <w:szCs w:val="22"/>
        </w:rPr>
        <w:t xml:space="preserve">В случае наличия соответствующего согласия Заемщика, отраженного в </w:t>
      </w:r>
      <w:r w:rsidR="00B83252" w:rsidRPr="00B83252">
        <w:rPr>
          <w:rFonts w:ascii="Arial" w:hAnsi="Arial" w:cs="Arial"/>
          <w:sz w:val="22"/>
          <w:szCs w:val="22"/>
        </w:rPr>
        <w:t>Индивидуальных условиях</w:t>
      </w:r>
      <w:r w:rsidRPr="00B83252">
        <w:rPr>
          <w:rFonts w:ascii="Arial" w:hAnsi="Arial" w:cs="Arial"/>
          <w:sz w:val="22"/>
          <w:szCs w:val="22"/>
        </w:rPr>
        <w:t>,</w:t>
      </w:r>
      <w:r>
        <w:rPr>
          <w:rFonts w:ascii="Arial" w:hAnsi="Arial" w:cs="Arial"/>
          <w:sz w:val="22"/>
          <w:szCs w:val="22"/>
        </w:rPr>
        <w:t xml:space="preserve"> в</w:t>
      </w:r>
      <w:r w:rsidR="002B1D6B" w:rsidRPr="001B31DA">
        <w:rPr>
          <w:rFonts w:ascii="Arial" w:hAnsi="Arial" w:cs="Arial"/>
          <w:sz w:val="22"/>
          <w:szCs w:val="22"/>
        </w:rPr>
        <w:t xml:space="preserve"> рамках </w:t>
      </w:r>
      <w:r w:rsidR="0074539D" w:rsidRPr="001B31DA">
        <w:rPr>
          <w:rFonts w:ascii="Arial" w:hAnsi="Arial" w:cs="Arial"/>
          <w:sz w:val="22"/>
          <w:szCs w:val="22"/>
        </w:rPr>
        <w:t>С</w:t>
      </w:r>
      <w:r w:rsidR="002B1D6B" w:rsidRPr="001B31DA">
        <w:rPr>
          <w:rFonts w:ascii="Arial" w:hAnsi="Arial" w:cs="Arial"/>
          <w:sz w:val="22"/>
          <w:szCs w:val="22"/>
        </w:rPr>
        <w:t xml:space="preserve">оглашения Банк вправе </w:t>
      </w:r>
      <w:r w:rsidR="0074539D" w:rsidRPr="001B31DA">
        <w:rPr>
          <w:rFonts w:ascii="Arial" w:hAnsi="Arial" w:cs="Arial"/>
          <w:sz w:val="22"/>
          <w:szCs w:val="22"/>
        </w:rPr>
        <w:t xml:space="preserve">на основании </w:t>
      </w:r>
      <w:r w:rsidR="002B1D6B" w:rsidRPr="001B31DA">
        <w:rPr>
          <w:rFonts w:ascii="Arial" w:hAnsi="Arial" w:cs="Arial"/>
          <w:sz w:val="22"/>
          <w:szCs w:val="22"/>
        </w:rPr>
        <w:t xml:space="preserve">статьи 90 </w:t>
      </w:r>
      <w:r w:rsidR="002B1D6B" w:rsidRPr="001B31DA">
        <w:rPr>
          <w:rFonts w:ascii="Arial" w:hAnsi="Arial" w:cs="Arial"/>
          <w:sz w:val="22"/>
          <w:szCs w:val="22"/>
        </w:rPr>
        <w:lastRenderedPageBreak/>
        <w:t>«Основ законодательства Российской Федерации о нотариате»</w:t>
      </w:r>
      <w:r w:rsidR="0074539D" w:rsidRPr="001B31DA">
        <w:rPr>
          <w:rFonts w:ascii="Arial" w:hAnsi="Arial" w:cs="Arial"/>
          <w:sz w:val="22"/>
          <w:szCs w:val="22"/>
        </w:rPr>
        <w:t xml:space="preserve"> </w:t>
      </w:r>
      <w:r w:rsidR="008A2912" w:rsidRPr="001B31DA">
        <w:rPr>
          <w:rFonts w:ascii="Arial" w:hAnsi="Arial" w:cs="Arial"/>
          <w:sz w:val="22"/>
          <w:szCs w:val="22"/>
        </w:rPr>
        <w:t xml:space="preserve">производить </w:t>
      </w:r>
      <w:r w:rsidR="0074539D" w:rsidRPr="001B31DA">
        <w:rPr>
          <w:rFonts w:ascii="Arial" w:hAnsi="Arial" w:cs="Arial"/>
          <w:sz w:val="22"/>
          <w:szCs w:val="22"/>
        </w:rPr>
        <w:t>взыскание задолженности</w:t>
      </w:r>
      <w:r w:rsidR="00894C10" w:rsidRPr="001B31DA">
        <w:rPr>
          <w:rFonts w:ascii="Arial" w:hAnsi="Arial" w:cs="Arial"/>
          <w:sz w:val="22"/>
          <w:szCs w:val="22"/>
        </w:rPr>
        <w:t xml:space="preserve"> (в том числе </w:t>
      </w:r>
      <w:r w:rsidR="00B83252">
        <w:rPr>
          <w:rFonts w:ascii="Arial" w:hAnsi="Arial" w:cs="Arial"/>
          <w:sz w:val="22"/>
          <w:szCs w:val="22"/>
        </w:rPr>
        <w:t xml:space="preserve">обращение </w:t>
      </w:r>
      <w:r w:rsidR="00894C10" w:rsidRPr="001B31DA">
        <w:rPr>
          <w:rFonts w:ascii="Arial" w:hAnsi="Arial" w:cs="Arial"/>
          <w:sz w:val="22"/>
          <w:szCs w:val="22"/>
        </w:rPr>
        <w:t>взыскани</w:t>
      </w:r>
      <w:r w:rsidR="00B83252">
        <w:rPr>
          <w:rFonts w:ascii="Arial" w:hAnsi="Arial" w:cs="Arial"/>
          <w:sz w:val="22"/>
          <w:szCs w:val="22"/>
        </w:rPr>
        <w:t>я</w:t>
      </w:r>
      <w:r w:rsidR="00894C10" w:rsidRPr="001B31DA">
        <w:rPr>
          <w:rFonts w:ascii="Arial" w:hAnsi="Arial" w:cs="Arial"/>
          <w:sz w:val="22"/>
          <w:szCs w:val="22"/>
        </w:rPr>
        <w:t xml:space="preserve"> </w:t>
      </w:r>
      <w:r w:rsidR="00B83252">
        <w:rPr>
          <w:rFonts w:ascii="Arial" w:hAnsi="Arial" w:cs="Arial"/>
          <w:sz w:val="22"/>
          <w:szCs w:val="22"/>
        </w:rPr>
        <w:t xml:space="preserve">на </w:t>
      </w:r>
      <w:r w:rsidR="00894C10" w:rsidRPr="001B31DA">
        <w:rPr>
          <w:rFonts w:ascii="Arial" w:hAnsi="Arial" w:cs="Arial"/>
          <w:sz w:val="22"/>
          <w:szCs w:val="22"/>
        </w:rPr>
        <w:t>Предмет залога)</w:t>
      </w:r>
      <w:r w:rsidR="0074539D" w:rsidRPr="001B31DA">
        <w:rPr>
          <w:rFonts w:ascii="Arial" w:hAnsi="Arial" w:cs="Arial"/>
          <w:sz w:val="22"/>
          <w:szCs w:val="22"/>
        </w:rPr>
        <w:t xml:space="preserve"> в бесспорном порядке на основании исполнительн</w:t>
      </w:r>
      <w:r w:rsidR="008A2912" w:rsidRPr="001B31DA">
        <w:rPr>
          <w:rFonts w:ascii="Arial" w:hAnsi="Arial" w:cs="Arial"/>
          <w:sz w:val="22"/>
          <w:szCs w:val="22"/>
        </w:rPr>
        <w:t>ой</w:t>
      </w:r>
      <w:r w:rsidR="0074539D" w:rsidRPr="001B31DA">
        <w:rPr>
          <w:rFonts w:ascii="Arial" w:hAnsi="Arial" w:cs="Arial"/>
          <w:sz w:val="22"/>
          <w:szCs w:val="22"/>
        </w:rPr>
        <w:t xml:space="preserve"> надпис</w:t>
      </w:r>
      <w:r w:rsidR="008A2912" w:rsidRPr="001B31DA">
        <w:rPr>
          <w:rFonts w:ascii="Arial" w:hAnsi="Arial" w:cs="Arial"/>
          <w:sz w:val="22"/>
          <w:szCs w:val="22"/>
        </w:rPr>
        <w:t>и</w:t>
      </w:r>
      <w:r w:rsidR="0074539D" w:rsidRPr="001B31DA">
        <w:rPr>
          <w:rFonts w:ascii="Arial" w:hAnsi="Arial" w:cs="Arial"/>
          <w:sz w:val="22"/>
          <w:szCs w:val="22"/>
        </w:rPr>
        <w:t>, совершаем</w:t>
      </w:r>
      <w:r w:rsidR="008A2912" w:rsidRPr="001B31DA">
        <w:rPr>
          <w:rFonts w:ascii="Arial" w:hAnsi="Arial" w:cs="Arial"/>
          <w:sz w:val="22"/>
          <w:szCs w:val="22"/>
        </w:rPr>
        <w:t>ой</w:t>
      </w:r>
      <w:r w:rsidR="0074539D" w:rsidRPr="001B31DA">
        <w:rPr>
          <w:rFonts w:ascii="Arial" w:hAnsi="Arial" w:cs="Arial"/>
          <w:sz w:val="22"/>
          <w:szCs w:val="22"/>
        </w:rPr>
        <w:t xml:space="preserve"> нотариусом</w:t>
      </w:r>
      <w:r w:rsidR="008A2912" w:rsidRPr="001B31DA">
        <w:rPr>
          <w:rFonts w:ascii="Arial" w:hAnsi="Arial" w:cs="Arial"/>
          <w:sz w:val="22"/>
          <w:szCs w:val="22"/>
        </w:rPr>
        <w:t>.</w:t>
      </w:r>
    </w:p>
    <w:p w14:paraId="6F7E3CCF" w14:textId="4799D041" w:rsidR="00657F12" w:rsidRPr="001B31DA" w:rsidRDefault="001872EC" w:rsidP="00915864">
      <w:pPr>
        <w:pStyle w:val="af7"/>
        <w:numPr>
          <w:ilvl w:val="2"/>
          <w:numId w:val="27"/>
        </w:numPr>
        <w:tabs>
          <w:tab w:val="left" w:pos="851"/>
        </w:tabs>
        <w:ind w:left="709"/>
        <w:jc w:val="both"/>
        <w:rPr>
          <w:rFonts w:ascii="Arial" w:hAnsi="Arial" w:cs="Arial"/>
          <w:sz w:val="22"/>
          <w:szCs w:val="22"/>
        </w:rPr>
      </w:pPr>
      <w:r w:rsidRPr="001B31DA">
        <w:rPr>
          <w:rFonts w:ascii="Arial" w:hAnsi="Arial" w:cs="Arial"/>
          <w:sz w:val="22"/>
          <w:szCs w:val="22"/>
        </w:rPr>
        <w:t>Залогодатель обязуется по первому требованию Банка</w:t>
      </w:r>
      <w:r w:rsidR="00701316">
        <w:rPr>
          <w:rFonts w:ascii="Arial" w:hAnsi="Arial" w:cs="Arial"/>
          <w:sz w:val="22"/>
          <w:szCs w:val="22"/>
        </w:rPr>
        <w:t>,</w:t>
      </w:r>
      <w:r w:rsidRPr="001B31DA">
        <w:rPr>
          <w:rFonts w:ascii="Arial" w:hAnsi="Arial" w:cs="Arial"/>
          <w:sz w:val="22"/>
          <w:szCs w:val="22"/>
        </w:rPr>
        <w:t xml:space="preserve"> в момент обращения взыскания</w:t>
      </w:r>
      <w:r w:rsidR="00701316">
        <w:rPr>
          <w:rFonts w:ascii="Arial" w:hAnsi="Arial" w:cs="Arial"/>
          <w:sz w:val="22"/>
          <w:szCs w:val="22"/>
        </w:rPr>
        <w:t>,</w:t>
      </w:r>
      <w:r w:rsidRPr="001B31DA">
        <w:rPr>
          <w:rFonts w:ascii="Arial" w:hAnsi="Arial" w:cs="Arial"/>
          <w:sz w:val="22"/>
          <w:szCs w:val="22"/>
        </w:rPr>
        <w:t xml:space="preserve"> передать </w:t>
      </w:r>
      <w:r w:rsidR="005162C5" w:rsidRPr="001B31DA">
        <w:rPr>
          <w:rFonts w:ascii="Arial" w:hAnsi="Arial" w:cs="Arial"/>
          <w:sz w:val="22"/>
          <w:szCs w:val="22"/>
        </w:rPr>
        <w:t xml:space="preserve">представителю Залогодержателя </w:t>
      </w:r>
      <w:r w:rsidRPr="001B31DA">
        <w:rPr>
          <w:rFonts w:ascii="Arial" w:hAnsi="Arial" w:cs="Arial"/>
          <w:sz w:val="22"/>
          <w:szCs w:val="22"/>
        </w:rPr>
        <w:t>Предмет залога, оригиналы правоустанавливающих документов, а также все иные документы</w:t>
      </w:r>
      <w:r w:rsidR="005162C5" w:rsidRPr="001B31DA">
        <w:rPr>
          <w:rFonts w:ascii="Arial" w:hAnsi="Arial" w:cs="Arial"/>
          <w:sz w:val="22"/>
          <w:szCs w:val="22"/>
        </w:rPr>
        <w:t>,</w:t>
      </w:r>
      <w:r w:rsidRPr="001B31DA">
        <w:rPr>
          <w:rFonts w:ascii="Arial" w:hAnsi="Arial" w:cs="Arial"/>
          <w:sz w:val="22"/>
          <w:szCs w:val="22"/>
        </w:rPr>
        <w:t xml:space="preserve"> необходимые для ре</w:t>
      </w:r>
      <w:r w:rsidR="00657F12" w:rsidRPr="001B31DA">
        <w:rPr>
          <w:rFonts w:ascii="Arial" w:hAnsi="Arial" w:cs="Arial"/>
          <w:sz w:val="22"/>
          <w:szCs w:val="22"/>
        </w:rPr>
        <w:t>ализации Заложенного имущества.</w:t>
      </w:r>
    </w:p>
    <w:p w14:paraId="6010EB8B" w14:textId="0EDFC14D" w:rsidR="005162C5" w:rsidRPr="001B31DA" w:rsidRDefault="006119F6" w:rsidP="00915864">
      <w:pPr>
        <w:pStyle w:val="af7"/>
        <w:numPr>
          <w:ilvl w:val="2"/>
          <w:numId w:val="27"/>
        </w:numPr>
        <w:tabs>
          <w:tab w:val="left" w:pos="851"/>
        </w:tabs>
        <w:ind w:left="709"/>
        <w:jc w:val="both"/>
        <w:rPr>
          <w:rFonts w:ascii="Arial" w:hAnsi="Arial" w:cs="Arial"/>
          <w:sz w:val="22"/>
          <w:szCs w:val="22"/>
        </w:rPr>
      </w:pPr>
      <w:r w:rsidRPr="006119F6">
        <w:rPr>
          <w:rFonts w:ascii="Arial" w:hAnsi="Arial" w:cs="Arial"/>
          <w:sz w:val="22"/>
          <w:szCs w:val="22"/>
        </w:rPr>
        <w:t xml:space="preserve">В случае наличия соответствующего согласия Заемщика, отраженного в </w:t>
      </w:r>
      <w:r w:rsidR="00B83252" w:rsidRPr="00B83252">
        <w:rPr>
          <w:rFonts w:ascii="Arial" w:hAnsi="Arial" w:cs="Arial"/>
          <w:sz w:val="22"/>
          <w:szCs w:val="22"/>
        </w:rPr>
        <w:t>Индивидуальных условиях</w:t>
      </w:r>
      <w:r w:rsidRPr="006119F6">
        <w:rPr>
          <w:rFonts w:ascii="Arial" w:hAnsi="Arial" w:cs="Arial"/>
          <w:sz w:val="22"/>
          <w:szCs w:val="22"/>
        </w:rPr>
        <w:t>,</w:t>
      </w:r>
      <w:r>
        <w:rPr>
          <w:rFonts w:ascii="Arial" w:hAnsi="Arial" w:cs="Arial"/>
          <w:sz w:val="22"/>
          <w:szCs w:val="22"/>
        </w:rPr>
        <w:t xml:space="preserve"> в</w:t>
      </w:r>
      <w:r w:rsidR="005162C5" w:rsidRPr="001B31DA">
        <w:rPr>
          <w:rFonts w:ascii="Arial" w:hAnsi="Arial" w:cs="Arial"/>
          <w:sz w:val="22"/>
          <w:szCs w:val="22"/>
        </w:rPr>
        <w:t xml:space="preserve"> случае отказа Залогодателя от выполнения обязанностей, указанных в пункте 7.</w:t>
      </w:r>
      <w:r w:rsidR="00915864">
        <w:rPr>
          <w:rFonts w:ascii="Arial" w:hAnsi="Arial" w:cs="Arial"/>
          <w:sz w:val="22"/>
          <w:szCs w:val="22"/>
        </w:rPr>
        <w:t>8</w:t>
      </w:r>
      <w:r w:rsidR="005162C5" w:rsidRPr="001B31DA">
        <w:rPr>
          <w:rFonts w:ascii="Arial" w:hAnsi="Arial" w:cs="Arial"/>
          <w:sz w:val="22"/>
          <w:szCs w:val="22"/>
        </w:rPr>
        <w:t>.3, Залогодержател</w:t>
      </w:r>
      <w:r w:rsidR="000D217A" w:rsidRPr="001B31DA">
        <w:rPr>
          <w:rFonts w:ascii="Arial" w:hAnsi="Arial" w:cs="Arial"/>
          <w:sz w:val="22"/>
          <w:szCs w:val="22"/>
        </w:rPr>
        <w:t>ь</w:t>
      </w:r>
      <w:r w:rsidR="005162C5" w:rsidRPr="001B31DA">
        <w:rPr>
          <w:rFonts w:ascii="Arial" w:hAnsi="Arial" w:cs="Arial"/>
          <w:sz w:val="22"/>
          <w:szCs w:val="22"/>
        </w:rPr>
        <w:t xml:space="preserve"> либо его представитель вправе обратиться в нотариальные органы для получения исполнительной надписи</w:t>
      </w:r>
      <w:r w:rsidR="000D217A" w:rsidRPr="001B31DA">
        <w:rPr>
          <w:rFonts w:ascii="Arial" w:hAnsi="Arial" w:cs="Arial"/>
          <w:sz w:val="22"/>
          <w:szCs w:val="22"/>
        </w:rPr>
        <w:t xml:space="preserve">. После получения исполнительной надписи нотариуса взыскание задолженности </w:t>
      </w:r>
      <w:r w:rsidR="00894C10" w:rsidRPr="001B31DA">
        <w:rPr>
          <w:rFonts w:ascii="Arial" w:hAnsi="Arial" w:cs="Arial"/>
          <w:sz w:val="22"/>
          <w:szCs w:val="22"/>
        </w:rPr>
        <w:t xml:space="preserve">(в том числе </w:t>
      </w:r>
      <w:r w:rsidR="00B83252">
        <w:rPr>
          <w:rFonts w:ascii="Arial" w:hAnsi="Arial" w:cs="Arial"/>
          <w:sz w:val="22"/>
          <w:szCs w:val="22"/>
        </w:rPr>
        <w:t xml:space="preserve">обращение </w:t>
      </w:r>
      <w:r w:rsidR="00894C10" w:rsidRPr="001B31DA">
        <w:rPr>
          <w:rFonts w:ascii="Arial" w:hAnsi="Arial" w:cs="Arial"/>
          <w:sz w:val="22"/>
          <w:szCs w:val="22"/>
        </w:rPr>
        <w:t>взыскани</w:t>
      </w:r>
      <w:r w:rsidR="00B83252">
        <w:rPr>
          <w:rFonts w:ascii="Arial" w:hAnsi="Arial" w:cs="Arial"/>
          <w:sz w:val="22"/>
          <w:szCs w:val="22"/>
        </w:rPr>
        <w:t xml:space="preserve">я </w:t>
      </w:r>
      <w:r w:rsidR="00C00C03">
        <w:rPr>
          <w:rFonts w:ascii="Arial" w:hAnsi="Arial" w:cs="Arial"/>
          <w:sz w:val="22"/>
          <w:szCs w:val="22"/>
        </w:rPr>
        <w:t>на</w:t>
      </w:r>
      <w:r w:rsidR="00894C10" w:rsidRPr="001B31DA">
        <w:rPr>
          <w:rFonts w:ascii="Arial" w:hAnsi="Arial" w:cs="Arial"/>
          <w:sz w:val="22"/>
          <w:szCs w:val="22"/>
        </w:rPr>
        <w:t xml:space="preserve"> Предмет залога) </w:t>
      </w:r>
      <w:r w:rsidR="000D217A" w:rsidRPr="001B31DA">
        <w:rPr>
          <w:rFonts w:ascii="Arial" w:hAnsi="Arial" w:cs="Arial"/>
          <w:sz w:val="22"/>
          <w:szCs w:val="22"/>
        </w:rPr>
        <w:t>осуществляется в порядке, установленном гражданским процессуальным законодательством Российской Федерации для исполнения судебных решений.</w:t>
      </w:r>
    </w:p>
    <w:p w14:paraId="034E2527" w14:textId="0A321B21" w:rsidR="001872EC" w:rsidRPr="001B31DA" w:rsidRDefault="001872EC" w:rsidP="00915864">
      <w:pPr>
        <w:pStyle w:val="af7"/>
        <w:numPr>
          <w:ilvl w:val="2"/>
          <w:numId w:val="27"/>
        </w:numPr>
        <w:tabs>
          <w:tab w:val="left" w:pos="851"/>
        </w:tabs>
        <w:ind w:left="709"/>
        <w:jc w:val="both"/>
        <w:rPr>
          <w:rFonts w:ascii="Arial" w:hAnsi="Arial" w:cs="Arial"/>
          <w:sz w:val="22"/>
          <w:szCs w:val="22"/>
        </w:rPr>
      </w:pPr>
      <w:r w:rsidRPr="001B31DA">
        <w:rPr>
          <w:rFonts w:ascii="Arial" w:hAnsi="Arial" w:cs="Arial"/>
          <w:sz w:val="22"/>
          <w:szCs w:val="22"/>
        </w:rPr>
        <w:t>Соглашение вступает в силу с момента возникновения основани</w:t>
      </w:r>
      <w:r w:rsidR="000B0301">
        <w:rPr>
          <w:rFonts w:ascii="Arial" w:hAnsi="Arial" w:cs="Arial"/>
          <w:sz w:val="22"/>
          <w:szCs w:val="22"/>
        </w:rPr>
        <w:t>й</w:t>
      </w:r>
      <w:r w:rsidRPr="001B31DA">
        <w:rPr>
          <w:rFonts w:ascii="Arial" w:hAnsi="Arial" w:cs="Arial"/>
          <w:sz w:val="22"/>
          <w:szCs w:val="22"/>
        </w:rPr>
        <w:t xml:space="preserve"> для </w:t>
      </w:r>
      <w:r w:rsidR="000B0301" w:rsidRPr="000B0301">
        <w:rPr>
          <w:rFonts w:ascii="Arial" w:hAnsi="Arial" w:cs="Arial"/>
          <w:sz w:val="22"/>
          <w:szCs w:val="22"/>
        </w:rPr>
        <w:t xml:space="preserve">взыскания Банком задолженности по Договору и/или </w:t>
      </w:r>
      <w:r w:rsidRPr="001B31DA">
        <w:rPr>
          <w:rFonts w:ascii="Arial" w:hAnsi="Arial" w:cs="Arial"/>
          <w:sz w:val="22"/>
          <w:szCs w:val="22"/>
        </w:rPr>
        <w:t>обращения взыскания Банком на Предмет залога и действует до окончания реализации Предмета залога либо надлежащего исполнения Заемщиком обязательств по Договору.</w:t>
      </w:r>
    </w:p>
    <w:p w14:paraId="353F76B2" w14:textId="1D2B8BA7" w:rsidR="00C817DB" w:rsidRPr="001B31DA" w:rsidRDefault="00C817DB" w:rsidP="00915864">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Реализация предмета залога</w:t>
      </w:r>
      <w:r w:rsidR="0028790D" w:rsidRPr="001B31DA">
        <w:rPr>
          <w:rFonts w:ascii="Arial" w:hAnsi="Arial" w:cs="Arial"/>
          <w:b/>
          <w:sz w:val="22"/>
          <w:szCs w:val="22"/>
        </w:rPr>
        <w:t>.</w:t>
      </w:r>
    </w:p>
    <w:p w14:paraId="5EB95F1B" w14:textId="5769DF14" w:rsidR="00C817DB" w:rsidRPr="001B31DA" w:rsidRDefault="00C817DB" w:rsidP="00915864">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 xml:space="preserve">Настоящий </w:t>
      </w:r>
      <w:r w:rsidR="00ED2B0E" w:rsidRPr="001B31DA">
        <w:rPr>
          <w:rFonts w:ascii="Arial" w:hAnsi="Arial" w:cs="Arial"/>
          <w:sz w:val="22"/>
          <w:szCs w:val="22"/>
        </w:rPr>
        <w:t>раздел</w:t>
      </w:r>
      <w:r w:rsidRPr="001B31DA">
        <w:rPr>
          <w:rFonts w:ascii="Arial" w:hAnsi="Arial" w:cs="Arial"/>
          <w:sz w:val="22"/>
          <w:szCs w:val="22"/>
        </w:rPr>
        <w:t xml:space="preserve"> является соглашением Залогодержателя и Залогодателя об обращении взыскания на заложенное имущество во внесудебном порядке в смысле п. 2 ст. 349 ГК РФ.</w:t>
      </w:r>
    </w:p>
    <w:p w14:paraId="3EDC4A36" w14:textId="480581D8" w:rsidR="003F6F8D" w:rsidRPr="001B31DA" w:rsidRDefault="003F6F8D" w:rsidP="00915864">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В случае наступления оснований для обращения взыскания на Предмет залога, Банк обязан направить Залогодателю и Заемщику уведомление, которое должно содержать требование об исполнении обеспеченного залогом обязательства и предупреждение об обращении взыскания на Предмет залога в случае неисполнения указанного обязательства. Уведомление направляется по почте заказным письмом с уведомлением о вручении или вручается адресату под расписку.</w:t>
      </w:r>
    </w:p>
    <w:p w14:paraId="50AB49D9" w14:textId="2417C167" w:rsidR="003F6F8D" w:rsidRPr="001B31DA" w:rsidRDefault="003F6F8D"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 xml:space="preserve">Любое уведомление об обращении взыскания должно содержать указание </w:t>
      </w:r>
      <w:proofErr w:type="gramStart"/>
      <w:r w:rsidRPr="001B31DA">
        <w:rPr>
          <w:rFonts w:ascii="Arial" w:hAnsi="Arial" w:cs="Arial"/>
          <w:sz w:val="22"/>
          <w:szCs w:val="22"/>
        </w:rPr>
        <w:t>на</w:t>
      </w:r>
      <w:proofErr w:type="gramEnd"/>
      <w:r w:rsidRPr="001B31DA">
        <w:rPr>
          <w:rFonts w:ascii="Arial" w:hAnsi="Arial" w:cs="Arial"/>
          <w:sz w:val="22"/>
          <w:szCs w:val="22"/>
        </w:rPr>
        <w:t>:</w:t>
      </w:r>
    </w:p>
    <w:p w14:paraId="563CF5CD" w14:textId="107E2125" w:rsidR="003F6F8D" w:rsidRPr="001B31DA" w:rsidRDefault="003F6F8D"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решение Банка об обращении взыскания на Заложенное имущество во внесудебном порядке;</w:t>
      </w:r>
    </w:p>
    <w:p w14:paraId="7BAEAFDB" w14:textId="303D7927" w:rsidR="003F6F8D" w:rsidRPr="001B31DA" w:rsidRDefault="003F6F8D"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идентификационные данные Предмета залога;</w:t>
      </w:r>
    </w:p>
    <w:p w14:paraId="779D6475" w14:textId="59F71F5B" w:rsidR="003F6F8D" w:rsidRPr="001B31DA" w:rsidRDefault="003F6F8D"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сумма, подлежащая уплате Залогодателем Банку на основании Договора;</w:t>
      </w:r>
    </w:p>
    <w:p w14:paraId="6C23DF1A" w14:textId="4E8BBE99" w:rsidR="003F6F8D" w:rsidRPr="001B31DA" w:rsidRDefault="003F6F8D"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цена (начальная продажная цена) Предмета залога;</w:t>
      </w:r>
    </w:p>
    <w:p w14:paraId="3732D95D" w14:textId="77777777" w:rsidR="003F6F8D" w:rsidRPr="001B31DA" w:rsidRDefault="003F6F8D"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любые распоряжения в отношении действий или передач, которые должны быть осуществлены Залогодателем.</w:t>
      </w:r>
    </w:p>
    <w:p w14:paraId="21C72068" w14:textId="51CA4A9A" w:rsidR="005038D3" w:rsidRPr="001B31DA" w:rsidRDefault="00C817DB"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 xml:space="preserve">Для целей обращения взыскания Предмет залога </w:t>
      </w:r>
      <w:r w:rsidR="002D359F" w:rsidRPr="001B31DA">
        <w:rPr>
          <w:rFonts w:ascii="Arial" w:hAnsi="Arial" w:cs="Arial"/>
          <w:sz w:val="22"/>
          <w:szCs w:val="22"/>
        </w:rPr>
        <w:t xml:space="preserve">и оригинал паспорта транспортного средства (ПТС) </w:t>
      </w:r>
      <w:r w:rsidRPr="001B31DA">
        <w:rPr>
          <w:rFonts w:ascii="Arial" w:hAnsi="Arial" w:cs="Arial"/>
          <w:sz w:val="22"/>
          <w:szCs w:val="22"/>
        </w:rPr>
        <w:t>должн</w:t>
      </w:r>
      <w:r w:rsidR="009860F0" w:rsidRPr="001B31DA">
        <w:rPr>
          <w:rFonts w:ascii="Arial" w:hAnsi="Arial" w:cs="Arial"/>
          <w:sz w:val="22"/>
          <w:szCs w:val="22"/>
        </w:rPr>
        <w:t>ы</w:t>
      </w:r>
      <w:r w:rsidRPr="001B31DA">
        <w:rPr>
          <w:rFonts w:ascii="Arial" w:hAnsi="Arial" w:cs="Arial"/>
          <w:sz w:val="22"/>
          <w:szCs w:val="22"/>
        </w:rPr>
        <w:t xml:space="preserve"> быть передан</w:t>
      </w:r>
      <w:r w:rsidR="009860F0" w:rsidRPr="001B31DA">
        <w:rPr>
          <w:rFonts w:ascii="Arial" w:hAnsi="Arial" w:cs="Arial"/>
          <w:sz w:val="22"/>
          <w:szCs w:val="22"/>
        </w:rPr>
        <w:t>ы</w:t>
      </w:r>
      <w:r w:rsidRPr="001B31DA">
        <w:rPr>
          <w:rFonts w:ascii="Arial" w:hAnsi="Arial" w:cs="Arial"/>
          <w:sz w:val="22"/>
          <w:szCs w:val="22"/>
        </w:rPr>
        <w:t xml:space="preserve"> Залогодержат</w:t>
      </w:r>
      <w:r w:rsidR="00BA64CD" w:rsidRPr="001B31DA">
        <w:rPr>
          <w:rFonts w:ascii="Arial" w:hAnsi="Arial" w:cs="Arial"/>
          <w:sz w:val="22"/>
          <w:szCs w:val="22"/>
        </w:rPr>
        <w:t>елю.</w:t>
      </w:r>
    </w:p>
    <w:p w14:paraId="45A8A07D" w14:textId="68415866" w:rsidR="005038D3" w:rsidRPr="001B31DA" w:rsidRDefault="005038D3"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Через 10 (десять) календарных дней после получения Залогодателем и Заемщиком уведомления об обращении взыскания Банк получает право обратить взыскание на Предмет залога. Настоящим Стороны соглашаются, что реализация Предмета залога будет осуществлена в течение 60 (шестидесяти) календарных дней.</w:t>
      </w:r>
    </w:p>
    <w:p w14:paraId="7121C176" w14:textId="28F27D8C" w:rsidR="005038D3" w:rsidRPr="001B31DA" w:rsidRDefault="005038D3"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 xml:space="preserve">Стороны соглашаются, что Банк (действуя по своему усмотрению) имеет право продлевать срок, указанный в </w:t>
      </w:r>
      <w:r w:rsidR="007E540D" w:rsidRPr="001B31DA">
        <w:rPr>
          <w:rFonts w:ascii="Arial" w:hAnsi="Arial" w:cs="Arial"/>
          <w:sz w:val="22"/>
          <w:szCs w:val="22"/>
        </w:rPr>
        <w:t>предшествующем</w:t>
      </w:r>
      <w:r w:rsidRPr="001B31DA">
        <w:rPr>
          <w:rFonts w:ascii="Arial" w:hAnsi="Arial" w:cs="Arial"/>
          <w:sz w:val="22"/>
          <w:szCs w:val="22"/>
        </w:rPr>
        <w:t xml:space="preserve"> пункте, если для продажи </w:t>
      </w:r>
      <w:r w:rsidR="003F6F8D" w:rsidRPr="001B31DA">
        <w:rPr>
          <w:rFonts w:ascii="Arial" w:hAnsi="Arial" w:cs="Arial"/>
          <w:sz w:val="22"/>
          <w:szCs w:val="22"/>
        </w:rPr>
        <w:t xml:space="preserve">Предмета залога </w:t>
      </w:r>
      <w:r w:rsidRPr="001B31DA">
        <w:rPr>
          <w:rFonts w:ascii="Arial" w:hAnsi="Arial" w:cs="Arial"/>
          <w:sz w:val="22"/>
          <w:szCs w:val="22"/>
        </w:rPr>
        <w:t>в соответствии с действующим законодательством требуется получение какого-либо разрешения. Для целей настоящего пункта разрешение означает любое согласие, регистрацию, нотариальное удостоверение, свидетельство, лицензию, одобрение, согласование или разрешение, предоставляемое любым государственным или муниципальным органом.</w:t>
      </w:r>
    </w:p>
    <w:p w14:paraId="67FA1AF5" w14:textId="79C728CA" w:rsidR="008710AF" w:rsidRPr="001B31DA" w:rsidRDefault="008710AF"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 xml:space="preserve">Банк вправе обратить взыскание на Предмет залога путем продажи </w:t>
      </w:r>
      <w:r w:rsidR="00A255E7" w:rsidRPr="001B31DA">
        <w:rPr>
          <w:rFonts w:ascii="Arial" w:hAnsi="Arial" w:cs="Arial"/>
          <w:sz w:val="22"/>
          <w:szCs w:val="22"/>
        </w:rPr>
        <w:t xml:space="preserve">Предмета залога </w:t>
      </w:r>
      <w:r w:rsidRPr="001B31DA">
        <w:rPr>
          <w:rFonts w:ascii="Arial" w:hAnsi="Arial" w:cs="Arial"/>
          <w:sz w:val="22"/>
          <w:szCs w:val="22"/>
        </w:rPr>
        <w:t>на торгах (закрытых либо открытых).</w:t>
      </w:r>
    </w:p>
    <w:p w14:paraId="00E90877" w14:textId="19BFB13B" w:rsidR="008710AF" w:rsidRPr="001B31DA" w:rsidRDefault="008710AF"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 xml:space="preserve">При обращении Банком внесудебного обращения взыскания на </w:t>
      </w:r>
      <w:r w:rsidR="00A255E7" w:rsidRPr="001B31DA">
        <w:rPr>
          <w:rFonts w:ascii="Arial" w:hAnsi="Arial" w:cs="Arial"/>
          <w:sz w:val="22"/>
          <w:szCs w:val="22"/>
        </w:rPr>
        <w:t xml:space="preserve">Предмет залога </w:t>
      </w:r>
      <w:r w:rsidRPr="001B31DA">
        <w:rPr>
          <w:rFonts w:ascii="Arial" w:hAnsi="Arial" w:cs="Arial"/>
          <w:sz w:val="22"/>
          <w:szCs w:val="22"/>
        </w:rPr>
        <w:t xml:space="preserve">путем продажи с торгов цена (начальная продажная цена) </w:t>
      </w:r>
      <w:r w:rsidR="00A255E7" w:rsidRPr="001B31DA">
        <w:rPr>
          <w:rFonts w:ascii="Arial" w:hAnsi="Arial" w:cs="Arial"/>
          <w:sz w:val="22"/>
          <w:szCs w:val="22"/>
        </w:rPr>
        <w:t xml:space="preserve">Предмета залога </w:t>
      </w:r>
      <w:r w:rsidRPr="001B31DA">
        <w:rPr>
          <w:rFonts w:ascii="Arial" w:hAnsi="Arial" w:cs="Arial"/>
          <w:sz w:val="22"/>
          <w:szCs w:val="22"/>
        </w:rPr>
        <w:t>устанавливается Банком равной залоговой стоимости заложенного имущества, определенной Индивидуальны</w:t>
      </w:r>
      <w:r w:rsidR="006B4E17" w:rsidRPr="001B31DA">
        <w:rPr>
          <w:rFonts w:ascii="Arial" w:hAnsi="Arial" w:cs="Arial"/>
          <w:sz w:val="22"/>
          <w:szCs w:val="22"/>
        </w:rPr>
        <w:t>ми</w:t>
      </w:r>
      <w:r w:rsidRPr="001B31DA">
        <w:rPr>
          <w:rFonts w:ascii="Arial" w:hAnsi="Arial" w:cs="Arial"/>
          <w:sz w:val="22"/>
          <w:szCs w:val="22"/>
        </w:rPr>
        <w:t xml:space="preserve"> услови</w:t>
      </w:r>
      <w:r w:rsidR="006B4E17" w:rsidRPr="001B31DA">
        <w:rPr>
          <w:rFonts w:ascii="Arial" w:hAnsi="Arial" w:cs="Arial"/>
          <w:sz w:val="22"/>
          <w:szCs w:val="22"/>
        </w:rPr>
        <w:t>ями</w:t>
      </w:r>
      <w:r w:rsidRPr="001B31DA">
        <w:rPr>
          <w:rFonts w:ascii="Arial" w:hAnsi="Arial" w:cs="Arial"/>
          <w:sz w:val="22"/>
          <w:szCs w:val="22"/>
        </w:rPr>
        <w:t>, либо в размере 80% (Восьмидесяти) процентов от стоимости оценки Предмета залога, выполненной нез</w:t>
      </w:r>
      <w:r w:rsidR="00A255E7" w:rsidRPr="001B31DA">
        <w:rPr>
          <w:rFonts w:ascii="Arial" w:hAnsi="Arial" w:cs="Arial"/>
          <w:sz w:val="22"/>
          <w:szCs w:val="22"/>
        </w:rPr>
        <w:t>ависимым оценщиком согласно п. 7.</w:t>
      </w:r>
      <w:r w:rsidR="001153A9">
        <w:rPr>
          <w:rFonts w:ascii="Arial" w:hAnsi="Arial" w:cs="Arial"/>
          <w:sz w:val="22"/>
          <w:szCs w:val="22"/>
        </w:rPr>
        <w:t>9</w:t>
      </w:r>
      <w:r w:rsidRPr="001B31DA">
        <w:rPr>
          <w:rFonts w:ascii="Arial" w:hAnsi="Arial" w:cs="Arial"/>
          <w:sz w:val="22"/>
          <w:szCs w:val="22"/>
        </w:rPr>
        <w:t>.</w:t>
      </w:r>
      <w:r w:rsidR="0028790D" w:rsidRPr="001B31DA">
        <w:rPr>
          <w:rFonts w:ascii="Arial" w:hAnsi="Arial" w:cs="Arial"/>
          <w:sz w:val="22"/>
          <w:szCs w:val="22"/>
        </w:rPr>
        <w:t>9</w:t>
      </w:r>
      <w:r w:rsidRPr="001B31DA">
        <w:rPr>
          <w:rFonts w:ascii="Arial" w:hAnsi="Arial" w:cs="Arial"/>
          <w:sz w:val="22"/>
          <w:szCs w:val="22"/>
        </w:rPr>
        <w:t xml:space="preserve"> Договора.</w:t>
      </w:r>
    </w:p>
    <w:p w14:paraId="72C603A9" w14:textId="72D731DD" w:rsidR="008710AF" w:rsidRPr="001B31DA" w:rsidRDefault="008710AF"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lastRenderedPageBreak/>
        <w:t>Если это необходимо в соответствии с законодательством Российской Федерации, Банк, с предварительным уведомлением Залогодателя и за счет Залогодателя</w:t>
      </w:r>
      <w:r w:rsidR="00701316">
        <w:rPr>
          <w:rFonts w:ascii="Arial" w:hAnsi="Arial" w:cs="Arial"/>
          <w:sz w:val="22"/>
          <w:szCs w:val="22"/>
        </w:rPr>
        <w:t>,</w:t>
      </w:r>
      <w:r w:rsidRPr="001B31DA">
        <w:rPr>
          <w:rFonts w:ascii="Arial" w:hAnsi="Arial" w:cs="Arial"/>
          <w:sz w:val="22"/>
          <w:szCs w:val="22"/>
        </w:rPr>
        <w:t xml:space="preserve"> назначает признанного независимого оценщика с положительной репутацией для установления цены Предмета залога. Плата за услуги независимого оценщика определяется Банком</w:t>
      </w:r>
      <w:r w:rsidR="0075331F" w:rsidRPr="001B31DA">
        <w:rPr>
          <w:rFonts w:ascii="Arial" w:hAnsi="Arial" w:cs="Arial"/>
          <w:sz w:val="22"/>
          <w:szCs w:val="22"/>
        </w:rPr>
        <w:t xml:space="preserve"> на основании тарифов оценщика и подлежит компенсации Банку за счет </w:t>
      </w:r>
      <w:r w:rsidR="00E60EA9" w:rsidRPr="001B31DA">
        <w:rPr>
          <w:rFonts w:ascii="Arial" w:hAnsi="Arial" w:cs="Arial"/>
          <w:sz w:val="22"/>
          <w:szCs w:val="22"/>
        </w:rPr>
        <w:t>З</w:t>
      </w:r>
      <w:r w:rsidR="0075331F" w:rsidRPr="001B31DA">
        <w:rPr>
          <w:rFonts w:ascii="Arial" w:hAnsi="Arial" w:cs="Arial"/>
          <w:sz w:val="22"/>
          <w:szCs w:val="22"/>
        </w:rPr>
        <w:t>аемщика</w:t>
      </w:r>
      <w:r w:rsidRPr="001B31DA">
        <w:rPr>
          <w:rFonts w:ascii="Arial" w:hAnsi="Arial" w:cs="Arial"/>
          <w:sz w:val="22"/>
          <w:szCs w:val="22"/>
        </w:rPr>
        <w:t>, если иное не установлено законодательством Российской Федерации.</w:t>
      </w:r>
    </w:p>
    <w:p w14:paraId="4C5F28D4" w14:textId="77777777" w:rsidR="008710AF" w:rsidRPr="001B31DA" w:rsidRDefault="008710AF"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Залогодатель обязан оказывать всестороннюю поддержку и содействие Банку, оценщику, комиссионеру, организатору торгов, назначенных Банком, включая выполнение указаний данных лиц, при обращении взыскания на Предмет залога и его реализации. Такая поддержка и содействие осуществляются Залогодателем путем подготовки им и передачи документов и совершения иных действий, которые указанные выше лица сочтут необходимыми для обращения взыскания на Предмет залога и его реализации. Залогодатель обязан обеспечить беспрепятственный доступ к Предмету залога Банка, организатора торгов, оценщика.</w:t>
      </w:r>
    </w:p>
    <w:p w14:paraId="62747BA2" w14:textId="73E81122" w:rsidR="00C817DB" w:rsidRPr="001B31DA" w:rsidRDefault="00C817DB"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При реализации Предмета залога Залогодержатель направляет денежные средства непосредственно на погашение задолженности Залогодателя по Договору.</w:t>
      </w:r>
    </w:p>
    <w:p w14:paraId="3E07D026" w14:textId="4CBFD85D" w:rsidR="00657F12" w:rsidRPr="001B31DA" w:rsidRDefault="00657F12"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При реализации Предмета залога Банк направляет денежные средства, полученные от реализации Предмета залога в следующем порядке:</w:t>
      </w:r>
    </w:p>
    <w:p w14:paraId="4CC92409" w14:textId="5136D9AB" w:rsidR="00657F12" w:rsidRPr="001B31DA" w:rsidRDefault="00657F12"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в первую очередь – для покрытия любых документально подтвержденных расходов, затрат и платежей Банка, возникших в силу исполнения Договора залога, в том числе в соответствии с пунктом 7.</w:t>
      </w:r>
      <w:r w:rsidR="001153A9">
        <w:rPr>
          <w:rFonts w:ascii="Arial" w:hAnsi="Arial" w:cs="Arial"/>
          <w:sz w:val="22"/>
          <w:szCs w:val="22"/>
        </w:rPr>
        <w:t>2</w:t>
      </w:r>
      <w:r w:rsidRPr="001B31DA">
        <w:rPr>
          <w:rFonts w:ascii="Arial" w:hAnsi="Arial" w:cs="Arial"/>
          <w:sz w:val="22"/>
          <w:szCs w:val="22"/>
        </w:rPr>
        <w:t>.2</w:t>
      </w:r>
      <w:r w:rsidR="0028790D" w:rsidRPr="001B31DA">
        <w:rPr>
          <w:rFonts w:ascii="Arial" w:hAnsi="Arial" w:cs="Arial"/>
          <w:sz w:val="22"/>
          <w:szCs w:val="22"/>
        </w:rPr>
        <w:t>-7.</w:t>
      </w:r>
      <w:r w:rsidR="001153A9">
        <w:rPr>
          <w:rFonts w:ascii="Arial" w:hAnsi="Arial" w:cs="Arial"/>
          <w:sz w:val="22"/>
          <w:szCs w:val="22"/>
        </w:rPr>
        <w:t>2</w:t>
      </w:r>
      <w:r w:rsidR="0028790D" w:rsidRPr="001B31DA">
        <w:rPr>
          <w:rFonts w:ascii="Arial" w:hAnsi="Arial" w:cs="Arial"/>
          <w:sz w:val="22"/>
          <w:szCs w:val="22"/>
        </w:rPr>
        <w:t>.3 Общих условий</w:t>
      </w:r>
      <w:r w:rsidRPr="001B31DA">
        <w:rPr>
          <w:rFonts w:ascii="Arial" w:hAnsi="Arial" w:cs="Arial"/>
          <w:sz w:val="22"/>
          <w:szCs w:val="22"/>
        </w:rPr>
        <w:t>;</w:t>
      </w:r>
    </w:p>
    <w:p w14:paraId="5B784C21" w14:textId="190E93D7" w:rsidR="00657F12" w:rsidRPr="001B31DA" w:rsidRDefault="00657F12"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во вторую очередь – для погашения задолженности Заемщика по Договору кредита (в таком порядке, который определен в Договоре кредита);</w:t>
      </w:r>
    </w:p>
    <w:p w14:paraId="310D662E" w14:textId="76A8E27B" w:rsidR="00657F12" w:rsidRPr="001B31DA" w:rsidRDefault="00657F12"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в третью очередь – для погашения иных сумм, подлежащих уплате Залогодателем в соответствии с Договором залога</w:t>
      </w:r>
      <w:r w:rsidR="00FD4EC4" w:rsidRPr="001B31DA">
        <w:rPr>
          <w:rFonts w:ascii="Arial" w:hAnsi="Arial" w:cs="Arial"/>
          <w:sz w:val="22"/>
          <w:szCs w:val="22"/>
        </w:rPr>
        <w:t>.</w:t>
      </w:r>
    </w:p>
    <w:p w14:paraId="29B7DD7B" w14:textId="010E23F3" w:rsidR="00C817DB" w:rsidRPr="001B31DA" w:rsidRDefault="00C817DB" w:rsidP="001153A9">
      <w:pPr>
        <w:pStyle w:val="af7"/>
        <w:numPr>
          <w:ilvl w:val="2"/>
          <w:numId w:val="28"/>
        </w:numPr>
        <w:tabs>
          <w:tab w:val="left" w:pos="851"/>
        </w:tabs>
        <w:ind w:left="709"/>
        <w:jc w:val="both"/>
        <w:rPr>
          <w:rFonts w:ascii="Arial" w:hAnsi="Arial" w:cs="Arial"/>
          <w:sz w:val="22"/>
          <w:szCs w:val="22"/>
        </w:rPr>
      </w:pPr>
      <w:r w:rsidRPr="001B31DA">
        <w:rPr>
          <w:rFonts w:ascii="Arial" w:hAnsi="Arial" w:cs="Arial"/>
          <w:sz w:val="22"/>
          <w:szCs w:val="22"/>
        </w:rPr>
        <w:t>В случае несовпадения валюты, полученной от реализации Предмета залога, с валютой основного обязательства погашение основного обязательства осуществляется по курсу Банка</w:t>
      </w:r>
      <w:r w:rsidR="008E3443" w:rsidRPr="001B31DA">
        <w:rPr>
          <w:rFonts w:ascii="Arial" w:hAnsi="Arial" w:cs="Arial"/>
          <w:sz w:val="22"/>
          <w:szCs w:val="22"/>
        </w:rPr>
        <w:t xml:space="preserve"> России</w:t>
      </w:r>
      <w:r w:rsidRPr="001B31DA">
        <w:rPr>
          <w:rFonts w:ascii="Arial" w:hAnsi="Arial" w:cs="Arial"/>
          <w:sz w:val="22"/>
          <w:szCs w:val="22"/>
        </w:rPr>
        <w:t>, установленному на дату получения Залогодержателем денежных средств, полученных от реализации Предмета залога.</w:t>
      </w:r>
    </w:p>
    <w:p w14:paraId="0EFF7D39" w14:textId="151829F5" w:rsidR="009772FF" w:rsidRPr="001B31DA" w:rsidRDefault="009772FF" w:rsidP="001153A9">
      <w:pPr>
        <w:pStyle w:val="af7"/>
        <w:numPr>
          <w:ilvl w:val="1"/>
          <w:numId w:val="2"/>
        </w:numPr>
        <w:tabs>
          <w:tab w:val="left" w:pos="709"/>
        </w:tabs>
        <w:ind w:left="709" w:hanging="709"/>
        <w:rPr>
          <w:rFonts w:ascii="Arial" w:hAnsi="Arial" w:cs="Arial"/>
          <w:b/>
          <w:sz w:val="22"/>
          <w:szCs w:val="22"/>
        </w:rPr>
      </w:pPr>
      <w:r w:rsidRPr="001B31DA">
        <w:rPr>
          <w:rFonts w:ascii="Arial" w:hAnsi="Arial" w:cs="Arial"/>
          <w:b/>
          <w:sz w:val="22"/>
          <w:szCs w:val="22"/>
        </w:rPr>
        <w:t>Срок действия Договора залога</w:t>
      </w:r>
      <w:r w:rsidR="00951F8B" w:rsidRPr="001B31DA">
        <w:rPr>
          <w:rFonts w:ascii="Arial" w:hAnsi="Arial" w:cs="Arial"/>
          <w:b/>
          <w:sz w:val="22"/>
          <w:szCs w:val="22"/>
        </w:rPr>
        <w:t>.</w:t>
      </w:r>
    </w:p>
    <w:p w14:paraId="05928EB9" w14:textId="797B43E6" w:rsidR="009772FF" w:rsidRPr="001B31DA" w:rsidRDefault="009772FF" w:rsidP="001153A9">
      <w:pPr>
        <w:pStyle w:val="af7"/>
        <w:numPr>
          <w:ilvl w:val="2"/>
          <w:numId w:val="29"/>
        </w:numPr>
        <w:tabs>
          <w:tab w:val="left" w:pos="851"/>
        </w:tabs>
        <w:ind w:left="709"/>
        <w:jc w:val="both"/>
        <w:rPr>
          <w:rFonts w:ascii="Arial" w:hAnsi="Arial" w:cs="Arial"/>
          <w:sz w:val="22"/>
          <w:szCs w:val="22"/>
        </w:rPr>
      </w:pPr>
      <w:r w:rsidRPr="001B31DA">
        <w:rPr>
          <w:rFonts w:ascii="Arial" w:hAnsi="Arial" w:cs="Arial"/>
          <w:sz w:val="22"/>
          <w:szCs w:val="22"/>
        </w:rPr>
        <w:t>Договор вступает в силу с момента его подписания Сторонами и действует до момента надлежащего исполнения Заемщиком всех своих обязательств по Договору, включая обязательства по уплате штрафных санкций.</w:t>
      </w:r>
    </w:p>
    <w:p w14:paraId="0BA0371F" w14:textId="5BDC029A" w:rsidR="009772FF" w:rsidRPr="001B31DA" w:rsidRDefault="009772FF" w:rsidP="001153A9">
      <w:pPr>
        <w:pStyle w:val="af7"/>
        <w:numPr>
          <w:ilvl w:val="2"/>
          <w:numId w:val="29"/>
        </w:numPr>
        <w:tabs>
          <w:tab w:val="left" w:pos="851"/>
        </w:tabs>
        <w:ind w:left="709"/>
        <w:jc w:val="both"/>
        <w:rPr>
          <w:rFonts w:ascii="Arial" w:hAnsi="Arial" w:cs="Arial"/>
          <w:sz w:val="22"/>
          <w:szCs w:val="22"/>
        </w:rPr>
      </w:pPr>
      <w:r w:rsidRPr="001B31DA">
        <w:rPr>
          <w:rFonts w:ascii="Arial" w:hAnsi="Arial" w:cs="Arial"/>
          <w:sz w:val="22"/>
          <w:szCs w:val="22"/>
        </w:rPr>
        <w:t>Учет залога, возникающего на основании Договора залога, осуществляется путем регистрации уведомления о залоге движимого имущества в реестре уведомлений о залоге движимого имущества Единой информационной системы нотариата (далее – «Реестр»)</w:t>
      </w:r>
      <w:r w:rsidR="007E540D" w:rsidRPr="001B31DA">
        <w:rPr>
          <w:rFonts w:ascii="Arial" w:hAnsi="Arial" w:cs="Arial"/>
          <w:sz w:val="22"/>
          <w:szCs w:val="22"/>
        </w:rPr>
        <w:t>.</w:t>
      </w:r>
      <w:r w:rsidRPr="001B31DA">
        <w:rPr>
          <w:rFonts w:ascii="Arial" w:hAnsi="Arial" w:cs="Arial"/>
          <w:sz w:val="22"/>
          <w:szCs w:val="22"/>
        </w:rPr>
        <w:t xml:space="preserve"> </w:t>
      </w:r>
      <w:proofErr w:type="gramStart"/>
      <w:r w:rsidRPr="001B31DA">
        <w:rPr>
          <w:rFonts w:ascii="Arial" w:hAnsi="Arial" w:cs="Arial"/>
          <w:sz w:val="22"/>
          <w:szCs w:val="22"/>
        </w:rPr>
        <w:t>В случае изменения или прекращения залога, в отношении которого зарегистрировано уведомление о залоге, Банк направляет в порядке, установленном законодательством о нотариате, уведомление об изменении залога или об исключении сведений о залоге из Реестра в течение 3 (трех) рабочих дней с момента, когда он узнал или должен был узнать об изменении или о прекращении залога.</w:t>
      </w:r>
      <w:proofErr w:type="gramEnd"/>
    </w:p>
    <w:p w14:paraId="1405B8B3" w14:textId="77777777" w:rsidR="003B49A9" w:rsidRPr="001B31DA" w:rsidRDefault="003B49A9" w:rsidP="003B49A9">
      <w:pPr>
        <w:pStyle w:val="5"/>
        <w:keepNext/>
        <w:tabs>
          <w:tab w:val="left" w:pos="0"/>
          <w:tab w:val="left" w:pos="180"/>
          <w:tab w:val="left" w:pos="284"/>
          <w:tab w:val="num" w:pos="360"/>
        </w:tabs>
        <w:spacing w:before="0" w:after="0"/>
        <w:ind w:firstLine="170"/>
        <w:jc w:val="center"/>
        <w:rPr>
          <w:rFonts w:ascii="Arial" w:hAnsi="Arial" w:cs="Arial"/>
          <w:b w:val="0"/>
          <w:i w:val="0"/>
          <w:sz w:val="22"/>
          <w:szCs w:val="22"/>
        </w:rPr>
      </w:pPr>
    </w:p>
    <w:p w14:paraId="3A8B604D" w14:textId="30C29D2C" w:rsidR="003B49A9" w:rsidRPr="001B31DA" w:rsidRDefault="005335DF" w:rsidP="00915864">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ОТВЕТСТВЕННОСТЬ СТОРОН</w:t>
      </w:r>
    </w:p>
    <w:p w14:paraId="69F7982A" w14:textId="77777777" w:rsidR="004C1D58" w:rsidRPr="001B31DA" w:rsidRDefault="004C1D58" w:rsidP="004C1D58">
      <w:pPr>
        <w:pStyle w:val="af7"/>
        <w:tabs>
          <w:tab w:val="left" w:pos="0"/>
          <w:tab w:val="left" w:pos="180"/>
        </w:tabs>
        <w:ind w:left="540"/>
        <w:rPr>
          <w:rFonts w:ascii="Arial" w:hAnsi="Arial" w:cs="Arial"/>
          <w:b/>
          <w:sz w:val="22"/>
          <w:szCs w:val="22"/>
        </w:rPr>
      </w:pPr>
    </w:p>
    <w:p w14:paraId="0FFA496F" w14:textId="6CAAA9D4" w:rsidR="005335DF" w:rsidRPr="004C1E6F" w:rsidRDefault="003B49A9" w:rsidP="001153A9">
      <w:pPr>
        <w:pStyle w:val="af7"/>
        <w:numPr>
          <w:ilvl w:val="1"/>
          <w:numId w:val="2"/>
        </w:numPr>
        <w:tabs>
          <w:tab w:val="left" w:pos="709"/>
        </w:tabs>
        <w:ind w:left="709" w:hanging="709"/>
        <w:jc w:val="both"/>
        <w:rPr>
          <w:rFonts w:ascii="Arial" w:hAnsi="Arial" w:cs="Arial"/>
          <w:sz w:val="22"/>
          <w:szCs w:val="22"/>
        </w:rPr>
      </w:pPr>
      <w:r w:rsidRPr="004C1E6F">
        <w:rPr>
          <w:rFonts w:ascii="Arial" w:hAnsi="Arial" w:cs="Arial"/>
          <w:sz w:val="22"/>
          <w:szCs w:val="22"/>
        </w:rPr>
        <w:t xml:space="preserve">При неисполнении или ненадлежащем исполнении Заемщиком обязательств по возврату Кредита и/или уплате </w:t>
      </w:r>
      <w:r w:rsidR="00701316">
        <w:rPr>
          <w:rFonts w:ascii="Arial" w:hAnsi="Arial" w:cs="Arial"/>
          <w:sz w:val="22"/>
          <w:szCs w:val="22"/>
        </w:rPr>
        <w:t>п</w:t>
      </w:r>
      <w:r w:rsidRPr="004C1E6F">
        <w:rPr>
          <w:rFonts w:ascii="Arial" w:hAnsi="Arial" w:cs="Arial"/>
          <w:sz w:val="22"/>
          <w:szCs w:val="22"/>
        </w:rPr>
        <w:t xml:space="preserve">роцентов Банк вправе начислить Заемщику </w:t>
      </w:r>
      <w:r w:rsidR="006F5355" w:rsidRPr="004C1E6F">
        <w:rPr>
          <w:rFonts w:ascii="Arial" w:hAnsi="Arial" w:cs="Arial"/>
          <w:sz w:val="22"/>
          <w:szCs w:val="22"/>
        </w:rPr>
        <w:t>неустойку (</w:t>
      </w:r>
      <w:r w:rsidRPr="004C1E6F">
        <w:rPr>
          <w:rFonts w:ascii="Arial" w:hAnsi="Arial" w:cs="Arial"/>
          <w:sz w:val="22"/>
          <w:szCs w:val="22"/>
        </w:rPr>
        <w:t>пени</w:t>
      </w:r>
      <w:r w:rsidR="00021749" w:rsidRPr="004C1E6F">
        <w:rPr>
          <w:rFonts w:ascii="Arial" w:hAnsi="Arial" w:cs="Arial"/>
          <w:sz w:val="22"/>
          <w:szCs w:val="22"/>
        </w:rPr>
        <w:t>/штрафы</w:t>
      </w:r>
      <w:r w:rsidR="006F5355" w:rsidRPr="004C1E6F">
        <w:rPr>
          <w:rFonts w:ascii="Arial" w:hAnsi="Arial" w:cs="Arial"/>
          <w:sz w:val="22"/>
          <w:szCs w:val="22"/>
        </w:rPr>
        <w:t>)</w:t>
      </w:r>
      <w:r w:rsidR="00021749" w:rsidRPr="004C1E6F">
        <w:rPr>
          <w:rFonts w:ascii="Arial" w:hAnsi="Arial" w:cs="Arial"/>
          <w:sz w:val="22"/>
          <w:szCs w:val="22"/>
        </w:rPr>
        <w:t xml:space="preserve"> в размере</w:t>
      </w:r>
      <w:r w:rsidR="005335DF" w:rsidRPr="004C1E6F">
        <w:rPr>
          <w:rFonts w:ascii="Arial" w:hAnsi="Arial" w:cs="Arial"/>
          <w:sz w:val="22"/>
          <w:szCs w:val="22"/>
        </w:rPr>
        <w:t xml:space="preserve">, указанном в </w:t>
      </w:r>
      <w:r w:rsidR="001A49C2" w:rsidRPr="004C1E6F">
        <w:rPr>
          <w:rFonts w:ascii="Arial" w:hAnsi="Arial" w:cs="Arial"/>
          <w:sz w:val="22"/>
          <w:szCs w:val="22"/>
        </w:rPr>
        <w:t xml:space="preserve">Индивидуальных </w:t>
      </w:r>
      <w:r w:rsidR="006F5355" w:rsidRPr="004C1E6F">
        <w:rPr>
          <w:rFonts w:ascii="Arial" w:hAnsi="Arial" w:cs="Arial"/>
          <w:sz w:val="22"/>
          <w:szCs w:val="22"/>
        </w:rPr>
        <w:t>условиях</w:t>
      </w:r>
      <w:r w:rsidR="005335DF" w:rsidRPr="004C1E6F">
        <w:rPr>
          <w:rFonts w:ascii="Arial" w:hAnsi="Arial" w:cs="Arial"/>
          <w:sz w:val="22"/>
          <w:szCs w:val="22"/>
        </w:rPr>
        <w:t>.</w:t>
      </w:r>
    </w:p>
    <w:p w14:paraId="6E1D20A2" w14:textId="38892A79" w:rsidR="00393C18" w:rsidRPr="00777D21" w:rsidRDefault="00393C18" w:rsidP="00777D21">
      <w:pPr>
        <w:pStyle w:val="af7"/>
        <w:tabs>
          <w:tab w:val="left" w:pos="709"/>
        </w:tabs>
        <w:ind w:left="709"/>
        <w:jc w:val="both"/>
        <w:rPr>
          <w:rFonts w:ascii="Arial" w:hAnsi="Arial" w:cs="Arial"/>
          <w:sz w:val="22"/>
          <w:szCs w:val="22"/>
        </w:rPr>
      </w:pPr>
      <w:r w:rsidRPr="00777D21">
        <w:rPr>
          <w:rFonts w:ascii="Arial" w:hAnsi="Arial" w:cs="Arial"/>
          <w:sz w:val="22"/>
          <w:szCs w:val="22"/>
        </w:rPr>
        <w:t>Неустойка начисляется на сумму просроченной задолженности с даты, следующей за датой, когда эта сумма подлежала уплате, но не была уплачена, по дату ее фактической уплаты включительно.</w:t>
      </w:r>
    </w:p>
    <w:p w14:paraId="2B48FF4F" w14:textId="6440E604" w:rsidR="00F20F91" w:rsidRPr="001B31DA" w:rsidRDefault="00F20F91" w:rsidP="001153A9">
      <w:pPr>
        <w:pStyle w:val="af7"/>
        <w:numPr>
          <w:ilvl w:val="1"/>
          <w:numId w:val="2"/>
        </w:numPr>
        <w:tabs>
          <w:tab w:val="left" w:pos="709"/>
        </w:tabs>
        <w:ind w:left="709" w:hanging="709"/>
        <w:jc w:val="both"/>
        <w:rPr>
          <w:rFonts w:ascii="Arial" w:hAnsi="Arial" w:cs="Arial"/>
          <w:sz w:val="22"/>
          <w:szCs w:val="22"/>
        </w:rPr>
      </w:pPr>
      <w:r w:rsidRPr="001B31DA">
        <w:rPr>
          <w:rFonts w:ascii="Arial" w:hAnsi="Arial" w:cs="Arial"/>
          <w:sz w:val="22"/>
          <w:szCs w:val="22"/>
        </w:rPr>
        <w:t>Банк не несет ответственности перед Заемщико</w:t>
      </w:r>
      <w:r w:rsidR="006F5828" w:rsidRPr="001B31DA">
        <w:rPr>
          <w:rFonts w:ascii="Arial" w:hAnsi="Arial" w:cs="Arial"/>
          <w:sz w:val="22"/>
          <w:szCs w:val="22"/>
        </w:rPr>
        <w:t>м</w:t>
      </w:r>
      <w:r w:rsidRPr="001B31DA">
        <w:rPr>
          <w:rFonts w:ascii="Arial" w:hAnsi="Arial" w:cs="Arial"/>
          <w:sz w:val="22"/>
          <w:szCs w:val="22"/>
        </w:rPr>
        <w:t xml:space="preserve"> в случае отказа от кредитования Заемщика по основаниям, предусмотренным Договором.</w:t>
      </w:r>
    </w:p>
    <w:p w14:paraId="15AAC463" w14:textId="761B2BDB" w:rsidR="00F20F91" w:rsidRPr="001B31DA" w:rsidRDefault="00F20F91" w:rsidP="001153A9">
      <w:pPr>
        <w:pStyle w:val="af7"/>
        <w:numPr>
          <w:ilvl w:val="1"/>
          <w:numId w:val="2"/>
        </w:numPr>
        <w:tabs>
          <w:tab w:val="left" w:pos="709"/>
        </w:tabs>
        <w:ind w:left="709" w:hanging="709"/>
        <w:jc w:val="both"/>
        <w:rPr>
          <w:rFonts w:ascii="Arial" w:hAnsi="Arial" w:cs="Arial"/>
          <w:sz w:val="22"/>
          <w:szCs w:val="22"/>
        </w:rPr>
      </w:pPr>
      <w:r w:rsidRPr="001B31DA">
        <w:rPr>
          <w:rFonts w:ascii="Arial" w:hAnsi="Arial" w:cs="Arial"/>
          <w:sz w:val="22"/>
          <w:szCs w:val="22"/>
        </w:rPr>
        <w:t xml:space="preserve">За неисполнение/ненадлежащее исполнение Сторонами своих обязательств, в случаях, не указанных в </w:t>
      </w:r>
      <w:r w:rsidR="001A49C2" w:rsidRPr="001B31DA">
        <w:rPr>
          <w:rFonts w:ascii="Arial" w:hAnsi="Arial" w:cs="Arial"/>
          <w:sz w:val="22"/>
          <w:szCs w:val="22"/>
        </w:rPr>
        <w:t>Общих у</w:t>
      </w:r>
      <w:r w:rsidRPr="001B31DA">
        <w:rPr>
          <w:rFonts w:ascii="Arial" w:hAnsi="Arial" w:cs="Arial"/>
          <w:sz w:val="22"/>
          <w:szCs w:val="22"/>
        </w:rPr>
        <w:t>словиях, Стороны несут ответственность в соответствии с законодательством Российской Федерации.</w:t>
      </w:r>
    </w:p>
    <w:p w14:paraId="19FC96B4" w14:textId="77777777" w:rsidR="003B49A9" w:rsidRPr="001B31DA" w:rsidRDefault="003B49A9" w:rsidP="006B4E17">
      <w:pPr>
        <w:pStyle w:val="af7"/>
        <w:tabs>
          <w:tab w:val="left" w:pos="0"/>
          <w:tab w:val="left" w:pos="180"/>
        </w:tabs>
        <w:ind w:left="530"/>
        <w:rPr>
          <w:rFonts w:ascii="Arial" w:hAnsi="Arial" w:cs="Arial"/>
          <w:b/>
          <w:sz w:val="22"/>
          <w:szCs w:val="22"/>
        </w:rPr>
      </w:pPr>
    </w:p>
    <w:p w14:paraId="0A2E3D14" w14:textId="35146937" w:rsidR="00C72283" w:rsidRPr="001B31DA" w:rsidRDefault="00C72283" w:rsidP="00915864">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ДОПОЛНИТЕЛЬНЫЕ УСЛОВИЯ</w:t>
      </w:r>
    </w:p>
    <w:p w14:paraId="664E6EA5" w14:textId="77777777" w:rsidR="004C1D58" w:rsidRPr="001B31DA" w:rsidRDefault="004C1D58" w:rsidP="00021749">
      <w:pPr>
        <w:tabs>
          <w:tab w:val="left" w:pos="0"/>
          <w:tab w:val="left" w:pos="180"/>
          <w:tab w:val="num" w:pos="360"/>
        </w:tabs>
        <w:ind w:firstLine="170"/>
        <w:jc w:val="center"/>
        <w:rPr>
          <w:rFonts w:ascii="Arial" w:hAnsi="Arial" w:cs="Arial"/>
          <w:b/>
          <w:sz w:val="22"/>
          <w:szCs w:val="22"/>
        </w:rPr>
      </w:pPr>
    </w:p>
    <w:p w14:paraId="5EBDAABD" w14:textId="039BBE1C" w:rsidR="00C97965" w:rsidRPr="001B31DA" w:rsidRDefault="00C97965"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Договор регулируется и подлежит толкованию в соответствии с правом Российской Федерации. При толковании и применении положения Договора являются взаимосвязанными и каждое положение должно рассматриваться в контексте всех других положений Договора.</w:t>
      </w:r>
    </w:p>
    <w:p w14:paraId="5220F8A0" w14:textId="6A420CEB" w:rsidR="00F14900" w:rsidRPr="001B31DA" w:rsidRDefault="00C72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 xml:space="preserve">Любое уведомление или иное сообщение, направляемое Сторонами друг другу, </w:t>
      </w:r>
      <w:r w:rsidR="00F14900" w:rsidRPr="001B31DA">
        <w:rPr>
          <w:rFonts w:ascii="Arial" w:hAnsi="Arial" w:cs="Arial"/>
          <w:sz w:val="22"/>
          <w:szCs w:val="22"/>
        </w:rPr>
        <w:t xml:space="preserve">может </w:t>
      </w:r>
      <w:r w:rsidRPr="001B31DA">
        <w:rPr>
          <w:rFonts w:ascii="Arial" w:hAnsi="Arial" w:cs="Arial"/>
          <w:sz w:val="22"/>
          <w:szCs w:val="22"/>
        </w:rPr>
        <w:t>быть совершено</w:t>
      </w:r>
      <w:r w:rsidR="00701316">
        <w:rPr>
          <w:rFonts w:ascii="Arial" w:hAnsi="Arial" w:cs="Arial"/>
          <w:sz w:val="22"/>
          <w:szCs w:val="22"/>
        </w:rPr>
        <w:t>:</w:t>
      </w:r>
    </w:p>
    <w:p w14:paraId="741A4F12" w14:textId="2EFB8BA5" w:rsidR="00F14900" w:rsidRPr="001B31DA" w:rsidRDefault="00C72283"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в письменной форме и за подписью уполномоченного лица</w:t>
      </w:r>
      <w:r w:rsidR="00BD1F13" w:rsidRPr="001B31DA">
        <w:rPr>
          <w:rFonts w:ascii="Arial" w:hAnsi="Arial" w:cs="Arial"/>
          <w:sz w:val="22"/>
          <w:szCs w:val="22"/>
        </w:rPr>
        <w:t xml:space="preserve"> (если иная форма уведомления по конкретному вопросу не предусмотрена Договором)</w:t>
      </w:r>
      <w:r w:rsidRPr="001B31DA">
        <w:rPr>
          <w:rFonts w:ascii="Arial" w:hAnsi="Arial" w:cs="Arial"/>
          <w:sz w:val="22"/>
          <w:szCs w:val="22"/>
        </w:rPr>
        <w:t>.</w:t>
      </w:r>
      <w:r w:rsidR="000B272F" w:rsidRPr="001B31DA">
        <w:rPr>
          <w:rFonts w:ascii="Arial" w:hAnsi="Arial" w:cs="Arial"/>
          <w:sz w:val="22"/>
          <w:szCs w:val="22"/>
        </w:rPr>
        <w:t xml:space="preserve"> Документы, направляемые Банком, могут быть подписаны с использованием аналога собственноручной подписи</w:t>
      </w:r>
      <w:r w:rsidR="0056564F" w:rsidRPr="001B31DA">
        <w:rPr>
          <w:rFonts w:ascii="Arial" w:hAnsi="Arial" w:cs="Arial"/>
          <w:sz w:val="22"/>
          <w:szCs w:val="22"/>
        </w:rPr>
        <w:t xml:space="preserve"> (в том числе путем проставления факсимиле уполномоченного сотрудника Банка)</w:t>
      </w:r>
      <w:r w:rsidR="000B272F" w:rsidRPr="001B31DA">
        <w:rPr>
          <w:rFonts w:ascii="Arial" w:hAnsi="Arial" w:cs="Arial"/>
          <w:sz w:val="22"/>
          <w:szCs w:val="22"/>
        </w:rPr>
        <w:t>, использование печати Банка не является обязательным.</w:t>
      </w:r>
      <w:r w:rsidRPr="001B31DA">
        <w:rPr>
          <w:rFonts w:ascii="Arial" w:hAnsi="Arial" w:cs="Arial"/>
          <w:sz w:val="22"/>
          <w:szCs w:val="22"/>
        </w:rPr>
        <w:t xml:space="preserve"> Такое уведомление или сообщение направляется адресату телеграфом (телеграммой с уведомлением о вручении), посыльным или курьерской службой, почтовой связью (заказным письмом с уведомлением о вручении) по адресу, указанному в </w:t>
      </w:r>
      <w:r w:rsidR="000C599F" w:rsidRPr="001B31DA">
        <w:rPr>
          <w:rFonts w:ascii="Arial" w:hAnsi="Arial" w:cs="Arial"/>
          <w:sz w:val="22"/>
          <w:szCs w:val="22"/>
        </w:rPr>
        <w:t>Индивидуальных услови</w:t>
      </w:r>
      <w:r w:rsidR="006B4E17" w:rsidRPr="001B31DA">
        <w:rPr>
          <w:rFonts w:ascii="Arial" w:hAnsi="Arial" w:cs="Arial"/>
          <w:sz w:val="22"/>
          <w:szCs w:val="22"/>
        </w:rPr>
        <w:t>ях</w:t>
      </w:r>
      <w:r w:rsidRPr="001B31DA">
        <w:rPr>
          <w:rFonts w:ascii="Arial" w:hAnsi="Arial" w:cs="Arial"/>
          <w:sz w:val="22"/>
          <w:szCs w:val="22"/>
        </w:rPr>
        <w:t xml:space="preserve">, или другому адресу, указанному в письменном сообщении Стороны о его изменении. </w:t>
      </w:r>
      <w:r w:rsidR="0016482B" w:rsidRPr="001B31DA">
        <w:rPr>
          <w:rFonts w:ascii="Arial" w:hAnsi="Arial" w:cs="Arial"/>
          <w:sz w:val="22"/>
          <w:szCs w:val="22"/>
        </w:rPr>
        <w:t xml:space="preserve">При этом до момента направления уведомления или иного сообщения возможно </w:t>
      </w:r>
      <w:proofErr w:type="spellStart"/>
      <w:r w:rsidR="0016482B" w:rsidRPr="001B31DA">
        <w:rPr>
          <w:rFonts w:ascii="Arial" w:hAnsi="Arial" w:cs="Arial"/>
          <w:sz w:val="22"/>
          <w:szCs w:val="22"/>
        </w:rPr>
        <w:t>sms</w:t>
      </w:r>
      <w:proofErr w:type="spellEnd"/>
      <w:r w:rsidR="0016482B" w:rsidRPr="001B31DA">
        <w:rPr>
          <w:rFonts w:ascii="Arial" w:hAnsi="Arial" w:cs="Arial"/>
          <w:sz w:val="22"/>
          <w:szCs w:val="22"/>
        </w:rPr>
        <w:t>-информирование Заемщика</w:t>
      </w:r>
      <w:r w:rsidR="00F14900" w:rsidRPr="001B31DA">
        <w:rPr>
          <w:rFonts w:ascii="Arial" w:hAnsi="Arial" w:cs="Arial"/>
          <w:sz w:val="22"/>
          <w:szCs w:val="22"/>
        </w:rPr>
        <w:t>;</w:t>
      </w:r>
    </w:p>
    <w:p w14:paraId="1096CCF4" w14:textId="0328F7A9" w:rsidR="00657F0D" w:rsidRPr="001B31DA" w:rsidRDefault="00F14900"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в форме электронного документа направленного через каналы ДБО либо иным способом, предусмотренны</w:t>
      </w:r>
      <w:r w:rsidR="00E60EA9" w:rsidRPr="001B31DA">
        <w:rPr>
          <w:rFonts w:ascii="Arial" w:hAnsi="Arial" w:cs="Arial"/>
          <w:sz w:val="22"/>
          <w:szCs w:val="22"/>
        </w:rPr>
        <w:t>м</w:t>
      </w:r>
      <w:r w:rsidRPr="001B31DA">
        <w:rPr>
          <w:rFonts w:ascii="Arial" w:hAnsi="Arial" w:cs="Arial"/>
          <w:sz w:val="22"/>
          <w:szCs w:val="22"/>
        </w:rPr>
        <w:t xml:space="preserve"> Договором.</w:t>
      </w:r>
    </w:p>
    <w:p w14:paraId="78FBA335" w14:textId="4AC2CDFE" w:rsidR="00C72283" w:rsidRPr="001B31DA" w:rsidRDefault="00C72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Сторона считается надлежащим образом извещенн</w:t>
      </w:r>
      <w:r w:rsidR="006D06BE" w:rsidRPr="001B31DA">
        <w:rPr>
          <w:rFonts w:ascii="Arial" w:hAnsi="Arial" w:cs="Arial"/>
          <w:sz w:val="22"/>
          <w:szCs w:val="22"/>
        </w:rPr>
        <w:t>ой</w:t>
      </w:r>
      <w:r w:rsidRPr="001B31DA">
        <w:rPr>
          <w:rFonts w:ascii="Arial" w:hAnsi="Arial" w:cs="Arial"/>
          <w:sz w:val="22"/>
          <w:szCs w:val="22"/>
        </w:rPr>
        <w:t xml:space="preserve"> о требованиях или уведомлениях Банка, а указанное уведомление или сообщение считается врученным Стороне</w:t>
      </w:r>
      <w:r w:rsidR="00066143" w:rsidRPr="001B31DA">
        <w:rPr>
          <w:rFonts w:ascii="Arial" w:hAnsi="Arial" w:cs="Arial"/>
          <w:sz w:val="22"/>
          <w:szCs w:val="22"/>
        </w:rPr>
        <w:t>, если иное не определено настоящими Общими условиями</w:t>
      </w:r>
      <w:r w:rsidRPr="001B31DA">
        <w:rPr>
          <w:rFonts w:ascii="Arial" w:hAnsi="Arial" w:cs="Arial"/>
          <w:sz w:val="22"/>
          <w:szCs w:val="22"/>
        </w:rPr>
        <w:t>:</w:t>
      </w:r>
    </w:p>
    <w:p w14:paraId="68B10E9B" w14:textId="0EA885D2" w:rsidR="00C72283" w:rsidRPr="001B31DA" w:rsidRDefault="000C599F"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w:t>
      </w:r>
      <w:r w:rsidR="00C72283" w:rsidRPr="001B31DA">
        <w:rPr>
          <w:rFonts w:ascii="Arial" w:hAnsi="Arial" w:cs="Arial"/>
          <w:sz w:val="22"/>
          <w:szCs w:val="22"/>
        </w:rPr>
        <w:t xml:space="preserve">ри направлении почтовой связью - на </w:t>
      </w:r>
      <w:r w:rsidR="009816C3" w:rsidRPr="001B31DA">
        <w:rPr>
          <w:rFonts w:ascii="Arial" w:hAnsi="Arial" w:cs="Arial"/>
          <w:sz w:val="22"/>
          <w:szCs w:val="22"/>
        </w:rPr>
        <w:t xml:space="preserve">10 </w:t>
      </w:r>
      <w:r w:rsidR="00C72283" w:rsidRPr="001B31DA">
        <w:rPr>
          <w:rFonts w:ascii="Arial" w:hAnsi="Arial" w:cs="Arial"/>
          <w:sz w:val="22"/>
          <w:szCs w:val="22"/>
        </w:rPr>
        <w:t>(</w:t>
      </w:r>
      <w:r w:rsidR="009816C3" w:rsidRPr="001B31DA">
        <w:rPr>
          <w:rFonts w:ascii="Arial" w:hAnsi="Arial" w:cs="Arial"/>
          <w:sz w:val="22"/>
          <w:szCs w:val="22"/>
        </w:rPr>
        <w:t>десятый</w:t>
      </w:r>
      <w:r w:rsidR="00C72283" w:rsidRPr="001B31DA">
        <w:rPr>
          <w:rFonts w:ascii="Arial" w:hAnsi="Arial" w:cs="Arial"/>
          <w:sz w:val="22"/>
          <w:szCs w:val="22"/>
        </w:rPr>
        <w:t xml:space="preserve">), а при направлении телеграфом - на </w:t>
      </w:r>
      <w:r w:rsidR="009816C3" w:rsidRPr="001B31DA">
        <w:rPr>
          <w:rFonts w:ascii="Arial" w:hAnsi="Arial" w:cs="Arial"/>
          <w:sz w:val="22"/>
          <w:szCs w:val="22"/>
        </w:rPr>
        <w:t>3</w:t>
      </w:r>
      <w:r w:rsidR="00C72283" w:rsidRPr="001B31DA">
        <w:rPr>
          <w:rFonts w:ascii="Arial" w:hAnsi="Arial" w:cs="Arial"/>
          <w:sz w:val="22"/>
          <w:szCs w:val="22"/>
        </w:rPr>
        <w:t>(</w:t>
      </w:r>
      <w:r w:rsidR="009816C3" w:rsidRPr="001B31DA">
        <w:rPr>
          <w:rFonts w:ascii="Arial" w:hAnsi="Arial" w:cs="Arial"/>
          <w:sz w:val="22"/>
          <w:szCs w:val="22"/>
        </w:rPr>
        <w:t>третий</w:t>
      </w:r>
      <w:r w:rsidR="00C72283" w:rsidRPr="001B31DA">
        <w:rPr>
          <w:rFonts w:ascii="Arial" w:hAnsi="Arial" w:cs="Arial"/>
          <w:sz w:val="22"/>
          <w:szCs w:val="22"/>
        </w:rPr>
        <w:t xml:space="preserve">) календарный день с момента его сдачи в орган связи, что подтверждается почтовой квитанцией установленного образца. При этом Заемщик считается надлежащим </w:t>
      </w:r>
      <w:proofErr w:type="gramStart"/>
      <w:r w:rsidR="00C72283" w:rsidRPr="001B31DA">
        <w:rPr>
          <w:rFonts w:ascii="Arial" w:hAnsi="Arial" w:cs="Arial"/>
          <w:sz w:val="22"/>
          <w:szCs w:val="22"/>
        </w:rPr>
        <w:t>образом</w:t>
      </w:r>
      <w:proofErr w:type="gramEnd"/>
      <w:r w:rsidR="00C72283" w:rsidRPr="001B31DA">
        <w:rPr>
          <w:rFonts w:ascii="Arial" w:hAnsi="Arial" w:cs="Arial"/>
          <w:sz w:val="22"/>
          <w:szCs w:val="22"/>
        </w:rPr>
        <w:t xml:space="preserve"> извещенным в вышеуказанные сроки также в случаях, если он не явился за получением уведомлени</w:t>
      </w:r>
      <w:r w:rsidR="00511C3D" w:rsidRPr="001B31DA">
        <w:rPr>
          <w:rFonts w:ascii="Arial" w:hAnsi="Arial" w:cs="Arial"/>
          <w:sz w:val="22"/>
          <w:szCs w:val="22"/>
        </w:rPr>
        <w:t xml:space="preserve">я </w:t>
      </w:r>
      <w:r w:rsidR="00C72283" w:rsidRPr="001B31DA">
        <w:rPr>
          <w:rFonts w:ascii="Arial" w:hAnsi="Arial" w:cs="Arial"/>
          <w:sz w:val="22"/>
          <w:szCs w:val="22"/>
        </w:rPr>
        <w:t>и сообщений Банка, несмотря на почтовое извещение органа связи, и / или в случае, если уведомления и сообщения Банка, направленные по последнему известному месту нахождения Заемщика, не были вручены в связи с отсутствием Заемщика по указанному адресу</w:t>
      </w:r>
      <w:r w:rsidR="009408B5" w:rsidRPr="001B31DA">
        <w:rPr>
          <w:rFonts w:ascii="Arial" w:hAnsi="Arial" w:cs="Arial"/>
          <w:sz w:val="22"/>
          <w:szCs w:val="22"/>
        </w:rPr>
        <w:t>;</w:t>
      </w:r>
    </w:p>
    <w:p w14:paraId="285BB0F6" w14:textId="77777777" w:rsidR="00F14900" w:rsidRPr="001B31DA" w:rsidRDefault="009408B5"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w:t>
      </w:r>
      <w:r w:rsidR="00C72283" w:rsidRPr="001B31DA">
        <w:rPr>
          <w:rFonts w:ascii="Arial" w:hAnsi="Arial" w:cs="Arial"/>
          <w:sz w:val="22"/>
          <w:szCs w:val="22"/>
        </w:rPr>
        <w:t xml:space="preserve">ри направлении посыльным или курьерской службой </w:t>
      </w:r>
      <w:r w:rsidR="001D2258" w:rsidRPr="001B31DA">
        <w:rPr>
          <w:rFonts w:ascii="Arial" w:hAnsi="Arial" w:cs="Arial"/>
          <w:sz w:val="22"/>
          <w:szCs w:val="22"/>
        </w:rPr>
        <w:t xml:space="preserve">- </w:t>
      </w:r>
      <w:r w:rsidR="00C72283" w:rsidRPr="001B31DA">
        <w:rPr>
          <w:rFonts w:ascii="Arial" w:hAnsi="Arial" w:cs="Arial"/>
          <w:sz w:val="22"/>
          <w:szCs w:val="22"/>
        </w:rPr>
        <w:t>при получении его Заемщиком</w:t>
      </w:r>
      <w:r w:rsidR="00F14900" w:rsidRPr="001B31DA">
        <w:rPr>
          <w:rFonts w:ascii="Arial" w:hAnsi="Arial" w:cs="Arial"/>
          <w:sz w:val="22"/>
          <w:szCs w:val="22"/>
        </w:rPr>
        <w:t>;</w:t>
      </w:r>
    </w:p>
    <w:p w14:paraId="6B8A2EF1" w14:textId="5D2D6375" w:rsidR="00C72283" w:rsidRPr="001B31DA" w:rsidRDefault="00F14900" w:rsidP="00F969B5">
      <w:pPr>
        <w:numPr>
          <w:ilvl w:val="0"/>
          <w:numId w:val="20"/>
        </w:numPr>
        <w:tabs>
          <w:tab w:val="clear" w:pos="1428"/>
          <w:tab w:val="num" w:pos="1276"/>
        </w:tabs>
        <w:ind w:left="1276" w:hanging="435"/>
        <w:jc w:val="both"/>
        <w:rPr>
          <w:rFonts w:ascii="Arial" w:hAnsi="Arial" w:cs="Arial"/>
          <w:sz w:val="22"/>
          <w:szCs w:val="22"/>
        </w:rPr>
      </w:pPr>
      <w:r w:rsidRPr="001B31DA">
        <w:rPr>
          <w:rFonts w:ascii="Arial" w:hAnsi="Arial" w:cs="Arial"/>
          <w:sz w:val="22"/>
          <w:szCs w:val="22"/>
        </w:rPr>
        <w:t>при направлении по каналам ДБО – на следующий рабочий день после направления уведомления.</w:t>
      </w:r>
    </w:p>
    <w:p w14:paraId="2F37BD33" w14:textId="242677F3" w:rsidR="00C72283" w:rsidRPr="001B31DA" w:rsidRDefault="00C72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 xml:space="preserve">Подписание </w:t>
      </w:r>
      <w:r w:rsidR="001D2258" w:rsidRPr="001B31DA">
        <w:rPr>
          <w:rFonts w:ascii="Arial" w:hAnsi="Arial" w:cs="Arial"/>
          <w:sz w:val="22"/>
          <w:szCs w:val="22"/>
        </w:rPr>
        <w:t xml:space="preserve">Заемщиком </w:t>
      </w:r>
      <w:r w:rsidRPr="001B31DA">
        <w:rPr>
          <w:rFonts w:ascii="Arial" w:hAnsi="Arial" w:cs="Arial"/>
          <w:sz w:val="22"/>
          <w:szCs w:val="22"/>
        </w:rPr>
        <w:t xml:space="preserve">Договора свидетельствует о том, что </w:t>
      </w:r>
      <w:r w:rsidR="001D2258" w:rsidRPr="001B31DA">
        <w:rPr>
          <w:rFonts w:ascii="Arial" w:hAnsi="Arial" w:cs="Arial"/>
          <w:sz w:val="22"/>
          <w:szCs w:val="22"/>
        </w:rPr>
        <w:t xml:space="preserve">ему </w:t>
      </w:r>
      <w:r w:rsidRPr="001B31DA">
        <w:rPr>
          <w:rFonts w:ascii="Arial" w:hAnsi="Arial" w:cs="Arial"/>
          <w:sz w:val="22"/>
          <w:szCs w:val="22"/>
        </w:rPr>
        <w:t>была предоставлена исчерпывающая информация о предоставляемых услугах и полностью разъяснены вопросы, имевшиеся по условиям Договора.</w:t>
      </w:r>
    </w:p>
    <w:p w14:paraId="39398B10" w14:textId="7D0D4F69" w:rsidR="00C72283" w:rsidRPr="001B31DA" w:rsidRDefault="00C72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 xml:space="preserve">Подписанием Договора </w:t>
      </w:r>
      <w:r w:rsidR="001D2258" w:rsidRPr="001B31DA">
        <w:rPr>
          <w:rFonts w:ascii="Arial" w:hAnsi="Arial" w:cs="Arial"/>
          <w:sz w:val="22"/>
          <w:szCs w:val="22"/>
        </w:rPr>
        <w:t xml:space="preserve">Заемщик предоставляет </w:t>
      </w:r>
      <w:r w:rsidRPr="001B31DA">
        <w:rPr>
          <w:rFonts w:ascii="Arial" w:hAnsi="Arial" w:cs="Arial"/>
          <w:sz w:val="22"/>
          <w:szCs w:val="22"/>
        </w:rPr>
        <w:t xml:space="preserve">Банку право на получение от соответствующих государственных и муниципальных органов, а также от предприятий и организаций заключений о достоверности сведений, указанных </w:t>
      </w:r>
      <w:r w:rsidR="001D2258" w:rsidRPr="001B31DA">
        <w:rPr>
          <w:rFonts w:ascii="Arial" w:hAnsi="Arial" w:cs="Arial"/>
          <w:sz w:val="22"/>
          <w:szCs w:val="22"/>
        </w:rPr>
        <w:t xml:space="preserve">им </w:t>
      </w:r>
      <w:r w:rsidRPr="001B31DA">
        <w:rPr>
          <w:rFonts w:ascii="Arial" w:hAnsi="Arial" w:cs="Arial"/>
          <w:sz w:val="22"/>
          <w:szCs w:val="22"/>
        </w:rPr>
        <w:t xml:space="preserve">в </w:t>
      </w:r>
      <w:r w:rsidR="00021749" w:rsidRPr="001B31DA">
        <w:rPr>
          <w:rFonts w:ascii="Arial" w:hAnsi="Arial" w:cs="Arial"/>
          <w:sz w:val="22"/>
          <w:szCs w:val="22"/>
        </w:rPr>
        <w:t xml:space="preserve">Заявлении - </w:t>
      </w:r>
      <w:r w:rsidRPr="001B31DA">
        <w:rPr>
          <w:rFonts w:ascii="Arial" w:hAnsi="Arial" w:cs="Arial"/>
          <w:sz w:val="22"/>
          <w:szCs w:val="22"/>
        </w:rPr>
        <w:t xml:space="preserve">Анкете и в Договоре, </w:t>
      </w:r>
      <w:r w:rsidR="00701316">
        <w:rPr>
          <w:rFonts w:ascii="Arial" w:hAnsi="Arial" w:cs="Arial"/>
          <w:sz w:val="22"/>
          <w:szCs w:val="22"/>
        </w:rPr>
        <w:t>а также</w:t>
      </w:r>
      <w:r w:rsidRPr="001B31DA">
        <w:rPr>
          <w:rFonts w:ascii="Arial" w:hAnsi="Arial" w:cs="Arial"/>
          <w:sz w:val="22"/>
          <w:szCs w:val="22"/>
        </w:rPr>
        <w:t xml:space="preserve"> содержащихся в </w:t>
      </w:r>
      <w:r w:rsidR="00701316">
        <w:rPr>
          <w:rFonts w:ascii="Arial" w:hAnsi="Arial" w:cs="Arial"/>
          <w:sz w:val="22"/>
          <w:szCs w:val="22"/>
        </w:rPr>
        <w:t xml:space="preserve">иных </w:t>
      </w:r>
      <w:r w:rsidRPr="001B31DA">
        <w:rPr>
          <w:rFonts w:ascii="Arial" w:hAnsi="Arial" w:cs="Arial"/>
          <w:sz w:val="22"/>
          <w:szCs w:val="22"/>
        </w:rPr>
        <w:t>предъявленных Заемщиком документах.</w:t>
      </w:r>
    </w:p>
    <w:p w14:paraId="7284B1D2" w14:textId="08D8FBE9" w:rsidR="000C3283"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В Договоре под рабочим днем понимается день, являющийся рабочим в соответствии с законодательством Российской Федерации.</w:t>
      </w:r>
    </w:p>
    <w:p w14:paraId="5F8ECE7C" w14:textId="0744D4EB" w:rsidR="000C3283"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Если отдельными пунктами Договора не предусмотрено иное, все изменения и дополнения к Договору действительны лишь в том случае, если они совершены в письменной форме и подписаны уполномоченными лицами Сторон.</w:t>
      </w:r>
    </w:p>
    <w:p w14:paraId="5DA099E2" w14:textId="6E6691D5" w:rsidR="000C3283"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В случае уступки Банком прав требования по Договору новому кредитору передаются все документы, являющиеся приложениями к Договору, документы, удостоверяющие права требования предыдущего кредитора, а также сообщаются сведения, включая персональные данные Заемщика, имеющие значение для осуществления требований нового кредитора, в том числе документы, содержащиеся в кредитном досье Заемщика.</w:t>
      </w:r>
    </w:p>
    <w:p w14:paraId="63FFB7FB" w14:textId="0BEC9D6E" w:rsidR="00DD78CB" w:rsidRPr="00701316" w:rsidRDefault="00DD78CB" w:rsidP="00701316">
      <w:pPr>
        <w:tabs>
          <w:tab w:val="left" w:pos="709"/>
        </w:tabs>
        <w:ind w:left="709"/>
        <w:jc w:val="both"/>
        <w:rPr>
          <w:rFonts w:ascii="Arial" w:hAnsi="Arial" w:cs="Arial"/>
          <w:sz w:val="22"/>
          <w:szCs w:val="22"/>
        </w:rPr>
      </w:pPr>
      <w:r w:rsidRPr="00701316">
        <w:rPr>
          <w:rFonts w:ascii="Arial" w:hAnsi="Arial" w:cs="Arial"/>
          <w:sz w:val="22"/>
          <w:szCs w:val="22"/>
        </w:rPr>
        <w:t xml:space="preserve">Заемщик имеет возможность запретить Банку осуществлять уступку прав (требований) по Договору третьим лицам, в том числе не имеющим лицензии Банка России на </w:t>
      </w:r>
      <w:r w:rsidRPr="00701316">
        <w:rPr>
          <w:rFonts w:ascii="Arial" w:hAnsi="Arial" w:cs="Arial"/>
          <w:sz w:val="22"/>
          <w:szCs w:val="22"/>
        </w:rPr>
        <w:lastRenderedPageBreak/>
        <w:t>осуществление банковской деятельности. Условие об уступке в таком случае изменяется по соглашению Кредитора и Заемщика.</w:t>
      </w:r>
    </w:p>
    <w:p w14:paraId="7473A6EC" w14:textId="77777777" w:rsidR="000C3283"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Денежные обязательства Сторон, срок которых наступил, либо не указан или определен моментом востребования, могут прекращаться полностью или частично зачетом встречных однородных требований, возникших из любых Договоров, заключенных между Сторонами, по заявлению одной из Сторон Договора. При этом если требования выражаются в различных валютах, пересчет из одной валюты в другую производится по курсу Банка на день осуществления зачета с соблюдением требований законодательства о валютном регулировании и валютном контроле.</w:t>
      </w:r>
    </w:p>
    <w:p w14:paraId="00C96920" w14:textId="77777777" w:rsidR="000C3283" w:rsidRPr="001B31DA" w:rsidRDefault="000C3283" w:rsidP="00FD4EC4">
      <w:pPr>
        <w:pStyle w:val="af7"/>
        <w:rPr>
          <w:rFonts w:ascii="Arial" w:hAnsi="Arial" w:cs="Arial"/>
          <w:spacing w:val="-3"/>
          <w:sz w:val="22"/>
          <w:szCs w:val="22"/>
        </w:rPr>
      </w:pPr>
    </w:p>
    <w:p w14:paraId="19C4C871" w14:textId="6B1540B7" w:rsidR="000C3283" w:rsidRPr="001B31DA" w:rsidRDefault="000C3283" w:rsidP="00915864">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С</w:t>
      </w:r>
      <w:r w:rsidR="007B766A" w:rsidRPr="001B31DA">
        <w:rPr>
          <w:rFonts w:ascii="Arial" w:hAnsi="Arial" w:cs="Arial"/>
          <w:b/>
          <w:sz w:val="22"/>
          <w:szCs w:val="22"/>
        </w:rPr>
        <w:t>ТРАХОВАНИЕ</w:t>
      </w:r>
      <w:r w:rsidR="007B766A" w:rsidRPr="001B31DA">
        <w:rPr>
          <w:rStyle w:val="afa"/>
          <w:rFonts w:ascii="Arial" w:hAnsi="Arial" w:cs="Arial"/>
          <w:b/>
          <w:sz w:val="22"/>
          <w:szCs w:val="22"/>
        </w:rPr>
        <w:footnoteReference w:id="3"/>
      </w:r>
    </w:p>
    <w:p w14:paraId="133977EF" w14:textId="77777777" w:rsidR="007B766A" w:rsidRPr="001B31DA" w:rsidRDefault="007B766A" w:rsidP="007B766A">
      <w:pPr>
        <w:pStyle w:val="af7"/>
        <w:tabs>
          <w:tab w:val="left" w:pos="0"/>
          <w:tab w:val="left" w:pos="180"/>
        </w:tabs>
        <w:ind w:left="530"/>
        <w:rPr>
          <w:rFonts w:ascii="Arial" w:hAnsi="Arial" w:cs="Arial"/>
          <w:b/>
          <w:sz w:val="22"/>
          <w:szCs w:val="22"/>
        </w:rPr>
      </w:pPr>
    </w:p>
    <w:p w14:paraId="4E3D7CB5" w14:textId="38FA3FC3" w:rsidR="000C3283"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Заемщик обязан обеспечить страхование имущества, указанного в договоре залога, заключенного в целях обеспечения обязательств по Договору, в согласованном с Банком порядке в любой страховой компании, отвечающей требованиям Банка, от рисков утраты (гибели) и повреждения, угона. Страховая сумма по условиям договора страхования устанавливается в размере не более объема обязательств Заемщика перед Банком по Договору на дату заключения договора страхования.</w:t>
      </w:r>
    </w:p>
    <w:p w14:paraId="2A8CDB77" w14:textId="1319EFA5" w:rsidR="00082FE0"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При этом Заемщик обязан обеспечить наличие в договоре страхования условия</w:t>
      </w:r>
      <w:r w:rsidR="009E5C62" w:rsidRPr="001B31DA">
        <w:rPr>
          <w:rFonts w:ascii="Arial" w:hAnsi="Arial" w:cs="Arial"/>
          <w:sz w:val="22"/>
          <w:szCs w:val="22"/>
        </w:rPr>
        <w:t>,</w:t>
      </w:r>
      <w:r w:rsidRPr="001B31DA">
        <w:rPr>
          <w:rFonts w:ascii="Arial" w:hAnsi="Arial" w:cs="Arial"/>
          <w:sz w:val="22"/>
          <w:szCs w:val="22"/>
        </w:rPr>
        <w:t xml:space="preserve"> предусматривающего указание Банка в качестве первого выгодоприобретателя (получателя страхового возмещения)</w:t>
      </w:r>
      <w:r w:rsidR="007B766A" w:rsidRPr="001B31DA">
        <w:rPr>
          <w:rFonts w:ascii="Arial" w:hAnsi="Arial" w:cs="Arial"/>
          <w:sz w:val="22"/>
          <w:szCs w:val="22"/>
        </w:rPr>
        <w:t>.</w:t>
      </w:r>
      <w:r w:rsidR="00082FE0" w:rsidRPr="001B31DA">
        <w:rPr>
          <w:rFonts w:ascii="Arial" w:hAnsi="Arial" w:cs="Arial"/>
          <w:sz w:val="22"/>
          <w:szCs w:val="22"/>
        </w:rPr>
        <w:t xml:space="preserve"> В частности</w:t>
      </w:r>
      <w:r w:rsidR="009E5C62" w:rsidRPr="001B31DA">
        <w:rPr>
          <w:rFonts w:ascii="Arial" w:hAnsi="Arial" w:cs="Arial"/>
          <w:sz w:val="22"/>
          <w:szCs w:val="22"/>
        </w:rPr>
        <w:t>,</w:t>
      </w:r>
      <w:r w:rsidR="00082FE0" w:rsidRPr="001B31DA">
        <w:rPr>
          <w:rFonts w:ascii="Arial" w:hAnsi="Arial" w:cs="Arial"/>
          <w:sz w:val="22"/>
          <w:szCs w:val="22"/>
        </w:rPr>
        <w:t xml:space="preserve"> при страховании имущества по рискам «Угон/Хищение» и «Ущерб»</w:t>
      </w:r>
      <w:r w:rsidR="00E343A9" w:rsidRPr="001B31DA">
        <w:rPr>
          <w:rFonts w:ascii="Arial" w:hAnsi="Arial" w:cs="Arial"/>
          <w:sz w:val="22"/>
          <w:szCs w:val="22"/>
        </w:rPr>
        <w:t xml:space="preserve"> </w:t>
      </w:r>
      <w:r w:rsidR="00082FE0" w:rsidRPr="001B31DA">
        <w:rPr>
          <w:rFonts w:ascii="Arial" w:hAnsi="Arial" w:cs="Arial"/>
          <w:sz w:val="22"/>
          <w:szCs w:val="22"/>
        </w:rPr>
        <w:t xml:space="preserve">в части условия «Полная </w:t>
      </w:r>
      <w:r w:rsidR="00E343A9" w:rsidRPr="001B31DA">
        <w:rPr>
          <w:rFonts w:ascii="Arial" w:hAnsi="Arial" w:cs="Arial"/>
          <w:sz w:val="22"/>
          <w:szCs w:val="22"/>
        </w:rPr>
        <w:t>Утрата/</w:t>
      </w:r>
      <w:r w:rsidR="00082FE0" w:rsidRPr="001B31DA">
        <w:rPr>
          <w:rFonts w:ascii="Arial" w:hAnsi="Arial" w:cs="Arial"/>
          <w:sz w:val="22"/>
          <w:szCs w:val="22"/>
        </w:rPr>
        <w:t xml:space="preserve">Гибель» выгодоприобретателем </w:t>
      </w:r>
      <w:r w:rsidR="00E343A9" w:rsidRPr="001B31DA">
        <w:rPr>
          <w:rFonts w:ascii="Arial" w:hAnsi="Arial" w:cs="Arial"/>
          <w:sz w:val="22"/>
          <w:szCs w:val="22"/>
        </w:rPr>
        <w:t xml:space="preserve">должен являться </w:t>
      </w:r>
      <w:r w:rsidR="00082FE0" w:rsidRPr="001B31DA">
        <w:rPr>
          <w:rFonts w:ascii="Arial" w:hAnsi="Arial" w:cs="Arial"/>
          <w:sz w:val="22"/>
          <w:szCs w:val="22"/>
        </w:rPr>
        <w:t>Банк</w:t>
      </w:r>
      <w:r w:rsidR="00E343A9" w:rsidRPr="001B31DA">
        <w:rPr>
          <w:rFonts w:ascii="Arial" w:hAnsi="Arial" w:cs="Arial"/>
          <w:sz w:val="22"/>
          <w:szCs w:val="22"/>
        </w:rPr>
        <w:t>.</w:t>
      </w:r>
    </w:p>
    <w:p w14:paraId="4214BFFD" w14:textId="5B0E66EE" w:rsidR="000C3283"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Заемщик также обязан обеспечить страхование имущества в течение срока действия Договора</w:t>
      </w:r>
      <w:r w:rsidR="007B766A" w:rsidRPr="001B31DA">
        <w:rPr>
          <w:rFonts w:ascii="Arial" w:hAnsi="Arial" w:cs="Arial"/>
          <w:sz w:val="22"/>
          <w:szCs w:val="22"/>
        </w:rPr>
        <w:t xml:space="preserve">. Совокупный </w:t>
      </w:r>
      <w:r w:rsidRPr="001B31DA">
        <w:rPr>
          <w:rFonts w:ascii="Arial" w:hAnsi="Arial" w:cs="Arial"/>
          <w:sz w:val="22"/>
          <w:szCs w:val="22"/>
        </w:rPr>
        <w:t>срок действия договора страхования</w:t>
      </w:r>
      <w:r w:rsidR="007B766A" w:rsidRPr="001B31DA">
        <w:rPr>
          <w:rFonts w:ascii="Arial" w:hAnsi="Arial" w:cs="Arial"/>
          <w:sz w:val="22"/>
          <w:szCs w:val="22"/>
        </w:rPr>
        <w:t xml:space="preserve"> (с учетом продления/переоформления)</w:t>
      </w:r>
      <w:r w:rsidRPr="001B31DA">
        <w:rPr>
          <w:rFonts w:ascii="Arial" w:hAnsi="Arial" w:cs="Arial"/>
          <w:sz w:val="22"/>
          <w:szCs w:val="22"/>
        </w:rPr>
        <w:t xml:space="preserve"> должен составлять не менее срока кредитования. Заемщик обязуется ежегодно, не позднее 10 (десяти) календарных дней с момента оплаты очередной страховой премии, предоставлять в Банк копии документов, подтверждающих уплату страховой премии (страховых взносов).</w:t>
      </w:r>
    </w:p>
    <w:p w14:paraId="0D2611A1" w14:textId="2D724803" w:rsidR="004629F9" w:rsidRPr="001B31DA" w:rsidRDefault="000C3283"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Заемщик вправе в любой момент срока действия Договора заключить договор страхования с любым страховщиком, отвечающим Требованиям к финансовой устойчивости страховой компании и к страховой услуге, размещенным на официальном сайте Банка, при условии непрерывности страхового покрытия в течение срока обеспечения.</w:t>
      </w:r>
    </w:p>
    <w:p w14:paraId="75E27EC4" w14:textId="77777777" w:rsidR="004629F9" w:rsidRPr="001B31DA" w:rsidRDefault="004629F9" w:rsidP="00FD4EC4">
      <w:pPr>
        <w:pStyle w:val="Default"/>
        <w:jc w:val="both"/>
        <w:rPr>
          <w:rFonts w:ascii="Arial" w:hAnsi="Arial" w:cs="Arial"/>
          <w:sz w:val="20"/>
          <w:szCs w:val="20"/>
        </w:rPr>
      </w:pPr>
    </w:p>
    <w:p w14:paraId="3CF05CD2" w14:textId="29608F3D" w:rsidR="00175350" w:rsidRPr="001B31DA" w:rsidRDefault="00175350" w:rsidP="00915864">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ОСОБЕННОСТИ КРЕДИТОВАНИЯ ПО ГОСПРОГРАММЕ</w:t>
      </w:r>
      <w:r w:rsidRPr="001B31DA">
        <w:rPr>
          <w:rStyle w:val="afa"/>
          <w:rFonts w:ascii="Arial" w:hAnsi="Arial" w:cs="Arial"/>
          <w:b/>
          <w:sz w:val="22"/>
          <w:szCs w:val="22"/>
        </w:rPr>
        <w:footnoteReference w:id="4"/>
      </w:r>
    </w:p>
    <w:p w14:paraId="5CF6FEFB" w14:textId="77777777" w:rsidR="00175350" w:rsidRPr="001B31DA" w:rsidRDefault="00175350" w:rsidP="0008623C">
      <w:pPr>
        <w:tabs>
          <w:tab w:val="left" w:pos="0"/>
          <w:tab w:val="left" w:pos="180"/>
        </w:tabs>
        <w:jc w:val="center"/>
        <w:rPr>
          <w:rFonts w:ascii="Arial" w:hAnsi="Arial" w:cs="Arial"/>
          <w:b/>
          <w:sz w:val="22"/>
          <w:szCs w:val="22"/>
        </w:rPr>
      </w:pPr>
    </w:p>
    <w:p w14:paraId="674C7255" w14:textId="4C27E8F3" w:rsidR="00175350" w:rsidRPr="001B31DA" w:rsidRDefault="00175350"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 xml:space="preserve">Денежные средства в размере государственной субсидии предоставляются только для погашения </w:t>
      </w:r>
      <w:r w:rsidR="0063726B" w:rsidRPr="001B31DA">
        <w:rPr>
          <w:rFonts w:ascii="Arial" w:hAnsi="Arial" w:cs="Arial"/>
          <w:sz w:val="22"/>
          <w:szCs w:val="22"/>
        </w:rPr>
        <w:t>процентов</w:t>
      </w:r>
      <w:r w:rsidRPr="001B31DA">
        <w:rPr>
          <w:rFonts w:ascii="Arial" w:hAnsi="Arial" w:cs="Arial"/>
          <w:sz w:val="22"/>
          <w:szCs w:val="22"/>
        </w:rPr>
        <w:t xml:space="preserve"> на основной долг либо на уплату первоначального взноса в размере не более 10 процентов стоимости приобретаемого </w:t>
      </w:r>
      <w:r w:rsidR="0056188C" w:rsidRPr="001B31DA">
        <w:rPr>
          <w:rFonts w:ascii="Arial" w:hAnsi="Arial" w:cs="Arial"/>
          <w:sz w:val="22"/>
          <w:szCs w:val="22"/>
        </w:rPr>
        <w:t>ТС</w:t>
      </w:r>
      <w:r w:rsidRPr="001B31DA">
        <w:rPr>
          <w:rFonts w:ascii="Arial" w:hAnsi="Arial" w:cs="Arial"/>
          <w:sz w:val="22"/>
          <w:szCs w:val="22"/>
        </w:rPr>
        <w:t>.</w:t>
      </w:r>
    </w:p>
    <w:p w14:paraId="5C8ABA9D" w14:textId="1EE4F437" w:rsidR="00175350" w:rsidRPr="001B31DA" w:rsidRDefault="00175350" w:rsidP="00915864">
      <w:pPr>
        <w:pStyle w:val="af7"/>
        <w:numPr>
          <w:ilvl w:val="1"/>
          <w:numId w:val="2"/>
        </w:numPr>
        <w:tabs>
          <w:tab w:val="left" w:pos="0"/>
          <w:tab w:val="left" w:pos="709"/>
        </w:tabs>
        <w:ind w:left="709" w:hanging="709"/>
        <w:jc w:val="both"/>
        <w:rPr>
          <w:rFonts w:ascii="Arial" w:hAnsi="Arial" w:cs="Arial"/>
          <w:sz w:val="22"/>
          <w:szCs w:val="22"/>
        </w:rPr>
      </w:pPr>
      <w:proofErr w:type="gramStart"/>
      <w:r w:rsidRPr="001B31DA">
        <w:rPr>
          <w:rFonts w:ascii="Arial" w:hAnsi="Arial" w:cs="Arial"/>
          <w:sz w:val="22"/>
          <w:szCs w:val="22"/>
        </w:rPr>
        <w:t>В случае отказа распорядителя бюджетных средств от возмещения Банку за счет средств федерального бюджета части процентной ставки или величины первоначального взноса, оплаченных за счет госпрограммы, а также, если в течение действия Договора Банком будет осуществлен возврат субсидии на уплату первоначального взноса в размере, указанном в последнем абзаце пп.17 п. 2 Индивидуальных условий, Банк обязуется уведомить Заемщика о таком факте</w:t>
      </w:r>
      <w:proofErr w:type="gramEnd"/>
      <w:r w:rsidRPr="001B31DA">
        <w:rPr>
          <w:rFonts w:ascii="Arial" w:hAnsi="Arial" w:cs="Arial"/>
          <w:sz w:val="22"/>
          <w:szCs w:val="22"/>
        </w:rPr>
        <w:t xml:space="preserve"> в срок, не превышающий 30 (Тридцать) календарных дней с даты, когда Банку стало известно о не предоставлении такого возмещения либо Банком будет осуществлен возврат субсидии в доход федерального бюджета.</w:t>
      </w:r>
    </w:p>
    <w:p w14:paraId="5125F9EB" w14:textId="77E5A90A" w:rsidR="00175350" w:rsidRPr="001B31DA" w:rsidRDefault="00175350" w:rsidP="00915864">
      <w:pPr>
        <w:pStyle w:val="af7"/>
        <w:numPr>
          <w:ilvl w:val="1"/>
          <w:numId w:val="2"/>
        </w:numPr>
        <w:tabs>
          <w:tab w:val="left" w:pos="0"/>
          <w:tab w:val="left" w:pos="709"/>
        </w:tabs>
        <w:ind w:left="709" w:hanging="709"/>
        <w:jc w:val="both"/>
        <w:rPr>
          <w:rFonts w:ascii="Arial" w:hAnsi="Arial" w:cs="Arial"/>
          <w:sz w:val="22"/>
          <w:szCs w:val="22"/>
        </w:rPr>
      </w:pPr>
      <w:proofErr w:type="gramStart"/>
      <w:r w:rsidRPr="001B31DA">
        <w:rPr>
          <w:rFonts w:ascii="Arial" w:hAnsi="Arial" w:cs="Arial"/>
          <w:sz w:val="22"/>
          <w:szCs w:val="22"/>
        </w:rPr>
        <w:t xml:space="preserve">В случае отказа распорядителя бюджетных средств от возмещения Банку за счет средств федерального бюджета части процентной ставки, в размере, указанном в </w:t>
      </w:r>
      <w:r w:rsidR="00701316">
        <w:rPr>
          <w:rFonts w:ascii="Arial" w:hAnsi="Arial" w:cs="Arial"/>
          <w:sz w:val="22"/>
          <w:szCs w:val="22"/>
        </w:rPr>
        <w:t xml:space="preserve">соответствующем </w:t>
      </w:r>
      <w:r w:rsidRPr="001B31DA">
        <w:rPr>
          <w:rFonts w:ascii="Arial" w:hAnsi="Arial" w:cs="Arial"/>
          <w:sz w:val="22"/>
          <w:szCs w:val="22"/>
        </w:rPr>
        <w:t xml:space="preserve">разделе </w:t>
      </w:r>
      <w:proofErr w:type="spellStart"/>
      <w:r w:rsidRPr="001B31DA">
        <w:rPr>
          <w:rFonts w:ascii="Arial" w:hAnsi="Arial" w:cs="Arial"/>
          <w:sz w:val="22"/>
          <w:szCs w:val="22"/>
        </w:rPr>
        <w:t>пп</w:t>
      </w:r>
      <w:proofErr w:type="spellEnd"/>
      <w:r w:rsidRPr="001B31DA">
        <w:rPr>
          <w:rFonts w:ascii="Arial" w:hAnsi="Arial" w:cs="Arial"/>
          <w:sz w:val="22"/>
          <w:szCs w:val="22"/>
        </w:rPr>
        <w:t xml:space="preserve"> 4. пункта 2 Индивидуальных условий, Заемщик обязуется уплатить Банку денежные средства в размере разницы между суммой фактически уплаченных Заемщиком процентов и суммой процентов, рассчитанных по </w:t>
      </w:r>
      <w:r w:rsidRPr="001B31DA">
        <w:rPr>
          <w:rFonts w:ascii="Arial" w:hAnsi="Arial" w:cs="Arial"/>
          <w:sz w:val="22"/>
          <w:szCs w:val="22"/>
        </w:rPr>
        <w:lastRenderedPageBreak/>
        <w:t xml:space="preserve">ставке, указанной в </w:t>
      </w:r>
      <w:r w:rsidR="00701316">
        <w:rPr>
          <w:rFonts w:ascii="Arial" w:hAnsi="Arial" w:cs="Arial"/>
          <w:sz w:val="22"/>
          <w:szCs w:val="22"/>
        </w:rPr>
        <w:t>соответствующем</w:t>
      </w:r>
      <w:r w:rsidRPr="001B31DA">
        <w:rPr>
          <w:rFonts w:ascii="Arial" w:hAnsi="Arial" w:cs="Arial"/>
          <w:sz w:val="22"/>
          <w:szCs w:val="22"/>
        </w:rPr>
        <w:t xml:space="preserve"> абзаце </w:t>
      </w:r>
      <w:proofErr w:type="spellStart"/>
      <w:r w:rsidRPr="001B31DA">
        <w:rPr>
          <w:rFonts w:ascii="Arial" w:hAnsi="Arial" w:cs="Arial"/>
          <w:sz w:val="22"/>
          <w:szCs w:val="22"/>
        </w:rPr>
        <w:t>пп</w:t>
      </w:r>
      <w:proofErr w:type="spellEnd"/>
      <w:r w:rsidRPr="001B31DA">
        <w:rPr>
          <w:rFonts w:ascii="Arial" w:hAnsi="Arial" w:cs="Arial"/>
          <w:sz w:val="22"/>
          <w:szCs w:val="22"/>
        </w:rPr>
        <w:t xml:space="preserve"> 4. пункта 2 Индивидуальных условий</w:t>
      </w:r>
      <w:proofErr w:type="gramEnd"/>
      <w:r w:rsidRPr="001B31DA">
        <w:rPr>
          <w:rFonts w:ascii="Arial" w:hAnsi="Arial" w:cs="Arial"/>
          <w:sz w:val="22"/>
          <w:szCs w:val="22"/>
        </w:rPr>
        <w:t xml:space="preserve">. Денежные средства в размере, определяемом в соответствии с настоящим пунктом, подлежат уплате Заемщиком в Дату ежемесячного платежа в месяце, следующем за месяцем получения соответствующего уведомления Банка, если уведомлением не установлен иной срок. При этом к уведомлению прилагается новый График платежей с процентной ставкой, указанной в </w:t>
      </w:r>
      <w:r w:rsidR="00701316">
        <w:rPr>
          <w:rFonts w:ascii="Arial" w:hAnsi="Arial" w:cs="Arial"/>
          <w:sz w:val="22"/>
          <w:szCs w:val="22"/>
        </w:rPr>
        <w:t>соответствующем</w:t>
      </w:r>
      <w:r w:rsidRPr="001B31DA">
        <w:rPr>
          <w:rFonts w:ascii="Arial" w:hAnsi="Arial" w:cs="Arial"/>
          <w:sz w:val="22"/>
          <w:szCs w:val="22"/>
        </w:rPr>
        <w:t xml:space="preserve"> абзаце </w:t>
      </w:r>
      <w:proofErr w:type="spellStart"/>
      <w:r w:rsidRPr="001B31DA">
        <w:rPr>
          <w:rFonts w:ascii="Arial" w:hAnsi="Arial" w:cs="Arial"/>
          <w:sz w:val="22"/>
          <w:szCs w:val="22"/>
        </w:rPr>
        <w:t>пп</w:t>
      </w:r>
      <w:proofErr w:type="spellEnd"/>
      <w:r w:rsidRPr="001B31DA">
        <w:rPr>
          <w:rFonts w:ascii="Arial" w:hAnsi="Arial" w:cs="Arial"/>
          <w:sz w:val="22"/>
          <w:szCs w:val="22"/>
        </w:rPr>
        <w:t xml:space="preserve"> 4. пункта 2 Индивидуальных условий.</w:t>
      </w:r>
    </w:p>
    <w:p w14:paraId="38F180E4" w14:textId="34BFED2D" w:rsidR="00175350" w:rsidRPr="001B31DA" w:rsidRDefault="00175350" w:rsidP="00915864">
      <w:pPr>
        <w:pStyle w:val="af7"/>
        <w:numPr>
          <w:ilvl w:val="1"/>
          <w:numId w:val="2"/>
        </w:numPr>
        <w:tabs>
          <w:tab w:val="left" w:pos="0"/>
          <w:tab w:val="left" w:pos="709"/>
        </w:tabs>
        <w:ind w:left="709" w:hanging="709"/>
        <w:jc w:val="both"/>
        <w:rPr>
          <w:rFonts w:ascii="Arial" w:hAnsi="Arial" w:cs="Arial"/>
          <w:sz w:val="22"/>
          <w:szCs w:val="22"/>
        </w:rPr>
      </w:pPr>
      <w:proofErr w:type="gramStart"/>
      <w:r w:rsidRPr="001B31DA">
        <w:rPr>
          <w:rFonts w:ascii="Arial" w:hAnsi="Arial" w:cs="Arial"/>
          <w:sz w:val="22"/>
          <w:szCs w:val="22"/>
        </w:rPr>
        <w:t xml:space="preserve">В случае отказа распорядителя бюджетных средств от возмещения Банку за счет средств федерального бюджета величины первоначального взноса, оплаченного Банком, либо, если в течение действия Договора Банком будет осуществлен возврат субсидии на уплату первоначального взноса в размере, указанном в </w:t>
      </w:r>
      <w:r w:rsidR="00701316">
        <w:rPr>
          <w:rFonts w:ascii="Arial" w:hAnsi="Arial" w:cs="Arial"/>
          <w:sz w:val="22"/>
          <w:szCs w:val="22"/>
        </w:rPr>
        <w:t>соответствующем</w:t>
      </w:r>
      <w:r w:rsidRPr="001B31DA">
        <w:rPr>
          <w:rFonts w:ascii="Arial" w:hAnsi="Arial" w:cs="Arial"/>
          <w:sz w:val="22"/>
          <w:szCs w:val="22"/>
        </w:rPr>
        <w:t xml:space="preserve"> абзаце пп.17 п. 2 Индивидуальных условий в доход федерального бюджета, Заемщик обязуется уплатить денежные средства в размере величины первоначального взноса</w:t>
      </w:r>
      <w:proofErr w:type="gramEnd"/>
      <w:r w:rsidRPr="001B31DA">
        <w:rPr>
          <w:rFonts w:ascii="Arial" w:hAnsi="Arial" w:cs="Arial"/>
          <w:sz w:val="22"/>
          <w:szCs w:val="22"/>
        </w:rPr>
        <w:t xml:space="preserve">, указанном в </w:t>
      </w:r>
      <w:r w:rsidR="00701316">
        <w:rPr>
          <w:rFonts w:ascii="Arial" w:hAnsi="Arial" w:cs="Arial"/>
          <w:sz w:val="22"/>
          <w:szCs w:val="22"/>
        </w:rPr>
        <w:t>соответствующем</w:t>
      </w:r>
      <w:r w:rsidRPr="001B31DA">
        <w:rPr>
          <w:rFonts w:ascii="Arial" w:hAnsi="Arial" w:cs="Arial"/>
          <w:sz w:val="22"/>
          <w:szCs w:val="22"/>
        </w:rPr>
        <w:t xml:space="preserve"> абзаце пп.17 п. 2 Индивидуальных условий, в срок указанный в уведомлении, но не ранее чем 30 календарных дней, </w:t>
      </w:r>
      <w:proofErr w:type="gramStart"/>
      <w:r w:rsidRPr="001B31DA">
        <w:rPr>
          <w:rFonts w:ascii="Arial" w:hAnsi="Arial" w:cs="Arial"/>
          <w:sz w:val="22"/>
          <w:szCs w:val="22"/>
        </w:rPr>
        <w:t>с даты направления</w:t>
      </w:r>
      <w:proofErr w:type="gramEnd"/>
      <w:r w:rsidRPr="001B31DA">
        <w:rPr>
          <w:rFonts w:ascii="Arial" w:hAnsi="Arial" w:cs="Arial"/>
          <w:sz w:val="22"/>
          <w:szCs w:val="22"/>
        </w:rPr>
        <w:t xml:space="preserve"> уведомления (требования).</w:t>
      </w:r>
    </w:p>
    <w:p w14:paraId="518951E2" w14:textId="77777777" w:rsidR="00175350" w:rsidRPr="001B31DA" w:rsidRDefault="00175350" w:rsidP="0008623C">
      <w:pPr>
        <w:tabs>
          <w:tab w:val="left" w:pos="0"/>
          <w:tab w:val="left" w:pos="180"/>
        </w:tabs>
        <w:jc w:val="center"/>
        <w:rPr>
          <w:rFonts w:ascii="Arial" w:hAnsi="Arial" w:cs="Arial"/>
          <w:b/>
          <w:sz w:val="22"/>
          <w:szCs w:val="22"/>
        </w:rPr>
      </w:pPr>
    </w:p>
    <w:p w14:paraId="1EBAC67F" w14:textId="7863DA11" w:rsidR="007B766A" w:rsidRPr="001B31DA" w:rsidRDefault="00BE565D" w:rsidP="00915864">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П</w:t>
      </w:r>
      <w:r w:rsidR="007B766A" w:rsidRPr="001B31DA">
        <w:rPr>
          <w:rFonts w:ascii="Arial" w:hAnsi="Arial" w:cs="Arial"/>
          <w:b/>
          <w:sz w:val="22"/>
          <w:szCs w:val="22"/>
        </w:rPr>
        <w:t>ОРЯДОК РАССМОТРЕНИЯ СПОРОВ</w:t>
      </w:r>
    </w:p>
    <w:p w14:paraId="55AB2CCE" w14:textId="77777777" w:rsidR="006042B5" w:rsidRPr="001B31DA" w:rsidRDefault="006042B5" w:rsidP="006042B5">
      <w:pPr>
        <w:pStyle w:val="af7"/>
        <w:tabs>
          <w:tab w:val="left" w:pos="0"/>
          <w:tab w:val="left" w:pos="180"/>
        </w:tabs>
        <w:ind w:left="530"/>
        <w:rPr>
          <w:rFonts w:ascii="Arial" w:hAnsi="Arial" w:cs="Arial"/>
          <w:b/>
          <w:sz w:val="22"/>
          <w:szCs w:val="22"/>
        </w:rPr>
      </w:pPr>
    </w:p>
    <w:p w14:paraId="6772B71C" w14:textId="1FFF87D1" w:rsidR="00BE565D" w:rsidRPr="001B31DA" w:rsidRDefault="00BE565D"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 xml:space="preserve">При разрешении вопросов, неурегулированных Договором, Стороны руководствуются действующим законодательством Российской Федерации. </w:t>
      </w:r>
    </w:p>
    <w:p w14:paraId="32A545DF" w14:textId="77BDBBCC" w:rsidR="00BE565D" w:rsidRPr="001B31DA" w:rsidRDefault="00BE565D"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Любой спор, разногласие или требование, возникающие из Договора или в связи с ним (включая любые дополнения и изменения к нему), в том числе, в связи с его заключением, нарушением, прекращением или недействительностью, подлежат рассмотрению в соответствии с законодательством Российской Федерации.</w:t>
      </w:r>
    </w:p>
    <w:p w14:paraId="0752D515" w14:textId="77777777" w:rsidR="00BE565D" w:rsidRPr="001B31DA" w:rsidRDefault="00BE565D" w:rsidP="00FD4EC4">
      <w:pPr>
        <w:pStyle w:val="Default"/>
        <w:jc w:val="both"/>
        <w:rPr>
          <w:rFonts w:ascii="Arial" w:hAnsi="Arial" w:cs="Arial"/>
          <w:color w:val="auto"/>
          <w:sz w:val="20"/>
          <w:szCs w:val="20"/>
        </w:rPr>
      </w:pPr>
    </w:p>
    <w:p w14:paraId="497EF87C" w14:textId="240F3355" w:rsidR="00BE565D" w:rsidRPr="001B31DA" w:rsidRDefault="009E283D" w:rsidP="00915864">
      <w:pPr>
        <w:pStyle w:val="af7"/>
        <w:numPr>
          <w:ilvl w:val="0"/>
          <w:numId w:val="2"/>
        </w:numPr>
        <w:tabs>
          <w:tab w:val="left" w:pos="0"/>
          <w:tab w:val="left" w:pos="180"/>
        </w:tabs>
        <w:jc w:val="center"/>
        <w:rPr>
          <w:rFonts w:ascii="Arial" w:hAnsi="Arial" w:cs="Arial"/>
          <w:b/>
          <w:sz w:val="22"/>
          <w:szCs w:val="22"/>
        </w:rPr>
      </w:pPr>
      <w:r w:rsidRPr="001B31DA">
        <w:rPr>
          <w:rFonts w:ascii="Arial" w:hAnsi="Arial" w:cs="Arial"/>
          <w:b/>
          <w:sz w:val="22"/>
          <w:szCs w:val="22"/>
        </w:rPr>
        <w:t>ПРОЧИЕ УСЛОВИЯ</w:t>
      </w:r>
    </w:p>
    <w:p w14:paraId="4B491B06" w14:textId="77777777" w:rsidR="006042B5" w:rsidRPr="001B31DA" w:rsidRDefault="006042B5" w:rsidP="006042B5">
      <w:pPr>
        <w:pStyle w:val="af7"/>
        <w:tabs>
          <w:tab w:val="left" w:pos="0"/>
          <w:tab w:val="left" w:pos="180"/>
        </w:tabs>
        <w:ind w:left="530"/>
        <w:rPr>
          <w:rFonts w:ascii="Arial" w:hAnsi="Arial" w:cs="Arial"/>
          <w:b/>
          <w:sz w:val="22"/>
          <w:szCs w:val="22"/>
        </w:rPr>
      </w:pPr>
    </w:p>
    <w:p w14:paraId="0920D4A4" w14:textId="07429BAC" w:rsidR="00BE565D" w:rsidRPr="001B31DA" w:rsidRDefault="00BE565D" w:rsidP="00915864">
      <w:pPr>
        <w:pStyle w:val="af7"/>
        <w:numPr>
          <w:ilvl w:val="1"/>
          <w:numId w:val="2"/>
        </w:numPr>
        <w:tabs>
          <w:tab w:val="left" w:pos="0"/>
          <w:tab w:val="left" w:pos="709"/>
        </w:tabs>
        <w:ind w:left="709" w:hanging="709"/>
        <w:jc w:val="both"/>
        <w:rPr>
          <w:rFonts w:ascii="Arial" w:hAnsi="Arial" w:cs="Arial"/>
          <w:sz w:val="22"/>
          <w:szCs w:val="22"/>
        </w:rPr>
      </w:pPr>
      <w:r w:rsidRPr="001B31DA">
        <w:rPr>
          <w:rFonts w:ascii="Arial" w:hAnsi="Arial" w:cs="Arial"/>
          <w:sz w:val="22"/>
          <w:szCs w:val="22"/>
        </w:rPr>
        <w:t xml:space="preserve">Порядок и способы обмена информацией предусмотрены Индивидуальными условиями. При использовании Сторонами письменного способа обмена информацией, датой получения корреспонденции считается дата, указанная в уведомлении о вручении или на копии письма при вручении. Если Банку будет возвращено уведомление о вручении с </w:t>
      </w:r>
      <w:proofErr w:type="gramStart"/>
      <w:r w:rsidRPr="001B31DA">
        <w:rPr>
          <w:rFonts w:ascii="Arial" w:hAnsi="Arial" w:cs="Arial"/>
          <w:sz w:val="22"/>
          <w:szCs w:val="22"/>
        </w:rPr>
        <w:t>указанием</w:t>
      </w:r>
      <w:proofErr w:type="gramEnd"/>
      <w:r w:rsidRPr="001B31DA">
        <w:rPr>
          <w:rFonts w:ascii="Arial" w:hAnsi="Arial" w:cs="Arial"/>
          <w:sz w:val="22"/>
          <w:szCs w:val="22"/>
        </w:rPr>
        <w:t xml:space="preserve"> о фактическом отсутствии Заемщика по адресу, предусмотренному настоящим пунктом, то предусмотренные Договором последствия получения Заемщиком корреспонденции от Банка и надлежащего уведомления Банком Заемщика считаются наступившими в дату, указанную в почтовом штампе об отправлении уведомления Заемщику.</w:t>
      </w:r>
    </w:p>
    <w:p w14:paraId="2117AA3F" w14:textId="12ABDA62" w:rsidR="00334298" w:rsidRPr="001B31DA" w:rsidRDefault="00334298" w:rsidP="00103689">
      <w:pPr>
        <w:tabs>
          <w:tab w:val="left" w:pos="0"/>
          <w:tab w:val="left" w:pos="567"/>
        </w:tabs>
        <w:jc w:val="both"/>
        <w:rPr>
          <w:rFonts w:ascii="Arial" w:hAnsi="Arial" w:cs="Arial"/>
          <w:strike/>
          <w:sz w:val="22"/>
          <w:szCs w:val="22"/>
          <w:highlight w:val="magenta"/>
        </w:rPr>
      </w:pPr>
    </w:p>
    <w:sectPr w:rsidR="00334298" w:rsidRPr="001B31DA" w:rsidSect="001B31DA">
      <w:footerReference w:type="default" r:id="rId18"/>
      <w:pgSz w:w="11906" w:h="16838"/>
      <w:pgMar w:top="709" w:right="709"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915D60" w15:done="0"/>
  <w15:commentEx w15:paraId="42DC658D" w15:done="0"/>
  <w15:commentEx w15:paraId="466C62EA" w15:done="0"/>
  <w15:commentEx w15:paraId="1AD3BDF6" w15:paraIdParent="466C62EA" w15:done="0"/>
  <w15:commentEx w15:paraId="7FA199BE" w15:done="0"/>
  <w15:commentEx w15:paraId="03901DDD" w15:done="0"/>
  <w15:commentEx w15:paraId="450CF028" w15:done="0"/>
  <w15:commentEx w15:paraId="4846D060" w15:done="0"/>
  <w15:commentEx w15:paraId="09BB0267" w15:done="0"/>
  <w15:commentEx w15:paraId="5FB4CFDC" w15:done="0"/>
  <w15:commentEx w15:paraId="783C401E" w15:done="0"/>
  <w15:commentEx w15:paraId="49851A05" w15:done="0"/>
  <w15:commentEx w15:paraId="2FF344E6" w15:done="0"/>
  <w15:commentEx w15:paraId="3F13B4F6" w15:done="0"/>
  <w15:commentEx w15:paraId="42CDAB05" w15:done="0"/>
  <w15:commentEx w15:paraId="10072023" w15:done="0"/>
  <w15:commentEx w15:paraId="0ECCE984" w15:done="0"/>
  <w15:commentEx w15:paraId="0042B5A0" w15:done="0"/>
  <w15:commentEx w15:paraId="6EB60104" w15:done="0"/>
  <w15:commentEx w15:paraId="6D75CFFF" w15:done="0"/>
  <w15:commentEx w15:paraId="0328AAAC" w15:done="0"/>
  <w15:commentEx w15:paraId="788742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E6540" w14:textId="77777777" w:rsidR="00B0516D" w:rsidRDefault="00B0516D" w:rsidP="00084EC6">
      <w:r>
        <w:separator/>
      </w:r>
    </w:p>
  </w:endnote>
  <w:endnote w:type="continuationSeparator" w:id="0">
    <w:p w14:paraId="24553053" w14:textId="77777777" w:rsidR="00B0516D" w:rsidRDefault="00B0516D" w:rsidP="0008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92003"/>
      <w:docPartObj>
        <w:docPartGallery w:val="Page Numbers (Bottom of Page)"/>
        <w:docPartUnique/>
      </w:docPartObj>
    </w:sdtPr>
    <w:sdtEndPr/>
    <w:sdtContent>
      <w:p w14:paraId="4B136DB7" w14:textId="12FA1A62" w:rsidR="00944A20" w:rsidRDefault="00944A20">
        <w:pPr>
          <w:pStyle w:val="af1"/>
          <w:jc w:val="center"/>
        </w:pPr>
        <w:r>
          <w:fldChar w:fldCharType="begin"/>
        </w:r>
        <w:r>
          <w:instrText>PAGE   \* MERGEFORMAT</w:instrText>
        </w:r>
        <w:r>
          <w:fldChar w:fldCharType="separate"/>
        </w:r>
        <w:r w:rsidR="001E21BA">
          <w:rPr>
            <w:noProof/>
          </w:rPr>
          <w:t>4</w:t>
        </w:r>
        <w:r>
          <w:fldChar w:fldCharType="end"/>
        </w:r>
      </w:p>
    </w:sdtContent>
  </w:sdt>
  <w:p w14:paraId="39B4CC25" w14:textId="77777777" w:rsidR="00944A20" w:rsidRDefault="00944A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55E80" w14:textId="77777777" w:rsidR="00B0516D" w:rsidRDefault="00B0516D" w:rsidP="00084EC6">
      <w:r>
        <w:separator/>
      </w:r>
    </w:p>
  </w:footnote>
  <w:footnote w:type="continuationSeparator" w:id="0">
    <w:p w14:paraId="2B000976" w14:textId="77777777" w:rsidR="00B0516D" w:rsidRDefault="00B0516D" w:rsidP="00084EC6">
      <w:r>
        <w:continuationSeparator/>
      </w:r>
    </w:p>
  </w:footnote>
  <w:footnote w:id="1">
    <w:p w14:paraId="1B93D797" w14:textId="559A06EC" w:rsidR="00944A20" w:rsidRDefault="00944A20" w:rsidP="00DE66F0">
      <w:pPr>
        <w:pStyle w:val="afb"/>
        <w:ind w:right="-2"/>
        <w:jc w:val="both"/>
      </w:pPr>
      <w:r>
        <w:rPr>
          <w:rStyle w:val="afa"/>
        </w:rPr>
        <w:footnoteRef/>
      </w:r>
      <w:r>
        <w:t xml:space="preserve"> </w:t>
      </w:r>
      <w:r w:rsidRPr="007B766A">
        <w:rPr>
          <w:sz w:val="18"/>
        </w:rPr>
        <w:t>В соответствии со ст. 428 ГК РФ необходимость подписания отдельного документа Кредитного договора отсутствует. Договор заключается присоединением Заемщика/Залогодателя к Общим условиям путем подписания Индивидуальных условий, в которых также фиксируется номер Договора.</w:t>
      </w:r>
    </w:p>
  </w:footnote>
  <w:footnote w:id="2">
    <w:p w14:paraId="2F160EAA" w14:textId="21EA6776" w:rsidR="00944A20" w:rsidRPr="00120530" w:rsidRDefault="00944A20" w:rsidP="00411D64">
      <w:pPr>
        <w:pStyle w:val="af"/>
        <w:widowControl w:val="0"/>
        <w:tabs>
          <w:tab w:val="clear" w:pos="4677"/>
          <w:tab w:val="left" w:pos="0"/>
          <w:tab w:val="left" w:pos="142"/>
          <w:tab w:val="left" w:pos="180"/>
          <w:tab w:val="left" w:pos="709"/>
          <w:tab w:val="left" w:pos="4820"/>
        </w:tabs>
        <w:ind w:left="426"/>
        <w:jc w:val="both"/>
        <w:rPr>
          <w:sz w:val="20"/>
          <w:szCs w:val="20"/>
          <w:lang w:eastAsia="en-US"/>
        </w:rPr>
      </w:pPr>
      <w:r>
        <w:rPr>
          <w:rStyle w:val="afa"/>
        </w:rPr>
        <w:footnoteRef/>
      </w:r>
      <w:r>
        <w:t xml:space="preserve"> </w:t>
      </w:r>
      <w:proofErr w:type="gramStart"/>
      <w:r>
        <w:rPr>
          <w:sz w:val="18"/>
          <w:szCs w:val="20"/>
        </w:rPr>
        <w:t>Банк обращает</w:t>
      </w:r>
      <w:r w:rsidRPr="00411D64">
        <w:rPr>
          <w:sz w:val="18"/>
          <w:szCs w:val="20"/>
        </w:rPr>
        <w:t xml:space="preserve"> внимание</w:t>
      </w:r>
      <w:r>
        <w:rPr>
          <w:sz w:val="18"/>
          <w:szCs w:val="20"/>
        </w:rPr>
        <w:t xml:space="preserve"> на то</w:t>
      </w:r>
      <w:r w:rsidRPr="00411D64">
        <w:rPr>
          <w:sz w:val="18"/>
          <w:szCs w:val="20"/>
        </w:rPr>
        <w:t xml:space="preserve">, что срок перечисления средств через сторонние организации может составлять до 5 рабочих дней и более, в связи с чем, в целях предотвращения риска нарушения срока погашения Очередного платежа, Банк рекомендует </w:t>
      </w:r>
      <w:r>
        <w:rPr>
          <w:sz w:val="18"/>
          <w:szCs w:val="20"/>
        </w:rPr>
        <w:t>Заемщику</w:t>
      </w:r>
      <w:r w:rsidRPr="00411D64">
        <w:rPr>
          <w:sz w:val="18"/>
          <w:szCs w:val="20"/>
        </w:rPr>
        <w:t xml:space="preserve"> размещать денежные средства для оплаты Очередного платежа в Рекомендуемую дату внесения платежа, указанную в Графике</w:t>
      </w:r>
      <w:r>
        <w:rPr>
          <w:sz w:val="18"/>
          <w:szCs w:val="20"/>
        </w:rPr>
        <w:t xml:space="preserve"> платежей</w:t>
      </w:r>
      <w:r w:rsidRPr="00411D64">
        <w:rPr>
          <w:sz w:val="18"/>
          <w:szCs w:val="20"/>
        </w:rPr>
        <w:t>.</w:t>
      </w:r>
      <w:proofErr w:type="gramEnd"/>
    </w:p>
    <w:p w14:paraId="76A87D95" w14:textId="064DBF64" w:rsidR="00944A20" w:rsidRDefault="00944A20">
      <w:pPr>
        <w:pStyle w:val="afb"/>
      </w:pPr>
    </w:p>
  </w:footnote>
  <w:footnote w:id="3">
    <w:p w14:paraId="539EAA7C" w14:textId="7C928B6D" w:rsidR="00944A20" w:rsidRDefault="00944A20" w:rsidP="0008623C">
      <w:pPr>
        <w:pStyle w:val="Default"/>
        <w:jc w:val="both"/>
      </w:pPr>
      <w:r>
        <w:rPr>
          <w:rStyle w:val="afa"/>
        </w:rPr>
        <w:footnoteRef/>
      </w:r>
      <w:r>
        <w:t xml:space="preserve"> </w:t>
      </w:r>
      <w:r w:rsidRPr="007B766A">
        <w:rPr>
          <w:bCs/>
          <w:sz w:val="18"/>
          <w:szCs w:val="20"/>
        </w:rPr>
        <w:t>Данный пункт применяется</w:t>
      </w:r>
      <w:r>
        <w:rPr>
          <w:bCs/>
          <w:sz w:val="18"/>
          <w:szCs w:val="20"/>
        </w:rPr>
        <w:t>,</w:t>
      </w:r>
      <w:r w:rsidRPr="007B766A">
        <w:rPr>
          <w:bCs/>
          <w:sz w:val="18"/>
          <w:szCs w:val="20"/>
        </w:rPr>
        <w:t xml:space="preserve"> если Индивидуальными условиями предусмотрено страхование предмета залога от рисков утраты/повреждения/угона.</w:t>
      </w:r>
    </w:p>
  </w:footnote>
  <w:footnote w:id="4">
    <w:p w14:paraId="162CCA30" w14:textId="4E6A4FD6" w:rsidR="00944A20" w:rsidRDefault="00944A20">
      <w:pPr>
        <w:pStyle w:val="afb"/>
      </w:pPr>
      <w:r w:rsidRPr="0008623C">
        <w:rPr>
          <w:rStyle w:val="afa"/>
        </w:rPr>
        <w:footnoteRef/>
      </w:r>
      <w:r w:rsidRPr="0008623C">
        <w:t xml:space="preserve"> </w:t>
      </w:r>
      <w:r w:rsidRPr="0008623C">
        <w:rPr>
          <w:bCs/>
          <w:sz w:val="18"/>
        </w:rPr>
        <w:t>Данный пункт применяется, если Индивидуальными условиями предусмотрено кредитование с применением госпрограммы.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2D"/>
    <w:multiLevelType w:val="multilevel"/>
    <w:tmpl w:val="D25247B8"/>
    <w:lvl w:ilvl="0">
      <w:start w:val="5"/>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86C51EE"/>
    <w:multiLevelType w:val="hybridMultilevel"/>
    <w:tmpl w:val="DFAA22DC"/>
    <w:lvl w:ilvl="0" w:tplc="3B70958E">
      <w:start w:val="1"/>
      <w:numFmt w:val="decimal"/>
      <w:lvlText w:val="5.4.%1"/>
      <w:lvlJc w:val="left"/>
      <w:pPr>
        <w:ind w:left="8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867F6"/>
    <w:multiLevelType w:val="multilevel"/>
    <w:tmpl w:val="28E095F0"/>
    <w:lvl w:ilvl="0">
      <w:start w:val="7"/>
      <w:numFmt w:val="decimal"/>
      <w:lvlText w:val="%1."/>
      <w:lvlJc w:val="left"/>
      <w:pPr>
        <w:ind w:left="660" w:hanging="660"/>
      </w:pPr>
      <w:rPr>
        <w:rFonts w:hint="default"/>
      </w:rPr>
    </w:lvl>
    <w:lvl w:ilvl="1">
      <w:start w:val="10"/>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AA51075"/>
    <w:multiLevelType w:val="multilevel"/>
    <w:tmpl w:val="30F2020E"/>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0FE74F7D"/>
    <w:multiLevelType w:val="multilevel"/>
    <w:tmpl w:val="E0EAEFB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bCs w:val="0"/>
        <w:sz w:val="18"/>
        <w:szCs w:val="18"/>
      </w:rPr>
    </w:lvl>
    <w:lvl w:ilvl="2">
      <w:start w:val="1"/>
      <w:numFmt w:val="lowerLetter"/>
      <w:lvlText w:val="%3)"/>
      <w:lvlJc w:val="left"/>
      <w:pPr>
        <w:ind w:left="1095" w:hanging="360"/>
      </w:pPr>
      <w:rPr>
        <w:rFonts w:cs="Times New Roman" w:hint="default"/>
        <w:b w:val="0"/>
        <w:bCs w:val="0"/>
        <w:sz w:val="22"/>
        <w:szCs w:val="22"/>
      </w:rPr>
    </w:lvl>
    <w:lvl w:ilvl="3">
      <w:start w:val="1"/>
      <w:numFmt w:val="lowerLetter"/>
      <w:lvlText w:val="%4)"/>
      <w:lvlJc w:val="left"/>
      <w:pPr>
        <w:ind w:left="1777" w:hanging="360"/>
      </w:pPr>
      <w:rPr>
        <w:rFonts w:cs="Times New Roman" w:hint="default"/>
        <w:b w:val="0"/>
        <w:i w:val="0"/>
      </w:rPr>
    </w:lvl>
    <w:lvl w:ilvl="4">
      <w:start w:val="1"/>
      <w:numFmt w:val="decimal"/>
      <w:lvlText w:val="(%5)"/>
      <w:lvlJc w:val="left"/>
      <w:pPr>
        <w:tabs>
          <w:tab w:val="num" w:pos="2846"/>
        </w:tabs>
        <w:ind w:left="2846" w:hanging="720"/>
      </w:pPr>
      <w:rPr>
        <w:rFonts w:cs="Times New Roman"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1AE69D4"/>
    <w:multiLevelType w:val="multilevel"/>
    <w:tmpl w:val="8D8A8A30"/>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34F7701"/>
    <w:multiLevelType w:val="multilevel"/>
    <w:tmpl w:val="827C2FEA"/>
    <w:lvl w:ilvl="0">
      <w:start w:val="5"/>
      <w:numFmt w:val="decimal"/>
      <w:lvlText w:val="%1."/>
      <w:lvlJc w:val="left"/>
      <w:pPr>
        <w:ind w:left="540" w:hanging="54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139F764C"/>
    <w:multiLevelType w:val="multilevel"/>
    <w:tmpl w:val="1DC472C8"/>
    <w:lvl w:ilvl="0">
      <w:start w:val="7"/>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6766FF3"/>
    <w:multiLevelType w:val="hybridMultilevel"/>
    <w:tmpl w:val="BE8CA7F8"/>
    <w:lvl w:ilvl="0" w:tplc="7D70B9DC">
      <w:start w:val="1"/>
      <w:numFmt w:val="decimal"/>
      <w:lvlText w:val="7.1.7.%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44772"/>
    <w:multiLevelType w:val="hybridMultilevel"/>
    <w:tmpl w:val="68E2FBF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25C4A62"/>
    <w:multiLevelType w:val="hybridMultilevel"/>
    <w:tmpl w:val="81BA5FB6"/>
    <w:lvl w:ilvl="0" w:tplc="24727620">
      <w:start w:val="1"/>
      <w:numFmt w:val="decimal"/>
      <w:lvlText w:val="4.%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5B9D"/>
    <w:multiLevelType w:val="multilevel"/>
    <w:tmpl w:val="A82E578E"/>
    <w:lvl w:ilvl="0">
      <w:start w:val="7"/>
      <w:numFmt w:val="decimal"/>
      <w:lvlText w:val="%1."/>
      <w:lvlJc w:val="left"/>
      <w:pPr>
        <w:ind w:left="540" w:hanging="54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78C6DEA"/>
    <w:multiLevelType w:val="multilevel"/>
    <w:tmpl w:val="D6DE945C"/>
    <w:lvl w:ilvl="0">
      <w:start w:val="1"/>
      <w:numFmt w:val="bullet"/>
      <w:lvlText w:val=""/>
      <w:lvlJc w:val="left"/>
      <w:pPr>
        <w:tabs>
          <w:tab w:val="num" w:pos="1428"/>
        </w:tabs>
        <w:ind w:left="1428" w:hanging="720"/>
      </w:pPr>
      <w:rPr>
        <w:rFonts w:ascii="Wingdings" w:hAnsi="Wingdings"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3">
    <w:nsid w:val="2E1064DD"/>
    <w:multiLevelType w:val="multilevel"/>
    <w:tmpl w:val="5D6EB7AE"/>
    <w:lvl w:ilvl="0">
      <w:start w:val="5"/>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347B10ED"/>
    <w:multiLevelType w:val="multilevel"/>
    <w:tmpl w:val="0AC809F0"/>
    <w:lvl w:ilvl="0">
      <w:start w:val="7"/>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A3B3B81"/>
    <w:multiLevelType w:val="multilevel"/>
    <w:tmpl w:val="FB987F1E"/>
    <w:lvl w:ilvl="0">
      <w:start w:val="5"/>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D5E1197"/>
    <w:multiLevelType w:val="hybridMultilevel"/>
    <w:tmpl w:val="F2B236F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0C17264"/>
    <w:multiLevelType w:val="hybridMultilevel"/>
    <w:tmpl w:val="6A826FEA"/>
    <w:lvl w:ilvl="0" w:tplc="0419000B">
      <w:start w:val="1"/>
      <w:numFmt w:val="bullet"/>
      <w:lvlText w:val=""/>
      <w:lvlJc w:val="left"/>
      <w:pPr>
        <w:ind w:left="1049" w:hanging="341"/>
      </w:pPr>
      <w:rPr>
        <w:rFonts w:ascii="Wingdings" w:hAnsi="Wingdings" w:hint="default"/>
        <w:b w:val="0"/>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18">
    <w:nsid w:val="41E05D46"/>
    <w:multiLevelType w:val="multilevel"/>
    <w:tmpl w:val="0D8032FE"/>
    <w:lvl w:ilvl="0">
      <w:start w:val="7"/>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49377B2E"/>
    <w:multiLevelType w:val="multilevel"/>
    <w:tmpl w:val="B8EE3968"/>
    <w:lvl w:ilvl="0">
      <w:start w:val="7"/>
      <w:numFmt w:val="decimal"/>
      <w:lvlText w:val="%1."/>
      <w:lvlJc w:val="left"/>
      <w:pPr>
        <w:ind w:left="540" w:hanging="540"/>
      </w:pPr>
      <w:rPr>
        <w:rFonts w:hint="default"/>
        <w:color w:val="auto"/>
      </w:rPr>
    </w:lvl>
    <w:lvl w:ilvl="1">
      <w:start w:val="6"/>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632" w:hanging="1800"/>
      </w:pPr>
      <w:rPr>
        <w:rFonts w:hint="default"/>
        <w:color w:val="auto"/>
      </w:rPr>
    </w:lvl>
  </w:abstractNum>
  <w:abstractNum w:abstractNumId="20">
    <w:nsid w:val="4B0989F4"/>
    <w:multiLevelType w:val="singleLevel"/>
    <w:tmpl w:val="4B0989F4"/>
    <w:name w:val="НÍуóмìеåрðоîвâаàнíнíыûйé сñпïиè"/>
    <w:lvl w:ilvl="0">
      <w:start w:val="2"/>
      <w:numFmt w:val="bullet"/>
      <w:lvlText w:val="-"/>
      <w:lvlJc w:val="left"/>
      <w:pPr>
        <w:tabs>
          <w:tab w:val="left" w:pos="360"/>
        </w:tabs>
        <w:ind w:left="360" w:hanging="360"/>
      </w:pPr>
    </w:lvl>
  </w:abstractNum>
  <w:abstractNum w:abstractNumId="21">
    <w:nsid w:val="4B746A4F"/>
    <w:multiLevelType w:val="multilevel"/>
    <w:tmpl w:val="8B384872"/>
    <w:lvl w:ilvl="0">
      <w:start w:val="1"/>
      <w:numFmt w:val="decimal"/>
      <w:lvlText w:val="%1."/>
      <w:lvlJc w:val="left"/>
      <w:pPr>
        <w:ind w:left="530" w:hanging="360"/>
      </w:pPr>
      <w:rPr>
        <w:rFonts w:hint="default"/>
      </w:rPr>
    </w:lvl>
    <w:lvl w:ilvl="1">
      <w:start w:val="1"/>
      <w:numFmt w:val="decimal"/>
      <w:isLgl/>
      <w:lvlText w:val="%1.%2."/>
      <w:lvlJc w:val="left"/>
      <w:pPr>
        <w:ind w:left="360" w:hanging="360"/>
      </w:pPr>
      <w:rPr>
        <w:rFonts w:hint="default"/>
      </w:rPr>
    </w:lvl>
    <w:lvl w:ilvl="2">
      <w:start w:val="1"/>
      <w:numFmt w:val="decimal"/>
      <w:lvlText w:val="7.1.%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22">
    <w:nsid w:val="4C38542E"/>
    <w:multiLevelType w:val="multilevel"/>
    <w:tmpl w:val="7C80DEDE"/>
    <w:lvl w:ilvl="0">
      <w:start w:val="5"/>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nsid w:val="50DC44E2"/>
    <w:multiLevelType w:val="multilevel"/>
    <w:tmpl w:val="929E5580"/>
    <w:lvl w:ilvl="0">
      <w:start w:val="7"/>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5AA37813"/>
    <w:multiLevelType w:val="hybridMultilevel"/>
    <w:tmpl w:val="1684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E68FB"/>
    <w:multiLevelType w:val="multilevel"/>
    <w:tmpl w:val="6AC47C46"/>
    <w:lvl w:ilvl="0">
      <w:start w:val="6"/>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60206C3F"/>
    <w:multiLevelType w:val="hybridMultilevel"/>
    <w:tmpl w:val="F67C7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0B25476"/>
    <w:multiLevelType w:val="singleLevel"/>
    <w:tmpl w:val="7B108932"/>
    <w:lvl w:ilvl="0">
      <w:start w:val="1"/>
      <w:numFmt w:val="bullet"/>
      <w:pStyle w:val="BodyText21"/>
      <w:lvlText w:val=""/>
      <w:lvlJc w:val="left"/>
      <w:pPr>
        <w:tabs>
          <w:tab w:val="num" w:pos="360"/>
        </w:tabs>
        <w:ind w:left="360" w:hanging="360"/>
      </w:pPr>
      <w:rPr>
        <w:rFonts w:ascii="Symbol" w:hAnsi="Symbol" w:hint="default"/>
      </w:rPr>
    </w:lvl>
  </w:abstractNum>
  <w:abstractNum w:abstractNumId="28">
    <w:nsid w:val="61E85116"/>
    <w:multiLevelType w:val="multilevel"/>
    <w:tmpl w:val="0FD0E4FA"/>
    <w:lvl w:ilvl="0">
      <w:start w:val="7"/>
      <w:numFmt w:val="decimal"/>
      <w:lvlText w:val="%1."/>
      <w:lvlJc w:val="left"/>
      <w:pPr>
        <w:ind w:left="540" w:hanging="540"/>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6B513E62"/>
    <w:multiLevelType w:val="multilevel"/>
    <w:tmpl w:val="D242CBCC"/>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D593F05"/>
    <w:multiLevelType w:val="hybridMultilevel"/>
    <w:tmpl w:val="F08CD0FC"/>
    <w:lvl w:ilvl="0" w:tplc="1CE4D228">
      <w:start w:val="1"/>
      <w:numFmt w:val="decimal"/>
      <w:lvlText w:val="3.%1."/>
      <w:lvlJc w:val="left"/>
      <w:pPr>
        <w:ind w:left="398" w:hanging="341"/>
      </w:pPr>
      <w:rPr>
        <w:rFonts w:hint="default"/>
      </w:rPr>
    </w:lvl>
    <w:lvl w:ilvl="1" w:tplc="0A38535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64FC7"/>
    <w:multiLevelType w:val="hybridMultilevel"/>
    <w:tmpl w:val="30A8FC60"/>
    <w:lvl w:ilvl="0" w:tplc="8D569DFA">
      <w:start w:val="1"/>
      <w:numFmt w:val="decimal"/>
      <w:lvlText w:val="2.%1."/>
      <w:lvlJc w:val="left"/>
      <w:pPr>
        <w:ind w:left="625" w:hanging="341"/>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3045F"/>
    <w:multiLevelType w:val="multilevel"/>
    <w:tmpl w:val="D6DE945C"/>
    <w:lvl w:ilvl="0">
      <w:start w:val="1"/>
      <w:numFmt w:val="bullet"/>
      <w:lvlText w:val=""/>
      <w:lvlJc w:val="left"/>
      <w:pPr>
        <w:tabs>
          <w:tab w:val="num" w:pos="1428"/>
        </w:tabs>
        <w:ind w:left="1428" w:hanging="720"/>
      </w:pPr>
      <w:rPr>
        <w:rFonts w:ascii="Wingdings" w:hAnsi="Wingdings"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3">
    <w:nsid w:val="7E53786C"/>
    <w:multiLevelType w:val="multilevel"/>
    <w:tmpl w:val="0F44DEC0"/>
    <w:lvl w:ilvl="0">
      <w:start w:val="7"/>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7"/>
  </w:num>
  <w:num w:numId="2">
    <w:abstractNumId w:val="21"/>
  </w:num>
  <w:num w:numId="3">
    <w:abstractNumId w:val="31"/>
  </w:num>
  <w:num w:numId="4">
    <w:abstractNumId w:val="30"/>
  </w:num>
  <w:num w:numId="5">
    <w:abstractNumId w:val="10"/>
  </w:num>
  <w:num w:numId="6">
    <w:abstractNumId w:val="8"/>
  </w:num>
  <w:num w:numId="7">
    <w:abstractNumId w:val="26"/>
  </w:num>
  <w:num w:numId="8">
    <w:abstractNumId w:val="4"/>
  </w:num>
  <w:num w:numId="9">
    <w:abstractNumId w:val="9"/>
  </w:num>
  <w:num w:numId="10">
    <w:abstractNumId w:val="16"/>
  </w:num>
  <w:num w:numId="11">
    <w:abstractNumId w:val="17"/>
  </w:num>
  <w:num w:numId="12">
    <w:abstractNumId w:val="22"/>
  </w:num>
  <w:num w:numId="13">
    <w:abstractNumId w:val="3"/>
  </w:num>
  <w:num w:numId="14">
    <w:abstractNumId w:val="0"/>
  </w:num>
  <w:num w:numId="15">
    <w:abstractNumId w:val="13"/>
  </w:num>
  <w:num w:numId="16">
    <w:abstractNumId w:val="6"/>
  </w:num>
  <w:num w:numId="17">
    <w:abstractNumId w:val="15"/>
  </w:num>
  <w:num w:numId="18">
    <w:abstractNumId w:val="25"/>
  </w:num>
  <w:num w:numId="19">
    <w:abstractNumId w:val="18"/>
  </w:num>
  <w:num w:numId="20">
    <w:abstractNumId w:val="12"/>
  </w:num>
  <w:num w:numId="21">
    <w:abstractNumId w:val="33"/>
  </w:num>
  <w:num w:numId="22">
    <w:abstractNumId w:val="5"/>
  </w:num>
  <w:num w:numId="23">
    <w:abstractNumId w:val="14"/>
  </w:num>
  <w:num w:numId="24">
    <w:abstractNumId w:val="11"/>
  </w:num>
  <w:num w:numId="25">
    <w:abstractNumId w:val="19"/>
  </w:num>
  <w:num w:numId="26">
    <w:abstractNumId w:val="23"/>
  </w:num>
  <w:num w:numId="27">
    <w:abstractNumId w:val="28"/>
  </w:num>
  <w:num w:numId="28">
    <w:abstractNumId w:val="7"/>
  </w:num>
  <w:num w:numId="29">
    <w:abstractNumId w:val="2"/>
  </w:num>
  <w:num w:numId="30">
    <w:abstractNumId w:val="29"/>
  </w:num>
  <w:num w:numId="31">
    <w:abstractNumId w:val="1"/>
  </w:num>
  <w:num w:numId="32">
    <w:abstractNumId w:val="24"/>
  </w:num>
  <w:num w:numId="33">
    <w:abstractNumId w:val="3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фимова Татьяна Станиславовна">
    <w15:presenceInfo w15:providerId="AD" w15:userId="S-1-5-21-682003330-1532298954-2146849767-30974"/>
  </w15:person>
  <w15:person w15:author="Куликов Константин Евгеньевич">
    <w15:presenceInfo w15:providerId="None" w15:userId="Куликов Константин Евгеньевич"/>
  </w15:person>
  <w15:person w15:author="Гриднев Алексей Алексеевич">
    <w15:presenceInfo w15:providerId="AD" w15:userId="S-1-5-21-682003330-1532298954-2146849767-43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3"/>
    <w:rsid w:val="000026CA"/>
    <w:rsid w:val="0000407A"/>
    <w:rsid w:val="000051A3"/>
    <w:rsid w:val="000057D0"/>
    <w:rsid w:val="000057FF"/>
    <w:rsid w:val="0000616D"/>
    <w:rsid w:val="0000634D"/>
    <w:rsid w:val="0000644F"/>
    <w:rsid w:val="00007860"/>
    <w:rsid w:val="00012074"/>
    <w:rsid w:val="0001270E"/>
    <w:rsid w:val="00012B78"/>
    <w:rsid w:val="00013863"/>
    <w:rsid w:val="00014D5C"/>
    <w:rsid w:val="00015283"/>
    <w:rsid w:val="00015B62"/>
    <w:rsid w:val="00015B7E"/>
    <w:rsid w:val="000175FC"/>
    <w:rsid w:val="00017E69"/>
    <w:rsid w:val="000204BB"/>
    <w:rsid w:val="0002057E"/>
    <w:rsid w:val="0002153C"/>
    <w:rsid w:val="00021749"/>
    <w:rsid w:val="000247EF"/>
    <w:rsid w:val="000251BC"/>
    <w:rsid w:val="00025834"/>
    <w:rsid w:val="000267A2"/>
    <w:rsid w:val="000304C7"/>
    <w:rsid w:val="0003086A"/>
    <w:rsid w:val="00032CB0"/>
    <w:rsid w:val="00036037"/>
    <w:rsid w:val="00036842"/>
    <w:rsid w:val="000368D9"/>
    <w:rsid w:val="00036C19"/>
    <w:rsid w:val="000370ED"/>
    <w:rsid w:val="00037BA8"/>
    <w:rsid w:val="000415B5"/>
    <w:rsid w:val="00041CAC"/>
    <w:rsid w:val="0004245F"/>
    <w:rsid w:val="00042760"/>
    <w:rsid w:val="00042B10"/>
    <w:rsid w:val="00043686"/>
    <w:rsid w:val="00045A56"/>
    <w:rsid w:val="00046161"/>
    <w:rsid w:val="00046B36"/>
    <w:rsid w:val="00050E4F"/>
    <w:rsid w:val="00051AF9"/>
    <w:rsid w:val="00055704"/>
    <w:rsid w:val="00057CF1"/>
    <w:rsid w:val="00057D2A"/>
    <w:rsid w:val="000601D1"/>
    <w:rsid w:val="000607EE"/>
    <w:rsid w:val="00060DB9"/>
    <w:rsid w:val="00062515"/>
    <w:rsid w:val="0006257E"/>
    <w:rsid w:val="0006270E"/>
    <w:rsid w:val="000637EA"/>
    <w:rsid w:val="000638F6"/>
    <w:rsid w:val="000642A9"/>
    <w:rsid w:val="00064926"/>
    <w:rsid w:val="000649C1"/>
    <w:rsid w:val="00064BC7"/>
    <w:rsid w:val="00066143"/>
    <w:rsid w:val="00066689"/>
    <w:rsid w:val="00067126"/>
    <w:rsid w:val="000677E3"/>
    <w:rsid w:val="00070AB5"/>
    <w:rsid w:val="000710BE"/>
    <w:rsid w:val="0007486A"/>
    <w:rsid w:val="0007594C"/>
    <w:rsid w:val="00077A61"/>
    <w:rsid w:val="00077D6A"/>
    <w:rsid w:val="000824FE"/>
    <w:rsid w:val="000829E5"/>
    <w:rsid w:val="00082FE0"/>
    <w:rsid w:val="00083BF3"/>
    <w:rsid w:val="00084596"/>
    <w:rsid w:val="00084C00"/>
    <w:rsid w:val="00084EC6"/>
    <w:rsid w:val="00085843"/>
    <w:rsid w:val="00085CEA"/>
    <w:rsid w:val="0008623C"/>
    <w:rsid w:val="0009116F"/>
    <w:rsid w:val="0009289C"/>
    <w:rsid w:val="000930AD"/>
    <w:rsid w:val="00097CCA"/>
    <w:rsid w:val="00097CE5"/>
    <w:rsid w:val="000A0ECE"/>
    <w:rsid w:val="000A191D"/>
    <w:rsid w:val="000A1CD9"/>
    <w:rsid w:val="000A34B1"/>
    <w:rsid w:val="000A45EE"/>
    <w:rsid w:val="000A5011"/>
    <w:rsid w:val="000A50F0"/>
    <w:rsid w:val="000A5431"/>
    <w:rsid w:val="000A6BEC"/>
    <w:rsid w:val="000A6C23"/>
    <w:rsid w:val="000A73FE"/>
    <w:rsid w:val="000A791D"/>
    <w:rsid w:val="000B0301"/>
    <w:rsid w:val="000B17CD"/>
    <w:rsid w:val="000B257E"/>
    <w:rsid w:val="000B272F"/>
    <w:rsid w:val="000B2983"/>
    <w:rsid w:val="000B34A3"/>
    <w:rsid w:val="000B42EC"/>
    <w:rsid w:val="000B5120"/>
    <w:rsid w:val="000B540E"/>
    <w:rsid w:val="000B55F6"/>
    <w:rsid w:val="000B6713"/>
    <w:rsid w:val="000C0309"/>
    <w:rsid w:val="000C0331"/>
    <w:rsid w:val="000C3283"/>
    <w:rsid w:val="000C514E"/>
    <w:rsid w:val="000C599F"/>
    <w:rsid w:val="000C5DD2"/>
    <w:rsid w:val="000D01EB"/>
    <w:rsid w:val="000D217A"/>
    <w:rsid w:val="000D2CC6"/>
    <w:rsid w:val="000D2F09"/>
    <w:rsid w:val="000D4252"/>
    <w:rsid w:val="000D5985"/>
    <w:rsid w:val="000D685B"/>
    <w:rsid w:val="000D77B8"/>
    <w:rsid w:val="000E1346"/>
    <w:rsid w:val="000E13A3"/>
    <w:rsid w:val="000E1E6A"/>
    <w:rsid w:val="000E28BE"/>
    <w:rsid w:val="000E2C4B"/>
    <w:rsid w:val="000E319E"/>
    <w:rsid w:val="000E5815"/>
    <w:rsid w:val="000E5C7D"/>
    <w:rsid w:val="000E7D51"/>
    <w:rsid w:val="000F00B1"/>
    <w:rsid w:val="000F02F6"/>
    <w:rsid w:val="000F2ADB"/>
    <w:rsid w:val="000F5D6C"/>
    <w:rsid w:val="000F6804"/>
    <w:rsid w:val="000F7BA1"/>
    <w:rsid w:val="000F7EE7"/>
    <w:rsid w:val="000F7EFD"/>
    <w:rsid w:val="00100A8D"/>
    <w:rsid w:val="001026D8"/>
    <w:rsid w:val="001029F1"/>
    <w:rsid w:val="00103689"/>
    <w:rsid w:val="00104D5F"/>
    <w:rsid w:val="00106180"/>
    <w:rsid w:val="00106948"/>
    <w:rsid w:val="0011015C"/>
    <w:rsid w:val="00112BA4"/>
    <w:rsid w:val="001141F6"/>
    <w:rsid w:val="001153A9"/>
    <w:rsid w:val="00115626"/>
    <w:rsid w:val="00116A4B"/>
    <w:rsid w:val="00117401"/>
    <w:rsid w:val="00120554"/>
    <w:rsid w:val="00120E54"/>
    <w:rsid w:val="00124781"/>
    <w:rsid w:val="00125137"/>
    <w:rsid w:val="00130556"/>
    <w:rsid w:val="00131299"/>
    <w:rsid w:val="0013130B"/>
    <w:rsid w:val="00131D41"/>
    <w:rsid w:val="001365BA"/>
    <w:rsid w:val="00140E27"/>
    <w:rsid w:val="00142C69"/>
    <w:rsid w:val="00143F87"/>
    <w:rsid w:val="001447D2"/>
    <w:rsid w:val="00146CB2"/>
    <w:rsid w:val="00146CDF"/>
    <w:rsid w:val="0015071D"/>
    <w:rsid w:val="00150D5F"/>
    <w:rsid w:val="00150DB1"/>
    <w:rsid w:val="001514B6"/>
    <w:rsid w:val="001537A7"/>
    <w:rsid w:val="00153C61"/>
    <w:rsid w:val="0015598D"/>
    <w:rsid w:val="00155AC9"/>
    <w:rsid w:val="00157EB5"/>
    <w:rsid w:val="00160263"/>
    <w:rsid w:val="0016116A"/>
    <w:rsid w:val="00161EF5"/>
    <w:rsid w:val="001622A6"/>
    <w:rsid w:val="0016482B"/>
    <w:rsid w:val="001648BD"/>
    <w:rsid w:val="001648C9"/>
    <w:rsid w:val="001657DC"/>
    <w:rsid w:val="001659B2"/>
    <w:rsid w:val="00166384"/>
    <w:rsid w:val="00171F6B"/>
    <w:rsid w:val="001739DC"/>
    <w:rsid w:val="00173DAD"/>
    <w:rsid w:val="00175071"/>
    <w:rsid w:val="00175350"/>
    <w:rsid w:val="00175B39"/>
    <w:rsid w:val="00177853"/>
    <w:rsid w:val="00177EAB"/>
    <w:rsid w:val="001819DB"/>
    <w:rsid w:val="00182A29"/>
    <w:rsid w:val="00182E86"/>
    <w:rsid w:val="00184E01"/>
    <w:rsid w:val="001854BB"/>
    <w:rsid w:val="00185A70"/>
    <w:rsid w:val="00185E55"/>
    <w:rsid w:val="001872EC"/>
    <w:rsid w:val="00187F7B"/>
    <w:rsid w:val="001903AA"/>
    <w:rsid w:val="00190BEF"/>
    <w:rsid w:val="00191282"/>
    <w:rsid w:val="001916D0"/>
    <w:rsid w:val="001926C5"/>
    <w:rsid w:val="00192BA0"/>
    <w:rsid w:val="00192E3E"/>
    <w:rsid w:val="001933A6"/>
    <w:rsid w:val="00194700"/>
    <w:rsid w:val="00195A09"/>
    <w:rsid w:val="001A0279"/>
    <w:rsid w:val="001A29F8"/>
    <w:rsid w:val="001A2C17"/>
    <w:rsid w:val="001A39DD"/>
    <w:rsid w:val="001A49C2"/>
    <w:rsid w:val="001A53C9"/>
    <w:rsid w:val="001A5404"/>
    <w:rsid w:val="001A6514"/>
    <w:rsid w:val="001A6F3A"/>
    <w:rsid w:val="001B1ED0"/>
    <w:rsid w:val="001B31DA"/>
    <w:rsid w:val="001B337D"/>
    <w:rsid w:val="001B3810"/>
    <w:rsid w:val="001B3E72"/>
    <w:rsid w:val="001B694D"/>
    <w:rsid w:val="001B75E9"/>
    <w:rsid w:val="001C0521"/>
    <w:rsid w:val="001C0C28"/>
    <w:rsid w:val="001C1605"/>
    <w:rsid w:val="001C2532"/>
    <w:rsid w:val="001C34BD"/>
    <w:rsid w:val="001C53F2"/>
    <w:rsid w:val="001C7CDE"/>
    <w:rsid w:val="001D0218"/>
    <w:rsid w:val="001D02DB"/>
    <w:rsid w:val="001D1183"/>
    <w:rsid w:val="001D14B4"/>
    <w:rsid w:val="001D1D11"/>
    <w:rsid w:val="001D2258"/>
    <w:rsid w:val="001D2E62"/>
    <w:rsid w:val="001D44E0"/>
    <w:rsid w:val="001D79F5"/>
    <w:rsid w:val="001E0FBF"/>
    <w:rsid w:val="001E21BA"/>
    <w:rsid w:val="001E3E4C"/>
    <w:rsid w:val="001E459C"/>
    <w:rsid w:val="001E5EE6"/>
    <w:rsid w:val="001E63D2"/>
    <w:rsid w:val="001E76D6"/>
    <w:rsid w:val="001F0CE8"/>
    <w:rsid w:val="001F0E35"/>
    <w:rsid w:val="001F1410"/>
    <w:rsid w:val="001F1839"/>
    <w:rsid w:val="001F1F40"/>
    <w:rsid w:val="001F3205"/>
    <w:rsid w:val="001F60EA"/>
    <w:rsid w:val="001F6326"/>
    <w:rsid w:val="001F668B"/>
    <w:rsid w:val="001F72A9"/>
    <w:rsid w:val="002010AF"/>
    <w:rsid w:val="002010E5"/>
    <w:rsid w:val="00201807"/>
    <w:rsid w:val="00203840"/>
    <w:rsid w:val="002046ED"/>
    <w:rsid w:val="00204C21"/>
    <w:rsid w:val="002071F7"/>
    <w:rsid w:val="00207B9D"/>
    <w:rsid w:val="00211553"/>
    <w:rsid w:val="00211FA4"/>
    <w:rsid w:val="00212677"/>
    <w:rsid w:val="00212BBE"/>
    <w:rsid w:val="0022077C"/>
    <w:rsid w:val="00220965"/>
    <w:rsid w:val="002217C2"/>
    <w:rsid w:val="002219EF"/>
    <w:rsid w:val="00221D04"/>
    <w:rsid w:val="0022483C"/>
    <w:rsid w:val="002261EE"/>
    <w:rsid w:val="0022744C"/>
    <w:rsid w:val="002277C7"/>
    <w:rsid w:val="00230E0E"/>
    <w:rsid w:val="002320FB"/>
    <w:rsid w:val="002336AC"/>
    <w:rsid w:val="002361CF"/>
    <w:rsid w:val="00236E2B"/>
    <w:rsid w:val="002413CE"/>
    <w:rsid w:val="00243307"/>
    <w:rsid w:val="002460D8"/>
    <w:rsid w:val="0024787E"/>
    <w:rsid w:val="00250256"/>
    <w:rsid w:val="0025028D"/>
    <w:rsid w:val="00251545"/>
    <w:rsid w:val="00253959"/>
    <w:rsid w:val="0025586D"/>
    <w:rsid w:val="00256682"/>
    <w:rsid w:val="00257029"/>
    <w:rsid w:val="00257115"/>
    <w:rsid w:val="002600B0"/>
    <w:rsid w:val="002602FE"/>
    <w:rsid w:val="002620C1"/>
    <w:rsid w:val="0026254A"/>
    <w:rsid w:val="002626FF"/>
    <w:rsid w:val="002631D8"/>
    <w:rsid w:val="00264153"/>
    <w:rsid w:val="0026512A"/>
    <w:rsid w:val="00266243"/>
    <w:rsid w:val="00267889"/>
    <w:rsid w:val="00267FB0"/>
    <w:rsid w:val="00270F3E"/>
    <w:rsid w:val="00271A68"/>
    <w:rsid w:val="00271BD1"/>
    <w:rsid w:val="00274A9B"/>
    <w:rsid w:val="00274BB7"/>
    <w:rsid w:val="00275713"/>
    <w:rsid w:val="00276231"/>
    <w:rsid w:val="00276542"/>
    <w:rsid w:val="00277138"/>
    <w:rsid w:val="002775C2"/>
    <w:rsid w:val="0027790E"/>
    <w:rsid w:val="00280573"/>
    <w:rsid w:val="00280FAC"/>
    <w:rsid w:val="002818B8"/>
    <w:rsid w:val="00283168"/>
    <w:rsid w:val="0028427F"/>
    <w:rsid w:val="00286E3E"/>
    <w:rsid w:val="0028790D"/>
    <w:rsid w:val="002908CD"/>
    <w:rsid w:val="00290995"/>
    <w:rsid w:val="00290C9A"/>
    <w:rsid w:val="00290DFF"/>
    <w:rsid w:val="00291319"/>
    <w:rsid w:val="00291C0C"/>
    <w:rsid w:val="00292E05"/>
    <w:rsid w:val="00293FD0"/>
    <w:rsid w:val="002965B8"/>
    <w:rsid w:val="00296C07"/>
    <w:rsid w:val="002A0A8F"/>
    <w:rsid w:val="002A1685"/>
    <w:rsid w:val="002A3216"/>
    <w:rsid w:val="002A40B3"/>
    <w:rsid w:val="002A60C6"/>
    <w:rsid w:val="002A6EDA"/>
    <w:rsid w:val="002A7BF5"/>
    <w:rsid w:val="002B0152"/>
    <w:rsid w:val="002B1AD2"/>
    <w:rsid w:val="002B1D6B"/>
    <w:rsid w:val="002B23BF"/>
    <w:rsid w:val="002B2F92"/>
    <w:rsid w:val="002B3333"/>
    <w:rsid w:val="002B3823"/>
    <w:rsid w:val="002B4784"/>
    <w:rsid w:val="002B5437"/>
    <w:rsid w:val="002B5839"/>
    <w:rsid w:val="002C0ED0"/>
    <w:rsid w:val="002C1364"/>
    <w:rsid w:val="002C4059"/>
    <w:rsid w:val="002C4E89"/>
    <w:rsid w:val="002C5B70"/>
    <w:rsid w:val="002C6887"/>
    <w:rsid w:val="002C6A83"/>
    <w:rsid w:val="002D1845"/>
    <w:rsid w:val="002D2D34"/>
    <w:rsid w:val="002D359F"/>
    <w:rsid w:val="002D41C2"/>
    <w:rsid w:val="002D45B8"/>
    <w:rsid w:val="002D481A"/>
    <w:rsid w:val="002D54E9"/>
    <w:rsid w:val="002D5C46"/>
    <w:rsid w:val="002D6006"/>
    <w:rsid w:val="002E0C5D"/>
    <w:rsid w:val="002E387B"/>
    <w:rsid w:val="002E422A"/>
    <w:rsid w:val="002E5A93"/>
    <w:rsid w:val="002F2E01"/>
    <w:rsid w:val="002F3751"/>
    <w:rsid w:val="002F420F"/>
    <w:rsid w:val="002F4517"/>
    <w:rsid w:val="002F4D65"/>
    <w:rsid w:val="002F6E86"/>
    <w:rsid w:val="002F7B57"/>
    <w:rsid w:val="00301A58"/>
    <w:rsid w:val="00301F79"/>
    <w:rsid w:val="00303A8E"/>
    <w:rsid w:val="003047EA"/>
    <w:rsid w:val="00305BBC"/>
    <w:rsid w:val="003076C3"/>
    <w:rsid w:val="0031298E"/>
    <w:rsid w:val="00312C16"/>
    <w:rsid w:val="00315D49"/>
    <w:rsid w:val="00315E01"/>
    <w:rsid w:val="00315E66"/>
    <w:rsid w:val="003178D1"/>
    <w:rsid w:val="00317EE1"/>
    <w:rsid w:val="003218C3"/>
    <w:rsid w:val="003230C8"/>
    <w:rsid w:val="00325D2E"/>
    <w:rsid w:val="003271AD"/>
    <w:rsid w:val="00327D89"/>
    <w:rsid w:val="00330E5A"/>
    <w:rsid w:val="003313D1"/>
    <w:rsid w:val="00332073"/>
    <w:rsid w:val="0033363F"/>
    <w:rsid w:val="00334298"/>
    <w:rsid w:val="0033487B"/>
    <w:rsid w:val="00334946"/>
    <w:rsid w:val="00335B70"/>
    <w:rsid w:val="003377F7"/>
    <w:rsid w:val="00341D05"/>
    <w:rsid w:val="003468C8"/>
    <w:rsid w:val="00346B56"/>
    <w:rsid w:val="00347CFA"/>
    <w:rsid w:val="00347D8A"/>
    <w:rsid w:val="00350ABC"/>
    <w:rsid w:val="00351BA0"/>
    <w:rsid w:val="00352820"/>
    <w:rsid w:val="00353A5F"/>
    <w:rsid w:val="00354CAD"/>
    <w:rsid w:val="00356116"/>
    <w:rsid w:val="003564FB"/>
    <w:rsid w:val="0035747F"/>
    <w:rsid w:val="003575E0"/>
    <w:rsid w:val="00361756"/>
    <w:rsid w:val="00361C07"/>
    <w:rsid w:val="00362C4A"/>
    <w:rsid w:val="003644FD"/>
    <w:rsid w:val="00364E1E"/>
    <w:rsid w:val="00371DAD"/>
    <w:rsid w:val="003737AB"/>
    <w:rsid w:val="00373A65"/>
    <w:rsid w:val="00376E89"/>
    <w:rsid w:val="0037718F"/>
    <w:rsid w:val="00380902"/>
    <w:rsid w:val="00381052"/>
    <w:rsid w:val="00382965"/>
    <w:rsid w:val="00385155"/>
    <w:rsid w:val="00387F19"/>
    <w:rsid w:val="00391BDB"/>
    <w:rsid w:val="003921B3"/>
    <w:rsid w:val="00392736"/>
    <w:rsid w:val="00393C18"/>
    <w:rsid w:val="00396A46"/>
    <w:rsid w:val="003A0E99"/>
    <w:rsid w:val="003A12BF"/>
    <w:rsid w:val="003A1892"/>
    <w:rsid w:val="003A3839"/>
    <w:rsid w:val="003A548D"/>
    <w:rsid w:val="003A563F"/>
    <w:rsid w:val="003A723D"/>
    <w:rsid w:val="003A7B1A"/>
    <w:rsid w:val="003A7E14"/>
    <w:rsid w:val="003B07F0"/>
    <w:rsid w:val="003B0D77"/>
    <w:rsid w:val="003B165A"/>
    <w:rsid w:val="003B3ED3"/>
    <w:rsid w:val="003B49A9"/>
    <w:rsid w:val="003B4F4D"/>
    <w:rsid w:val="003B654F"/>
    <w:rsid w:val="003B6A2C"/>
    <w:rsid w:val="003C06AA"/>
    <w:rsid w:val="003C0EFF"/>
    <w:rsid w:val="003C110B"/>
    <w:rsid w:val="003C1F83"/>
    <w:rsid w:val="003C3C50"/>
    <w:rsid w:val="003C402C"/>
    <w:rsid w:val="003C7456"/>
    <w:rsid w:val="003C7AAF"/>
    <w:rsid w:val="003D2460"/>
    <w:rsid w:val="003D32DF"/>
    <w:rsid w:val="003D3E4A"/>
    <w:rsid w:val="003D5B5A"/>
    <w:rsid w:val="003D7B8D"/>
    <w:rsid w:val="003E07F0"/>
    <w:rsid w:val="003E207E"/>
    <w:rsid w:val="003E2343"/>
    <w:rsid w:val="003E2651"/>
    <w:rsid w:val="003E32AC"/>
    <w:rsid w:val="003E384A"/>
    <w:rsid w:val="003E5141"/>
    <w:rsid w:val="003E5B45"/>
    <w:rsid w:val="003E6E47"/>
    <w:rsid w:val="003E6E83"/>
    <w:rsid w:val="003F0560"/>
    <w:rsid w:val="003F1391"/>
    <w:rsid w:val="003F4534"/>
    <w:rsid w:val="003F5847"/>
    <w:rsid w:val="003F6289"/>
    <w:rsid w:val="003F63F8"/>
    <w:rsid w:val="003F66EB"/>
    <w:rsid w:val="003F6F8D"/>
    <w:rsid w:val="004013F0"/>
    <w:rsid w:val="004032A1"/>
    <w:rsid w:val="00403355"/>
    <w:rsid w:val="00404A65"/>
    <w:rsid w:val="00407D8F"/>
    <w:rsid w:val="004103DB"/>
    <w:rsid w:val="004108F2"/>
    <w:rsid w:val="0041116D"/>
    <w:rsid w:val="00411B84"/>
    <w:rsid w:val="00411D64"/>
    <w:rsid w:val="004124BC"/>
    <w:rsid w:val="00412A49"/>
    <w:rsid w:val="0041323F"/>
    <w:rsid w:val="004136CB"/>
    <w:rsid w:val="0041374D"/>
    <w:rsid w:val="004137B3"/>
    <w:rsid w:val="00413E9E"/>
    <w:rsid w:val="00413F66"/>
    <w:rsid w:val="00415308"/>
    <w:rsid w:val="00420050"/>
    <w:rsid w:val="00420798"/>
    <w:rsid w:val="004229E1"/>
    <w:rsid w:val="00422BD5"/>
    <w:rsid w:val="004253E5"/>
    <w:rsid w:val="004258BD"/>
    <w:rsid w:val="00425A73"/>
    <w:rsid w:val="0042708F"/>
    <w:rsid w:val="0043279B"/>
    <w:rsid w:val="00434979"/>
    <w:rsid w:val="00434C2D"/>
    <w:rsid w:val="00436301"/>
    <w:rsid w:val="00436498"/>
    <w:rsid w:val="004371AE"/>
    <w:rsid w:val="004379C3"/>
    <w:rsid w:val="00437BBF"/>
    <w:rsid w:val="00437F71"/>
    <w:rsid w:val="00441507"/>
    <w:rsid w:val="004432BD"/>
    <w:rsid w:val="00444286"/>
    <w:rsid w:val="00444C32"/>
    <w:rsid w:val="0044684B"/>
    <w:rsid w:val="00446C17"/>
    <w:rsid w:val="00450755"/>
    <w:rsid w:val="00450C51"/>
    <w:rsid w:val="00451FFC"/>
    <w:rsid w:val="00452D8C"/>
    <w:rsid w:val="00453E8A"/>
    <w:rsid w:val="004547C3"/>
    <w:rsid w:val="00455EC8"/>
    <w:rsid w:val="00460C2A"/>
    <w:rsid w:val="00461EB3"/>
    <w:rsid w:val="00462253"/>
    <w:rsid w:val="00462964"/>
    <w:rsid w:val="004629F9"/>
    <w:rsid w:val="00462B6F"/>
    <w:rsid w:val="00464BCC"/>
    <w:rsid w:val="004659BA"/>
    <w:rsid w:val="004666A2"/>
    <w:rsid w:val="00466C29"/>
    <w:rsid w:val="00467122"/>
    <w:rsid w:val="00470439"/>
    <w:rsid w:val="00470BEB"/>
    <w:rsid w:val="00471564"/>
    <w:rsid w:val="004718B3"/>
    <w:rsid w:val="0047471B"/>
    <w:rsid w:val="00481311"/>
    <w:rsid w:val="0048191B"/>
    <w:rsid w:val="00484574"/>
    <w:rsid w:val="00484944"/>
    <w:rsid w:val="004850A1"/>
    <w:rsid w:val="0048551F"/>
    <w:rsid w:val="004864B9"/>
    <w:rsid w:val="004869C3"/>
    <w:rsid w:val="00493B65"/>
    <w:rsid w:val="0049610E"/>
    <w:rsid w:val="0049655C"/>
    <w:rsid w:val="00496D71"/>
    <w:rsid w:val="004A38A7"/>
    <w:rsid w:val="004A7F13"/>
    <w:rsid w:val="004B3C60"/>
    <w:rsid w:val="004C0822"/>
    <w:rsid w:val="004C1731"/>
    <w:rsid w:val="004C1D58"/>
    <w:rsid w:val="004C1E6F"/>
    <w:rsid w:val="004C209B"/>
    <w:rsid w:val="004C23A2"/>
    <w:rsid w:val="004C2BD6"/>
    <w:rsid w:val="004C2C59"/>
    <w:rsid w:val="004C30CE"/>
    <w:rsid w:val="004C31A3"/>
    <w:rsid w:val="004C3C98"/>
    <w:rsid w:val="004C45AC"/>
    <w:rsid w:val="004C52A5"/>
    <w:rsid w:val="004C5960"/>
    <w:rsid w:val="004C7A18"/>
    <w:rsid w:val="004D0216"/>
    <w:rsid w:val="004D0CA0"/>
    <w:rsid w:val="004D2C3B"/>
    <w:rsid w:val="004D2E28"/>
    <w:rsid w:val="004D3841"/>
    <w:rsid w:val="004D402B"/>
    <w:rsid w:val="004D5466"/>
    <w:rsid w:val="004D5976"/>
    <w:rsid w:val="004D6034"/>
    <w:rsid w:val="004E1CED"/>
    <w:rsid w:val="004E433F"/>
    <w:rsid w:val="004E4C90"/>
    <w:rsid w:val="004E5845"/>
    <w:rsid w:val="004E7C34"/>
    <w:rsid w:val="004F08C9"/>
    <w:rsid w:val="004F278D"/>
    <w:rsid w:val="004F2C1D"/>
    <w:rsid w:val="004F2D87"/>
    <w:rsid w:val="004F3BF8"/>
    <w:rsid w:val="004F40FE"/>
    <w:rsid w:val="004F7881"/>
    <w:rsid w:val="005012BD"/>
    <w:rsid w:val="005035F7"/>
    <w:rsid w:val="005038D3"/>
    <w:rsid w:val="00503DF9"/>
    <w:rsid w:val="00504699"/>
    <w:rsid w:val="00504AAF"/>
    <w:rsid w:val="005058AE"/>
    <w:rsid w:val="00505979"/>
    <w:rsid w:val="005078BC"/>
    <w:rsid w:val="005078E9"/>
    <w:rsid w:val="00510A80"/>
    <w:rsid w:val="00511412"/>
    <w:rsid w:val="00511C3D"/>
    <w:rsid w:val="00512DD8"/>
    <w:rsid w:val="005134A3"/>
    <w:rsid w:val="005138D7"/>
    <w:rsid w:val="00515011"/>
    <w:rsid w:val="005162C5"/>
    <w:rsid w:val="00516785"/>
    <w:rsid w:val="00516FA1"/>
    <w:rsid w:val="00521C3C"/>
    <w:rsid w:val="005227BB"/>
    <w:rsid w:val="00524F8A"/>
    <w:rsid w:val="00525D3B"/>
    <w:rsid w:val="00527858"/>
    <w:rsid w:val="005335DF"/>
    <w:rsid w:val="005360B0"/>
    <w:rsid w:val="005367A7"/>
    <w:rsid w:val="005368B8"/>
    <w:rsid w:val="00536C27"/>
    <w:rsid w:val="005404C9"/>
    <w:rsid w:val="00540940"/>
    <w:rsid w:val="005419EC"/>
    <w:rsid w:val="005429A3"/>
    <w:rsid w:val="00542A63"/>
    <w:rsid w:val="00542B75"/>
    <w:rsid w:val="005442E1"/>
    <w:rsid w:val="0054604E"/>
    <w:rsid w:val="005500C5"/>
    <w:rsid w:val="005538E3"/>
    <w:rsid w:val="00553D22"/>
    <w:rsid w:val="00554510"/>
    <w:rsid w:val="005562C9"/>
    <w:rsid w:val="005579A9"/>
    <w:rsid w:val="00560826"/>
    <w:rsid w:val="0056188C"/>
    <w:rsid w:val="005619E1"/>
    <w:rsid w:val="00561A52"/>
    <w:rsid w:val="00562813"/>
    <w:rsid w:val="00562E80"/>
    <w:rsid w:val="005646E6"/>
    <w:rsid w:val="0056564F"/>
    <w:rsid w:val="00565A09"/>
    <w:rsid w:val="00565A8F"/>
    <w:rsid w:val="00565B43"/>
    <w:rsid w:val="00567D78"/>
    <w:rsid w:val="00570420"/>
    <w:rsid w:val="00570746"/>
    <w:rsid w:val="005713F9"/>
    <w:rsid w:val="00572291"/>
    <w:rsid w:val="005747DF"/>
    <w:rsid w:val="00574FCF"/>
    <w:rsid w:val="00576A07"/>
    <w:rsid w:val="005804AD"/>
    <w:rsid w:val="00581922"/>
    <w:rsid w:val="00583D2D"/>
    <w:rsid w:val="005866DC"/>
    <w:rsid w:val="00590258"/>
    <w:rsid w:val="00590682"/>
    <w:rsid w:val="0059206C"/>
    <w:rsid w:val="00592D7C"/>
    <w:rsid w:val="00593E16"/>
    <w:rsid w:val="00594472"/>
    <w:rsid w:val="00596498"/>
    <w:rsid w:val="005969F2"/>
    <w:rsid w:val="00597335"/>
    <w:rsid w:val="005A0228"/>
    <w:rsid w:val="005A1B68"/>
    <w:rsid w:val="005A3958"/>
    <w:rsid w:val="005A4FD1"/>
    <w:rsid w:val="005A5188"/>
    <w:rsid w:val="005A7BB8"/>
    <w:rsid w:val="005A7DEF"/>
    <w:rsid w:val="005B28F8"/>
    <w:rsid w:val="005B2B5A"/>
    <w:rsid w:val="005B2D70"/>
    <w:rsid w:val="005B45A5"/>
    <w:rsid w:val="005B4613"/>
    <w:rsid w:val="005B4A2D"/>
    <w:rsid w:val="005B5376"/>
    <w:rsid w:val="005B6086"/>
    <w:rsid w:val="005B7A3D"/>
    <w:rsid w:val="005B7E07"/>
    <w:rsid w:val="005C0DC1"/>
    <w:rsid w:val="005C1E36"/>
    <w:rsid w:val="005C24EB"/>
    <w:rsid w:val="005C34F1"/>
    <w:rsid w:val="005C52FA"/>
    <w:rsid w:val="005D0011"/>
    <w:rsid w:val="005D0AB5"/>
    <w:rsid w:val="005D2A2D"/>
    <w:rsid w:val="005D542B"/>
    <w:rsid w:val="005D6E6A"/>
    <w:rsid w:val="005E22C8"/>
    <w:rsid w:val="005E2D9C"/>
    <w:rsid w:val="005E30A2"/>
    <w:rsid w:val="005E40F5"/>
    <w:rsid w:val="005E4379"/>
    <w:rsid w:val="005E5D60"/>
    <w:rsid w:val="005E6173"/>
    <w:rsid w:val="005E6849"/>
    <w:rsid w:val="005E7550"/>
    <w:rsid w:val="005E7D16"/>
    <w:rsid w:val="005F01F5"/>
    <w:rsid w:val="005F042F"/>
    <w:rsid w:val="005F0AD9"/>
    <w:rsid w:val="005F1C92"/>
    <w:rsid w:val="005F1EE6"/>
    <w:rsid w:val="005F1F4D"/>
    <w:rsid w:val="005F21F0"/>
    <w:rsid w:val="005F2EDA"/>
    <w:rsid w:val="005F35A7"/>
    <w:rsid w:val="005F3DCA"/>
    <w:rsid w:val="005F43BD"/>
    <w:rsid w:val="005F4A49"/>
    <w:rsid w:val="005F72DD"/>
    <w:rsid w:val="00600870"/>
    <w:rsid w:val="00600A88"/>
    <w:rsid w:val="0060149B"/>
    <w:rsid w:val="00601EFA"/>
    <w:rsid w:val="006025C5"/>
    <w:rsid w:val="00602FD4"/>
    <w:rsid w:val="006042B5"/>
    <w:rsid w:val="00604572"/>
    <w:rsid w:val="0060526A"/>
    <w:rsid w:val="00610E25"/>
    <w:rsid w:val="006119F6"/>
    <w:rsid w:val="00611ACC"/>
    <w:rsid w:val="006141D1"/>
    <w:rsid w:val="006154DE"/>
    <w:rsid w:val="00624E63"/>
    <w:rsid w:val="0062522E"/>
    <w:rsid w:val="00625529"/>
    <w:rsid w:val="006256AF"/>
    <w:rsid w:val="0062595C"/>
    <w:rsid w:val="00625C30"/>
    <w:rsid w:val="0062693E"/>
    <w:rsid w:val="00626A26"/>
    <w:rsid w:val="00626B6B"/>
    <w:rsid w:val="00626D4F"/>
    <w:rsid w:val="00630054"/>
    <w:rsid w:val="006301A5"/>
    <w:rsid w:val="00630EA1"/>
    <w:rsid w:val="00631AD4"/>
    <w:rsid w:val="00632602"/>
    <w:rsid w:val="00633520"/>
    <w:rsid w:val="006351CB"/>
    <w:rsid w:val="00636463"/>
    <w:rsid w:val="0063726B"/>
    <w:rsid w:val="00637BAB"/>
    <w:rsid w:val="00643599"/>
    <w:rsid w:val="00653E72"/>
    <w:rsid w:val="0065456F"/>
    <w:rsid w:val="00657F0D"/>
    <w:rsid w:val="00657F12"/>
    <w:rsid w:val="006612F2"/>
    <w:rsid w:val="0066147A"/>
    <w:rsid w:val="0066180A"/>
    <w:rsid w:val="00661E08"/>
    <w:rsid w:val="00662361"/>
    <w:rsid w:val="0066249B"/>
    <w:rsid w:val="0066253E"/>
    <w:rsid w:val="00664A2B"/>
    <w:rsid w:val="00665B8B"/>
    <w:rsid w:val="00667DD7"/>
    <w:rsid w:val="006700D5"/>
    <w:rsid w:val="006705AC"/>
    <w:rsid w:val="0067149A"/>
    <w:rsid w:val="00671C98"/>
    <w:rsid w:val="00671F98"/>
    <w:rsid w:val="00674CA4"/>
    <w:rsid w:val="00676161"/>
    <w:rsid w:val="00676CAB"/>
    <w:rsid w:val="00682F70"/>
    <w:rsid w:val="0068560C"/>
    <w:rsid w:val="00690400"/>
    <w:rsid w:val="00690CF0"/>
    <w:rsid w:val="0069153A"/>
    <w:rsid w:val="006925BA"/>
    <w:rsid w:val="0069393D"/>
    <w:rsid w:val="006955A3"/>
    <w:rsid w:val="00695E1F"/>
    <w:rsid w:val="00695E84"/>
    <w:rsid w:val="00697F9C"/>
    <w:rsid w:val="006A1326"/>
    <w:rsid w:val="006A1758"/>
    <w:rsid w:val="006A17EA"/>
    <w:rsid w:val="006A2DED"/>
    <w:rsid w:val="006A3FFA"/>
    <w:rsid w:val="006A4DF1"/>
    <w:rsid w:val="006A6385"/>
    <w:rsid w:val="006B196E"/>
    <w:rsid w:val="006B2103"/>
    <w:rsid w:val="006B2CCB"/>
    <w:rsid w:val="006B39B3"/>
    <w:rsid w:val="006B3A46"/>
    <w:rsid w:val="006B417D"/>
    <w:rsid w:val="006B43FA"/>
    <w:rsid w:val="006B4E17"/>
    <w:rsid w:val="006B6A13"/>
    <w:rsid w:val="006B712E"/>
    <w:rsid w:val="006B7B99"/>
    <w:rsid w:val="006B7E6F"/>
    <w:rsid w:val="006C1FCB"/>
    <w:rsid w:val="006C2809"/>
    <w:rsid w:val="006C2E23"/>
    <w:rsid w:val="006C4F72"/>
    <w:rsid w:val="006C569E"/>
    <w:rsid w:val="006C7766"/>
    <w:rsid w:val="006D007E"/>
    <w:rsid w:val="006D05C4"/>
    <w:rsid w:val="006D06BE"/>
    <w:rsid w:val="006D085B"/>
    <w:rsid w:val="006D1820"/>
    <w:rsid w:val="006D352A"/>
    <w:rsid w:val="006D4C78"/>
    <w:rsid w:val="006D5862"/>
    <w:rsid w:val="006D5C7C"/>
    <w:rsid w:val="006D60DC"/>
    <w:rsid w:val="006D7083"/>
    <w:rsid w:val="006E2B27"/>
    <w:rsid w:val="006E2B49"/>
    <w:rsid w:val="006E4C82"/>
    <w:rsid w:val="006E6911"/>
    <w:rsid w:val="006E7171"/>
    <w:rsid w:val="006F1EDD"/>
    <w:rsid w:val="006F2976"/>
    <w:rsid w:val="006F43F2"/>
    <w:rsid w:val="006F4AEB"/>
    <w:rsid w:val="006F4E73"/>
    <w:rsid w:val="006F5355"/>
    <w:rsid w:val="006F5828"/>
    <w:rsid w:val="006F5A85"/>
    <w:rsid w:val="006F682E"/>
    <w:rsid w:val="006F6857"/>
    <w:rsid w:val="007009BC"/>
    <w:rsid w:val="007012E0"/>
    <w:rsid w:val="00701316"/>
    <w:rsid w:val="00701763"/>
    <w:rsid w:val="00701B20"/>
    <w:rsid w:val="00702F31"/>
    <w:rsid w:val="007037B1"/>
    <w:rsid w:val="00704367"/>
    <w:rsid w:val="00704E8C"/>
    <w:rsid w:val="007055C1"/>
    <w:rsid w:val="007056CA"/>
    <w:rsid w:val="007073EE"/>
    <w:rsid w:val="007077C3"/>
    <w:rsid w:val="00710147"/>
    <w:rsid w:val="00710EC7"/>
    <w:rsid w:val="00711DFC"/>
    <w:rsid w:val="00715781"/>
    <w:rsid w:val="00720425"/>
    <w:rsid w:val="0072134F"/>
    <w:rsid w:val="0072182D"/>
    <w:rsid w:val="007221D2"/>
    <w:rsid w:val="007231E6"/>
    <w:rsid w:val="007240E3"/>
    <w:rsid w:val="0072585C"/>
    <w:rsid w:val="00725924"/>
    <w:rsid w:val="007266ED"/>
    <w:rsid w:val="0072692F"/>
    <w:rsid w:val="00727CF8"/>
    <w:rsid w:val="00730182"/>
    <w:rsid w:val="007310EF"/>
    <w:rsid w:val="0073147A"/>
    <w:rsid w:val="00731C5A"/>
    <w:rsid w:val="00731D9F"/>
    <w:rsid w:val="007330F6"/>
    <w:rsid w:val="0073334F"/>
    <w:rsid w:val="0073345A"/>
    <w:rsid w:val="00733D25"/>
    <w:rsid w:val="007353DE"/>
    <w:rsid w:val="00736913"/>
    <w:rsid w:val="00736CC3"/>
    <w:rsid w:val="00736E81"/>
    <w:rsid w:val="0073764D"/>
    <w:rsid w:val="00737972"/>
    <w:rsid w:val="00741D0C"/>
    <w:rsid w:val="007443CB"/>
    <w:rsid w:val="0074446F"/>
    <w:rsid w:val="0074539D"/>
    <w:rsid w:val="007469AD"/>
    <w:rsid w:val="007472FD"/>
    <w:rsid w:val="0075331F"/>
    <w:rsid w:val="00753455"/>
    <w:rsid w:val="007539CE"/>
    <w:rsid w:val="00754E42"/>
    <w:rsid w:val="007552A7"/>
    <w:rsid w:val="0075637C"/>
    <w:rsid w:val="007565DA"/>
    <w:rsid w:val="007566B2"/>
    <w:rsid w:val="00762BCA"/>
    <w:rsid w:val="0076386C"/>
    <w:rsid w:val="00765456"/>
    <w:rsid w:val="00765BB9"/>
    <w:rsid w:val="007669B8"/>
    <w:rsid w:val="0076799A"/>
    <w:rsid w:val="00770C43"/>
    <w:rsid w:val="007726A1"/>
    <w:rsid w:val="00774C78"/>
    <w:rsid w:val="0077722F"/>
    <w:rsid w:val="007772BA"/>
    <w:rsid w:val="00777D21"/>
    <w:rsid w:val="0078148B"/>
    <w:rsid w:val="00781BB5"/>
    <w:rsid w:val="00781F13"/>
    <w:rsid w:val="007830CF"/>
    <w:rsid w:val="0078342B"/>
    <w:rsid w:val="00783C50"/>
    <w:rsid w:val="00785ECB"/>
    <w:rsid w:val="00786E29"/>
    <w:rsid w:val="00787730"/>
    <w:rsid w:val="00787F1D"/>
    <w:rsid w:val="0079431D"/>
    <w:rsid w:val="00796A08"/>
    <w:rsid w:val="00796BAF"/>
    <w:rsid w:val="007978EC"/>
    <w:rsid w:val="007A032B"/>
    <w:rsid w:val="007A04AB"/>
    <w:rsid w:val="007A08B8"/>
    <w:rsid w:val="007A1464"/>
    <w:rsid w:val="007A30C9"/>
    <w:rsid w:val="007A5EDC"/>
    <w:rsid w:val="007A6C99"/>
    <w:rsid w:val="007A6F01"/>
    <w:rsid w:val="007B09DC"/>
    <w:rsid w:val="007B1244"/>
    <w:rsid w:val="007B288D"/>
    <w:rsid w:val="007B4111"/>
    <w:rsid w:val="007B4F84"/>
    <w:rsid w:val="007B5DE5"/>
    <w:rsid w:val="007B6C57"/>
    <w:rsid w:val="007B766A"/>
    <w:rsid w:val="007C0A72"/>
    <w:rsid w:val="007C3517"/>
    <w:rsid w:val="007C795B"/>
    <w:rsid w:val="007D0244"/>
    <w:rsid w:val="007D4120"/>
    <w:rsid w:val="007D7723"/>
    <w:rsid w:val="007D7A11"/>
    <w:rsid w:val="007E170C"/>
    <w:rsid w:val="007E1E4B"/>
    <w:rsid w:val="007E26B6"/>
    <w:rsid w:val="007E29C0"/>
    <w:rsid w:val="007E540D"/>
    <w:rsid w:val="007E5BDC"/>
    <w:rsid w:val="007E5DF4"/>
    <w:rsid w:val="007E661D"/>
    <w:rsid w:val="007E7052"/>
    <w:rsid w:val="007F0042"/>
    <w:rsid w:val="007F0814"/>
    <w:rsid w:val="007F2AA7"/>
    <w:rsid w:val="007F3968"/>
    <w:rsid w:val="007F3D9D"/>
    <w:rsid w:val="007F611B"/>
    <w:rsid w:val="007F7D1E"/>
    <w:rsid w:val="007F7E9E"/>
    <w:rsid w:val="00801A40"/>
    <w:rsid w:val="008029A9"/>
    <w:rsid w:val="0080393B"/>
    <w:rsid w:val="00804040"/>
    <w:rsid w:val="00804367"/>
    <w:rsid w:val="008058C9"/>
    <w:rsid w:val="008064FD"/>
    <w:rsid w:val="0080736D"/>
    <w:rsid w:val="00810339"/>
    <w:rsid w:val="00810E40"/>
    <w:rsid w:val="00814CDE"/>
    <w:rsid w:val="00815E73"/>
    <w:rsid w:val="00816159"/>
    <w:rsid w:val="00820004"/>
    <w:rsid w:val="008227DF"/>
    <w:rsid w:val="008227E0"/>
    <w:rsid w:val="00823680"/>
    <w:rsid w:val="00825CB1"/>
    <w:rsid w:val="00825D6D"/>
    <w:rsid w:val="00826B35"/>
    <w:rsid w:val="00826D7A"/>
    <w:rsid w:val="008279FC"/>
    <w:rsid w:val="0083089C"/>
    <w:rsid w:val="008311A5"/>
    <w:rsid w:val="00832619"/>
    <w:rsid w:val="008357CA"/>
    <w:rsid w:val="00836501"/>
    <w:rsid w:val="00836C4A"/>
    <w:rsid w:val="00841843"/>
    <w:rsid w:val="00843A71"/>
    <w:rsid w:val="0085043D"/>
    <w:rsid w:val="008504E5"/>
    <w:rsid w:val="00853981"/>
    <w:rsid w:val="00854B08"/>
    <w:rsid w:val="008550C6"/>
    <w:rsid w:val="008557C3"/>
    <w:rsid w:val="00855D50"/>
    <w:rsid w:val="0085698B"/>
    <w:rsid w:val="00856E5C"/>
    <w:rsid w:val="00857A25"/>
    <w:rsid w:val="00857F43"/>
    <w:rsid w:val="0086057D"/>
    <w:rsid w:val="008613E0"/>
    <w:rsid w:val="0086259E"/>
    <w:rsid w:val="008630B2"/>
    <w:rsid w:val="00863905"/>
    <w:rsid w:val="00864436"/>
    <w:rsid w:val="00866D16"/>
    <w:rsid w:val="008701BF"/>
    <w:rsid w:val="00870DD5"/>
    <w:rsid w:val="008710AF"/>
    <w:rsid w:val="00871F99"/>
    <w:rsid w:val="0087319E"/>
    <w:rsid w:val="00873A35"/>
    <w:rsid w:val="00873AFC"/>
    <w:rsid w:val="00873D5D"/>
    <w:rsid w:val="0087451E"/>
    <w:rsid w:val="00874F5A"/>
    <w:rsid w:val="008768FC"/>
    <w:rsid w:val="008843CF"/>
    <w:rsid w:val="008875E5"/>
    <w:rsid w:val="008905DA"/>
    <w:rsid w:val="00890E0A"/>
    <w:rsid w:val="00890EE1"/>
    <w:rsid w:val="0089120D"/>
    <w:rsid w:val="00891E3D"/>
    <w:rsid w:val="00893E15"/>
    <w:rsid w:val="00894C10"/>
    <w:rsid w:val="00897C93"/>
    <w:rsid w:val="008A11BB"/>
    <w:rsid w:val="008A1FA4"/>
    <w:rsid w:val="008A2912"/>
    <w:rsid w:val="008A3B8F"/>
    <w:rsid w:val="008A423C"/>
    <w:rsid w:val="008A5CF1"/>
    <w:rsid w:val="008A5E54"/>
    <w:rsid w:val="008A605E"/>
    <w:rsid w:val="008A6E3D"/>
    <w:rsid w:val="008A7635"/>
    <w:rsid w:val="008A7D53"/>
    <w:rsid w:val="008B2603"/>
    <w:rsid w:val="008B7303"/>
    <w:rsid w:val="008B767E"/>
    <w:rsid w:val="008C0200"/>
    <w:rsid w:val="008C022A"/>
    <w:rsid w:val="008C2C48"/>
    <w:rsid w:val="008C2FBD"/>
    <w:rsid w:val="008C3156"/>
    <w:rsid w:val="008C3308"/>
    <w:rsid w:val="008C4E5C"/>
    <w:rsid w:val="008C5BEA"/>
    <w:rsid w:val="008C6C87"/>
    <w:rsid w:val="008C6F31"/>
    <w:rsid w:val="008D0313"/>
    <w:rsid w:val="008D1B97"/>
    <w:rsid w:val="008D4D25"/>
    <w:rsid w:val="008D4FCA"/>
    <w:rsid w:val="008D5FE3"/>
    <w:rsid w:val="008D6695"/>
    <w:rsid w:val="008D6EFF"/>
    <w:rsid w:val="008E02BB"/>
    <w:rsid w:val="008E0A96"/>
    <w:rsid w:val="008E0CCE"/>
    <w:rsid w:val="008E3443"/>
    <w:rsid w:val="008E38DF"/>
    <w:rsid w:val="008E3FB1"/>
    <w:rsid w:val="008E5400"/>
    <w:rsid w:val="008F0DAF"/>
    <w:rsid w:val="008F12F6"/>
    <w:rsid w:val="008F4083"/>
    <w:rsid w:val="008F5152"/>
    <w:rsid w:val="008F5DE3"/>
    <w:rsid w:val="008F5E0A"/>
    <w:rsid w:val="008F5E35"/>
    <w:rsid w:val="008F71E8"/>
    <w:rsid w:val="008F79B5"/>
    <w:rsid w:val="008F7F79"/>
    <w:rsid w:val="0090102F"/>
    <w:rsid w:val="00902607"/>
    <w:rsid w:val="00902E5F"/>
    <w:rsid w:val="00902E72"/>
    <w:rsid w:val="00903633"/>
    <w:rsid w:val="009041FD"/>
    <w:rsid w:val="00904A3C"/>
    <w:rsid w:val="00904A8F"/>
    <w:rsid w:val="00906E82"/>
    <w:rsid w:val="00910F90"/>
    <w:rsid w:val="0091168E"/>
    <w:rsid w:val="009147F0"/>
    <w:rsid w:val="00915864"/>
    <w:rsid w:val="00916B57"/>
    <w:rsid w:val="0091700D"/>
    <w:rsid w:val="0092002D"/>
    <w:rsid w:val="0092092B"/>
    <w:rsid w:val="009209A1"/>
    <w:rsid w:val="009224A7"/>
    <w:rsid w:val="00922F8A"/>
    <w:rsid w:val="00923B15"/>
    <w:rsid w:val="00926DBB"/>
    <w:rsid w:val="00927D69"/>
    <w:rsid w:val="00927F8E"/>
    <w:rsid w:val="00930824"/>
    <w:rsid w:val="009311B4"/>
    <w:rsid w:val="0093234E"/>
    <w:rsid w:val="0093235E"/>
    <w:rsid w:val="00932F01"/>
    <w:rsid w:val="00932FFF"/>
    <w:rsid w:val="00934323"/>
    <w:rsid w:val="00934D74"/>
    <w:rsid w:val="00936980"/>
    <w:rsid w:val="009369A0"/>
    <w:rsid w:val="0094001E"/>
    <w:rsid w:val="009408B5"/>
    <w:rsid w:val="009435CF"/>
    <w:rsid w:val="00944762"/>
    <w:rsid w:val="00944A20"/>
    <w:rsid w:val="00945539"/>
    <w:rsid w:val="00946970"/>
    <w:rsid w:val="00947072"/>
    <w:rsid w:val="00947202"/>
    <w:rsid w:val="00947675"/>
    <w:rsid w:val="0094791D"/>
    <w:rsid w:val="009507A1"/>
    <w:rsid w:val="00951C58"/>
    <w:rsid w:val="00951F8B"/>
    <w:rsid w:val="00952238"/>
    <w:rsid w:val="0095281B"/>
    <w:rsid w:val="00953E5B"/>
    <w:rsid w:val="009541A5"/>
    <w:rsid w:val="00954739"/>
    <w:rsid w:val="0095512F"/>
    <w:rsid w:val="00955C93"/>
    <w:rsid w:val="0095657B"/>
    <w:rsid w:val="009573EE"/>
    <w:rsid w:val="0096062A"/>
    <w:rsid w:val="00960735"/>
    <w:rsid w:val="009618ED"/>
    <w:rsid w:val="00961B5A"/>
    <w:rsid w:val="00962FF9"/>
    <w:rsid w:val="00963570"/>
    <w:rsid w:val="00964612"/>
    <w:rsid w:val="009677E3"/>
    <w:rsid w:val="0097033B"/>
    <w:rsid w:val="00971C5A"/>
    <w:rsid w:val="00972593"/>
    <w:rsid w:val="00972B2C"/>
    <w:rsid w:val="00973509"/>
    <w:rsid w:val="009737E2"/>
    <w:rsid w:val="0097556A"/>
    <w:rsid w:val="00975717"/>
    <w:rsid w:val="00975DB7"/>
    <w:rsid w:val="00976467"/>
    <w:rsid w:val="00976EA4"/>
    <w:rsid w:val="009772FF"/>
    <w:rsid w:val="0098014D"/>
    <w:rsid w:val="00980E65"/>
    <w:rsid w:val="009816C3"/>
    <w:rsid w:val="00981FE8"/>
    <w:rsid w:val="00982184"/>
    <w:rsid w:val="00982AEF"/>
    <w:rsid w:val="009847A5"/>
    <w:rsid w:val="00985C70"/>
    <w:rsid w:val="009860F0"/>
    <w:rsid w:val="0098636E"/>
    <w:rsid w:val="00986A0E"/>
    <w:rsid w:val="009906B1"/>
    <w:rsid w:val="009906CA"/>
    <w:rsid w:val="009911F9"/>
    <w:rsid w:val="00991EC6"/>
    <w:rsid w:val="009927FA"/>
    <w:rsid w:val="00992A97"/>
    <w:rsid w:val="0099310D"/>
    <w:rsid w:val="009931E1"/>
    <w:rsid w:val="00994511"/>
    <w:rsid w:val="00995197"/>
    <w:rsid w:val="0099595E"/>
    <w:rsid w:val="00997E22"/>
    <w:rsid w:val="009A11EA"/>
    <w:rsid w:val="009A1E9E"/>
    <w:rsid w:val="009A1FD5"/>
    <w:rsid w:val="009A20C3"/>
    <w:rsid w:val="009A250A"/>
    <w:rsid w:val="009A2C20"/>
    <w:rsid w:val="009A2F8E"/>
    <w:rsid w:val="009A35D7"/>
    <w:rsid w:val="009A4564"/>
    <w:rsid w:val="009A6499"/>
    <w:rsid w:val="009A7C22"/>
    <w:rsid w:val="009B06D1"/>
    <w:rsid w:val="009B1C50"/>
    <w:rsid w:val="009B2C25"/>
    <w:rsid w:val="009B3D1F"/>
    <w:rsid w:val="009B4D78"/>
    <w:rsid w:val="009B5840"/>
    <w:rsid w:val="009B6032"/>
    <w:rsid w:val="009C0AEE"/>
    <w:rsid w:val="009C1C26"/>
    <w:rsid w:val="009C5062"/>
    <w:rsid w:val="009C7A92"/>
    <w:rsid w:val="009C7BC2"/>
    <w:rsid w:val="009C7F89"/>
    <w:rsid w:val="009D0906"/>
    <w:rsid w:val="009D2AE9"/>
    <w:rsid w:val="009D3C56"/>
    <w:rsid w:val="009D59B0"/>
    <w:rsid w:val="009D60C5"/>
    <w:rsid w:val="009D6E3C"/>
    <w:rsid w:val="009D6FA9"/>
    <w:rsid w:val="009D7D9B"/>
    <w:rsid w:val="009E0713"/>
    <w:rsid w:val="009E0ED1"/>
    <w:rsid w:val="009E20A8"/>
    <w:rsid w:val="009E283D"/>
    <w:rsid w:val="009E337B"/>
    <w:rsid w:val="009E5C62"/>
    <w:rsid w:val="009E5CDD"/>
    <w:rsid w:val="009E6230"/>
    <w:rsid w:val="009E62FC"/>
    <w:rsid w:val="009E6333"/>
    <w:rsid w:val="009F030E"/>
    <w:rsid w:val="009F08C9"/>
    <w:rsid w:val="009F1C7B"/>
    <w:rsid w:val="009F27D1"/>
    <w:rsid w:val="009F30D0"/>
    <w:rsid w:val="009F3477"/>
    <w:rsid w:val="009F75D8"/>
    <w:rsid w:val="00A00056"/>
    <w:rsid w:val="00A0198E"/>
    <w:rsid w:val="00A0287B"/>
    <w:rsid w:val="00A03F95"/>
    <w:rsid w:val="00A04D18"/>
    <w:rsid w:val="00A067F2"/>
    <w:rsid w:val="00A06F9F"/>
    <w:rsid w:val="00A107C9"/>
    <w:rsid w:val="00A118AE"/>
    <w:rsid w:val="00A11A08"/>
    <w:rsid w:val="00A122DB"/>
    <w:rsid w:val="00A127B4"/>
    <w:rsid w:val="00A13E65"/>
    <w:rsid w:val="00A147C6"/>
    <w:rsid w:val="00A15403"/>
    <w:rsid w:val="00A17AF6"/>
    <w:rsid w:val="00A202DD"/>
    <w:rsid w:val="00A2297B"/>
    <w:rsid w:val="00A23073"/>
    <w:rsid w:val="00A24060"/>
    <w:rsid w:val="00A24659"/>
    <w:rsid w:val="00A255E7"/>
    <w:rsid w:val="00A27FE6"/>
    <w:rsid w:val="00A315F6"/>
    <w:rsid w:val="00A32386"/>
    <w:rsid w:val="00A32A79"/>
    <w:rsid w:val="00A32C77"/>
    <w:rsid w:val="00A34AE4"/>
    <w:rsid w:val="00A35B63"/>
    <w:rsid w:val="00A369F2"/>
    <w:rsid w:val="00A36ADE"/>
    <w:rsid w:val="00A37359"/>
    <w:rsid w:val="00A41056"/>
    <w:rsid w:val="00A4139F"/>
    <w:rsid w:val="00A41C51"/>
    <w:rsid w:val="00A42428"/>
    <w:rsid w:val="00A43FF7"/>
    <w:rsid w:val="00A440EF"/>
    <w:rsid w:val="00A4462E"/>
    <w:rsid w:val="00A449D7"/>
    <w:rsid w:val="00A44CE8"/>
    <w:rsid w:val="00A45C08"/>
    <w:rsid w:val="00A467C6"/>
    <w:rsid w:val="00A51970"/>
    <w:rsid w:val="00A520C0"/>
    <w:rsid w:val="00A54DD0"/>
    <w:rsid w:val="00A550EA"/>
    <w:rsid w:val="00A60348"/>
    <w:rsid w:val="00A60C1B"/>
    <w:rsid w:val="00A60E1D"/>
    <w:rsid w:val="00A614C6"/>
    <w:rsid w:val="00A62690"/>
    <w:rsid w:val="00A62EAA"/>
    <w:rsid w:val="00A64329"/>
    <w:rsid w:val="00A659ED"/>
    <w:rsid w:val="00A66058"/>
    <w:rsid w:val="00A668FD"/>
    <w:rsid w:val="00A66DB7"/>
    <w:rsid w:val="00A73041"/>
    <w:rsid w:val="00A738F6"/>
    <w:rsid w:val="00A74524"/>
    <w:rsid w:val="00A74C50"/>
    <w:rsid w:val="00A80BDA"/>
    <w:rsid w:val="00A80C61"/>
    <w:rsid w:val="00A8164D"/>
    <w:rsid w:val="00A82A7F"/>
    <w:rsid w:val="00A85BC1"/>
    <w:rsid w:val="00A85F93"/>
    <w:rsid w:val="00A869E4"/>
    <w:rsid w:val="00A86DD3"/>
    <w:rsid w:val="00A87863"/>
    <w:rsid w:val="00A90177"/>
    <w:rsid w:val="00A910D1"/>
    <w:rsid w:val="00A91B0A"/>
    <w:rsid w:val="00A92DC6"/>
    <w:rsid w:val="00A93DFF"/>
    <w:rsid w:val="00A944EB"/>
    <w:rsid w:val="00A94795"/>
    <w:rsid w:val="00A948D1"/>
    <w:rsid w:val="00A96628"/>
    <w:rsid w:val="00A96D2C"/>
    <w:rsid w:val="00A97068"/>
    <w:rsid w:val="00AA05E5"/>
    <w:rsid w:val="00AA1826"/>
    <w:rsid w:val="00AA194B"/>
    <w:rsid w:val="00AA232C"/>
    <w:rsid w:val="00AA2699"/>
    <w:rsid w:val="00AA2F93"/>
    <w:rsid w:val="00AA3B4A"/>
    <w:rsid w:val="00AA3FC5"/>
    <w:rsid w:val="00AA6192"/>
    <w:rsid w:val="00AB33F9"/>
    <w:rsid w:val="00AB6657"/>
    <w:rsid w:val="00AB6F62"/>
    <w:rsid w:val="00AB7331"/>
    <w:rsid w:val="00AC1288"/>
    <w:rsid w:val="00AC3647"/>
    <w:rsid w:val="00AC70AC"/>
    <w:rsid w:val="00AC7E22"/>
    <w:rsid w:val="00AD0FB6"/>
    <w:rsid w:val="00AD29A7"/>
    <w:rsid w:val="00AD358F"/>
    <w:rsid w:val="00AD3B5F"/>
    <w:rsid w:val="00AD4259"/>
    <w:rsid w:val="00AD5F4B"/>
    <w:rsid w:val="00AD6B4B"/>
    <w:rsid w:val="00AE08DC"/>
    <w:rsid w:val="00AE1B44"/>
    <w:rsid w:val="00AE3737"/>
    <w:rsid w:val="00AE5489"/>
    <w:rsid w:val="00AE6CDE"/>
    <w:rsid w:val="00AE7C82"/>
    <w:rsid w:val="00AF06ED"/>
    <w:rsid w:val="00AF107F"/>
    <w:rsid w:val="00AF11A1"/>
    <w:rsid w:val="00AF185E"/>
    <w:rsid w:val="00AF2A45"/>
    <w:rsid w:val="00AF3C25"/>
    <w:rsid w:val="00AF54D8"/>
    <w:rsid w:val="00AF67B7"/>
    <w:rsid w:val="00AF7083"/>
    <w:rsid w:val="00B0035C"/>
    <w:rsid w:val="00B02A7D"/>
    <w:rsid w:val="00B03044"/>
    <w:rsid w:val="00B03AE5"/>
    <w:rsid w:val="00B04965"/>
    <w:rsid w:val="00B04A18"/>
    <w:rsid w:val="00B04AB6"/>
    <w:rsid w:val="00B0516D"/>
    <w:rsid w:val="00B06CD0"/>
    <w:rsid w:val="00B0730A"/>
    <w:rsid w:val="00B10743"/>
    <w:rsid w:val="00B11A9F"/>
    <w:rsid w:val="00B1332B"/>
    <w:rsid w:val="00B14743"/>
    <w:rsid w:val="00B14D03"/>
    <w:rsid w:val="00B179AA"/>
    <w:rsid w:val="00B17D63"/>
    <w:rsid w:val="00B21DB5"/>
    <w:rsid w:val="00B2249A"/>
    <w:rsid w:val="00B233C9"/>
    <w:rsid w:val="00B24A06"/>
    <w:rsid w:val="00B2502F"/>
    <w:rsid w:val="00B252CA"/>
    <w:rsid w:val="00B255EC"/>
    <w:rsid w:val="00B25B3E"/>
    <w:rsid w:val="00B26CAB"/>
    <w:rsid w:val="00B27DA3"/>
    <w:rsid w:val="00B305D0"/>
    <w:rsid w:val="00B307A8"/>
    <w:rsid w:val="00B333EE"/>
    <w:rsid w:val="00B33B97"/>
    <w:rsid w:val="00B35D76"/>
    <w:rsid w:val="00B360A7"/>
    <w:rsid w:val="00B4229D"/>
    <w:rsid w:val="00B424E3"/>
    <w:rsid w:val="00B432D6"/>
    <w:rsid w:val="00B433C5"/>
    <w:rsid w:val="00B45E00"/>
    <w:rsid w:val="00B47C32"/>
    <w:rsid w:val="00B47D67"/>
    <w:rsid w:val="00B505C6"/>
    <w:rsid w:val="00B523EB"/>
    <w:rsid w:val="00B57ACC"/>
    <w:rsid w:val="00B611C0"/>
    <w:rsid w:val="00B6143F"/>
    <w:rsid w:val="00B62F0C"/>
    <w:rsid w:val="00B64A3F"/>
    <w:rsid w:val="00B64AAE"/>
    <w:rsid w:val="00B65FA9"/>
    <w:rsid w:val="00B66B1F"/>
    <w:rsid w:val="00B70698"/>
    <w:rsid w:val="00B708B2"/>
    <w:rsid w:val="00B70D52"/>
    <w:rsid w:val="00B7161E"/>
    <w:rsid w:val="00B71C3D"/>
    <w:rsid w:val="00B7257C"/>
    <w:rsid w:val="00B7304E"/>
    <w:rsid w:val="00B736BB"/>
    <w:rsid w:val="00B73C4E"/>
    <w:rsid w:val="00B756C2"/>
    <w:rsid w:val="00B80DFA"/>
    <w:rsid w:val="00B811AB"/>
    <w:rsid w:val="00B81D06"/>
    <w:rsid w:val="00B81D4E"/>
    <w:rsid w:val="00B82265"/>
    <w:rsid w:val="00B83252"/>
    <w:rsid w:val="00B83263"/>
    <w:rsid w:val="00B83764"/>
    <w:rsid w:val="00B84F8A"/>
    <w:rsid w:val="00B85399"/>
    <w:rsid w:val="00B87B1C"/>
    <w:rsid w:val="00B94596"/>
    <w:rsid w:val="00B94D2D"/>
    <w:rsid w:val="00B95E21"/>
    <w:rsid w:val="00BA0140"/>
    <w:rsid w:val="00BA0AFB"/>
    <w:rsid w:val="00BA0FB3"/>
    <w:rsid w:val="00BA136C"/>
    <w:rsid w:val="00BA1C39"/>
    <w:rsid w:val="00BA2E19"/>
    <w:rsid w:val="00BA3168"/>
    <w:rsid w:val="00BA5773"/>
    <w:rsid w:val="00BA64CD"/>
    <w:rsid w:val="00BA6A18"/>
    <w:rsid w:val="00BA6A25"/>
    <w:rsid w:val="00BA74DE"/>
    <w:rsid w:val="00BA78F9"/>
    <w:rsid w:val="00BB035E"/>
    <w:rsid w:val="00BB0B3F"/>
    <w:rsid w:val="00BB1F0B"/>
    <w:rsid w:val="00BB3AC3"/>
    <w:rsid w:val="00BB65C0"/>
    <w:rsid w:val="00BB6DB0"/>
    <w:rsid w:val="00BB7A59"/>
    <w:rsid w:val="00BC1732"/>
    <w:rsid w:val="00BC1CC5"/>
    <w:rsid w:val="00BC1F24"/>
    <w:rsid w:val="00BC2343"/>
    <w:rsid w:val="00BC2444"/>
    <w:rsid w:val="00BC2880"/>
    <w:rsid w:val="00BC4047"/>
    <w:rsid w:val="00BC58AE"/>
    <w:rsid w:val="00BC5F36"/>
    <w:rsid w:val="00BD0AE9"/>
    <w:rsid w:val="00BD0D5C"/>
    <w:rsid w:val="00BD1383"/>
    <w:rsid w:val="00BD1F13"/>
    <w:rsid w:val="00BD205F"/>
    <w:rsid w:val="00BD372C"/>
    <w:rsid w:val="00BD3A4D"/>
    <w:rsid w:val="00BD3B96"/>
    <w:rsid w:val="00BD5120"/>
    <w:rsid w:val="00BD6B8A"/>
    <w:rsid w:val="00BD6BA4"/>
    <w:rsid w:val="00BE0B07"/>
    <w:rsid w:val="00BE2711"/>
    <w:rsid w:val="00BE2C59"/>
    <w:rsid w:val="00BE452C"/>
    <w:rsid w:val="00BE565D"/>
    <w:rsid w:val="00BE5CB5"/>
    <w:rsid w:val="00BE7136"/>
    <w:rsid w:val="00BF11F0"/>
    <w:rsid w:val="00BF1E20"/>
    <w:rsid w:val="00BF2929"/>
    <w:rsid w:val="00BF2D3C"/>
    <w:rsid w:val="00BF37FF"/>
    <w:rsid w:val="00BF3B18"/>
    <w:rsid w:val="00BF4DA0"/>
    <w:rsid w:val="00BF4DE3"/>
    <w:rsid w:val="00BF5F93"/>
    <w:rsid w:val="00BF6628"/>
    <w:rsid w:val="00BF67F0"/>
    <w:rsid w:val="00BF7141"/>
    <w:rsid w:val="00BF7223"/>
    <w:rsid w:val="00BF7480"/>
    <w:rsid w:val="00C00C03"/>
    <w:rsid w:val="00C014C3"/>
    <w:rsid w:val="00C01CB6"/>
    <w:rsid w:val="00C020E4"/>
    <w:rsid w:val="00C038AB"/>
    <w:rsid w:val="00C04B89"/>
    <w:rsid w:val="00C10BE5"/>
    <w:rsid w:val="00C10F70"/>
    <w:rsid w:val="00C11153"/>
    <w:rsid w:val="00C125C0"/>
    <w:rsid w:val="00C12B91"/>
    <w:rsid w:val="00C13CE6"/>
    <w:rsid w:val="00C14B35"/>
    <w:rsid w:val="00C15427"/>
    <w:rsid w:val="00C163C8"/>
    <w:rsid w:val="00C16724"/>
    <w:rsid w:val="00C16CF0"/>
    <w:rsid w:val="00C17DE5"/>
    <w:rsid w:val="00C22F99"/>
    <w:rsid w:val="00C2465C"/>
    <w:rsid w:val="00C2543C"/>
    <w:rsid w:val="00C26A35"/>
    <w:rsid w:val="00C277F7"/>
    <w:rsid w:val="00C31138"/>
    <w:rsid w:val="00C3182C"/>
    <w:rsid w:val="00C32A1D"/>
    <w:rsid w:val="00C34B4D"/>
    <w:rsid w:val="00C34C21"/>
    <w:rsid w:val="00C43245"/>
    <w:rsid w:val="00C43593"/>
    <w:rsid w:val="00C44B83"/>
    <w:rsid w:val="00C44FA7"/>
    <w:rsid w:val="00C4615E"/>
    <w:rsid w:val="00C46C9B"/>
    <w:rsid w:val="00C47BE6"/>
    <w:rsid w:val="00C5063A"/>
    <w:rsid w:val="00C5095B"/>
    <w:rsid w:val="00C50C7C"/>
    <w:rsid w:val="00C541AA"/>
    <w:rsid w:val="00C542AA"/>
    <w:rsid w:val="00C54544"/>
    <w:rsid w:val="00C552D1"/>
    <w:rsid w:val="00C565BD"/>
    <w:rsid w:val="00C56E41"/>
    <w:rsid w:val="00C57528"/>
    <w:rsid w:val="00C57E7E"/>
    <w:rsid w:val="00C616A8"/>
    <w:rsid w:val="00C6209F"/>
    <w:rsid w:val="00C65D6A"/>
    <w:rsid w:val="00C66F66"/>
    <w:rsid w:val="00C671FD"/>
    <w:rsid w:val="00C679DA"/>
    <w:rsid w:val="00C67E27"/>
    <w:rsid w:val="00C706A0"/>
    <w:rsid w:val="00C71CD6"/>
    <w:rsid w:val="00C72283"/>
    <w:rsid w:val="00C727D8"/>
    <w:rsid w:val="00C749AA"/>
    <w:rsid w:val="00C76AFE"/>
    <w:rsid w:val="00C80A96"/>
    <w:rsid w:val="00C817DB"/>
    <w:rsid w:val="00C83D05"/>
    <w:rsid w:val="00C841A4"/>
    <w:rsid w:val="00C8441F"/>
    <w:rsid w:val="00C84C44"/>
    <w:rsid w:val="00C86BA5"/>
    <w:rsid w:val="00C90BD9"/>
    <w:rsid w:val="00C91CAA"/>
    <w:rsid w:val="00C93A27"/>
    <w:rsid w:val="00C93FF7"/>
    <w:rsid w:val="00C96243"/>
    <w:rsid w:val="00C968D1"/>
    <w:rsid w:val="00C97965"/>
    <w:rsid w:val="00CA1284"/>
    <w:rsid w:val="00CA14FB"/>
    <w:rsid w:val="00CA22EC"/>
    <w:rsid w:val="00CA23AC"/>
    <w:rsid w:val="00CA2663"/>
    <w:rsid w:val="00CA2A84"/>
    <w:rsid w:val="00CA3BBB"/>
    <w:rsid w:val="00CA4E13"/>
    <w:rsid w:val="00CA5A0B"/>
    <w:rsid w:val="00CA5DCB"/>
    <w:rsid w:val="00CA65B3"/>
    <w:rsid w:val="00CA6917"/>
    <w:rsid w:val="00CB1A2D"/>
    <w:rsid w:val="00CB2800"/>
    <w:rsid w:val="00CB2E1C"/>
    <w:rsid w:val="00CB2E44"/>
    <w:rsid w:val="00CB2FB9"/>
    <w:rsid w:val="00CB4C52"/>
    <w:rsid w:val="00CB5160"/>
    <w:rsid w:val="00CB770A"/>
    <w:rsid w:val="00CC04BB"/>
    <w:rsid w:val="00CC2EE1"/>
    <w:rsid w:val="00CC371E"/>
    <w:rsid w:val="00CC3736"/>
    <w:rsid w:val="00CC4763"/>
    <w:rsid w:val="00CC6112"/>
    <w:rsid w:val="00CC62E6"/>
    <w:rsid w:val="00CD2DAD"/>
    <w:rsid w:val="00CD3218"/>
    <w:rsid w:val="00CD378A"/>
    <w:rsid w:val="00CD41C6"/>
    <w:rsid w:val="00CD44AA"/>
    <w:rsid w:val="00CD4731"/>
    <w:rsid w:val="00CD6E2A"/>
    <w:rsid w:val="00CD7B89"/>
    <w:rsid w:val="00CD7C80"/>
    <w:rsid w:val="00CD7F1A"/>
    <w:rsid w:val="00CE0F52"/>
    <w:rsid w:val="00CE1052"/>
    <w:rsid w:val="00CE3161"/>
    <w:rsid w:val="00CE4FE7"/>
    <w:rsid w:val="00CE5AFC"/>
    <w:rsid w:val="00CF10B2"/>
    <w:rsid w:val="00CF67C4"/>
    <w:rsid w:val="00CF747A"/>
    <w:rsid w:val="00CF7603"/>
    <w:rsid w:val="00CF7A69"/>
    <w:rsid w:val="00CF7C05"/>
    <w:rsid w:val="00D0112E"/>
    <w:rsid w:val="00D0171D"/>
    <w:rsid w:val="00D023C1"/>
    <w:rsid w:val="00D038EF"/>
    <w:rsid w:val="00D03F3C"/>
    <w:rsid w:val="00D0604A"/>
    <w:rsid w:val="00D0746D"/>
    <w:rsid w:val="00D07FB7"/>
    <w:rsid w:val="00D100BD"/>
    <w:rsid w:val="00D13A6B"/>
    <w:rsid w:val="00D145FB"/>
    <w:rsid w:val="00D15D6E"/>
    <w:rsid w:val="00D17780"/>
    <w:rsid w:val="00D21E06"/>
    <w:rsid w:val="00D22A9F"/>
    <w:rsid w:val="00D2305D"/>
    <w:rsid w:val="00D2413B"/>
    <w:rsid w:val="00D26771"/>
    <w:rsid w:val="00D30669"/>
    <w:rsid w:val="00D3150F"/>
    <w:rsid w:val="00D32095"/>
    <w:rsid w:val="00D350B1"/>
    <w:rsid w:val="00D36B31"/>
    <w:rsid w:val="00D36FF5"/>
    <w:rsid w:val="00D37A18"/>
    <w:rsid w:val="00D403F1"/>
    <w:rsid w:val="00D42913"/>
    <w:rsid w:val="00D42DB9"/>
    <w:rsid w:val="00D43584"/>
    <w:rsid w:val="00D44AAA"/>
    <w:rsid w:val="00D44F99"/>
    <w:rsid w:val="00D45DAC"/>
    <w:rsid w:val="00D463CF"/>
    <w:rsid w:val="00D47312"/>
    <w:rsid w:val="00D5080B"/>
    <w:rsid w:val="00D5259C"/>
    <w:rsid w:val="00D527BE"/>
    <w:rsid w:val="00D530BD"/>
    <w:rsid w:val="00D53944"/>
    <w:rsid w:val="00D6073A"/>
    <w:rsid w:val="00D60D44"/>
    <w:rsid w:val="00D62B52"/>
    <w:rsid w:val="00D62BDA"/>
    <w:rsid w:val="00D63ADD"/>
    <w:rsid w:val="00D6498A"/>
    <w:rsid w:val="00D6574F"/>
    <w:rsid w:val="00D66228"/>
    <w:rsid w:val="00D6757B"/>
    <w:rsid w:val="00D67A15"/>
    <w:rsid w:val="00D67E6C"/>
    <w:rsid w:val="00D71F42"/>
    <w:rsid w:val="00D71FBA"/>
    <w:rsid w:val="00D7580A"/>
    <w:rsid w:val="00D7744F"/>
    <w:rsid w:val="00D778E8"/>
    <w:rsid w:val="00D806EA"/>
    <w:rsid w:val="00D80A1C"/>
    <w:rsid w:val="00D83333"/>
    <w:rsid w:val="00D83482"/>
    <w:rsid w:val="00D835A5"/>
    <w:rsid w:val="00D836BE"/>
    <w:rsid w:val="00D83D81"/>
    <w:rsid w:val="00D84A0F"/>
    <w:rsid w:val="00D8588E"/>
    <w:rsid w:val="00D86C0D"/>
    <w:rsid w:val="00D90133"/>
    <w:rsid w:val="00D90DA7"/>
    <w:rsid w:val="00D9105C"/>
    <w:rsid w:val="00D914AB"/>
    <w:rsid w:val="00D9183F"/>
    <w:rsid w:val="00D9198E"/>
    <w:rsid w:val="00D925DE"/>
    <w:rsid w:val="00D94B40"/>
    <w:rsid w:val="00D97436"/>
    <w:rsid w:val="00DA0DE8"/>
    <w:rsid w:val="00DA2553"/>
    <w:rsid w:val="00DA2774"/>
    <w:rsid w:val="00DA2E59"/>
    <w:rsid w:val="00DA3BAE"/>
    <w:rsid w:val="00DA3F1E"/>
    <w:rsid w:val="00DA4475"/>
    <w:rsid w:val="00DA4B76"/>
    <w:rsid w:val="00DA5347"/>
    <w:rsid w:val="00DA5410"/>
    <w:rsid w:val="00DA79B0"/>
    <w:rsid w:val="00DB0060"/>
    <w:rsid w:val="00DB016A"/>
    <w:rsid w:val="00DB0DD1"/>
    <w:rsid w:val="00DB0F2B"/>
    <w:rsid w:val="00DB1596"/>
    <w:rsid w:val="00DB172E"/>
    <w:rsid w:val="00DB2E08"/>
    <w:rsid w:val="00DB2F10"/>
    <w:rsid w:val="00DB408D"/>
    <w:rsid w:val="00DB6DF4"/>
    <w:rsid w:val="00DB6EF6"/>
    <w:rsid w:val="00DB7DC6"/>
    <w:rsid w:val="00DC1ADD"/>
    <w:rsid w:val="00DC2DEB"/>
    <w:rsid w:val="00DC6691"/>
    <w:rsid w:val="00DD0272"/>
    <w:rsid w:val="00DD033B"/>
    <w:rsid w:val="00DD16F6"/>
    <w:rsid w:val="00DD1F34"/>
    <w:rsid w:val="00DD1FE1"/>
    <w:rsid w:val="00DD2CDF"/>
    <w:rsid w:val="00DD3E84"/>
    <w:rsid w:val="00DD42A4"/>
    <w:rsid w:val="00DD5B38"/>
    <w:rsid w:val="00DD5FB0"/>
    <w:rsid w:val="00DD7133"/>
    <w:rsid w:val="00DD7412"/>
    <w:rsid w:val="00DD78CB"/>
    <w:rsid w:val="00DD7D0B"/>
    <w:rsid w:val="00DE0BB2"/>
    <w:rsid w:val="00DE374D"/>
    <w:rsid w:val="00DE39DD"/>
    <w:rsid w:val="00DE500E"/>
    <w:rsid w:val="00DE588D"/>
    <w:rsid w:val="00DE5D7E"/>
    <w:rsid w:val="00DE66F0"/>
    <w:rsid w:val="00DE76BD"/>
    <w:rsid w:val="00DE7BDF"/>
    <w:rsid w:val="00DF0121"/>
    <w:rsid w:val="00DF0A1F"/>
    <w:rsid w:val="00DF10B4"/>
    <w:rsid w:val="00DF3C6C"/>
    <w:rsid w:val="00DF44D2"/>
    <w:rsid w:val="00DF6B47"/>
    <w:rsid w:val="00DF6F9E"/>
    <w:rsid w:val="00E00E51"/>
    <w:rsid w:val="00E02456"/>
    <w:rsid w:val="00E02F08"/>
    <w:rsid w:val="00E037D0"/>
    <w:rsid w:val="00E047EE"/>
    <w:rsid w:val="00E0507F"/>
    <w:rsid w:val="00E056A2"/>
    <w:rsid w:val="00E06386"/>
    <w:rsid w:val="00E06472"/>
    <w:rsid w:val="00E07A99"/>
    <w:rsid w:val="00E10172"/>
    <w:rsid w:val="00E1167B"/>
    <w:rsid w:val="00E117FC"/>
    <w:rsid w:val="00E12442"/>
    <w:rsid w:val="00E12B63"/>
    <w:rsid w:val="00E1318B"/>
    <w:rsid w:val="00E137C6"/>
    <w:rsid w:val="00E1562A"/>
    <w:rsid w:val="00E159CF"/>
    <w:rsid w:val="00E15C2D"/>
    <w:rsid w:val="00E174E4"/>
    <w:rsid w:val="00E216FA"/>
    <w:rsid w:val="00E22D1C"/>
    <w:rsid w:val="00E23639"/>
    <w:rsid w:val="00E30D1E"/>
    <w:rsid w:val="00E3121F"/>
    <w:rsid w:val="00E320C8"/>
    <w:rsid w:val="00E33407"/>
    <w:rsid w:val="00E34322"/>
    <w:rsid w:val="00E343A9"/>
    <w:rsid w:val="00E372FC"/>
    <w:rsid w:val="00E375FB"/>
    <w:rsid w:val="00E41205"/>
    <w:rsid w:val="00E4170E"/>
    <w:rsid w:val="00E41831"/>
    <w:rsid w:val="00E41D84"/>
    <w:rsid w:val="00E42498"/>
    <w:rsid w:val="00E42FD9"/>
    <w:rsid w:val="00E43B3C"/>
    <w:rsid w:val="00E442A5"/>
    <w:rsid w:val="00E45B77"/>
    <w:rsid w:val="00E45F7B"/>
    <w:rsid w:val="00E47341"/>
    <w:rsid w:val="00E50F11"/>
    <w:rsid w:val="00E51E2C"/>
    <w:rsid w:val="00E51FFB"/>
    <w:rsid w:val="00E52C5C"/>
    <w:rsid w:val="00E534FA"/>
    <w:rsid w:val="00E54541"/>
    <w:rsid w:val="00E550E8"/>
    <w:rsid w:val="00E55375"/>
    <w:rsid w:val="00E56A82"/>
    <w:rsid w:val="00E56DDF"/>
    <w:rsid w:val="00E6039E"/>
    <w:rsid w:val="00E60EA9"/>
    <w:rsid w:val="00E62167"/>
    <w:rsid w:val="00E6318D"/>
    <w:rsid w:val="00E63690"/>
    <w:rsid w:val="00E66C1E"/>
    <w:rsid w:val="00E7074A"/>
    <w:rsid w:val="00E724C1"/>
    <w:rsid w:val="00E7360D"/>
    <w:rsid w:val="00E746D2"/>
    <w:rsid w:val="00E75638"/>
    <w:rsid w:val="00E75EE5"/>
    <w:rsid w:val="00E761EA"/>
    <w:rsid w:val="00E771B1"/>
    <w:rsid w:val="00E773B2"/>
    <w:rsid w:val="00E80A4B"/>
    <w:rsid w:val="00E80C41"/>
    <w:rsid w:val="00E8107E"/>
    <w:rsid w:val="00E82EA7"/>
    <w:rsid w:val="00E85972"/>
    <w:rsid w:val="00E9047A"/>
    <w:rsid w:val="00E9294D"/>
    <w:rsid w:val="00E93AC8"/>
    <w:rsid w:val="00E96929"/>
    <w:rsid w:val="00E9719E"/>
    <w:rsid w:val="00E97BB9"/>
    <w:rsid w:val="00E97F97"/>
    <w:rsid w:val="00EA0989"/>
    <w:rsid w:val="00EA3932"/>
    <w:rsid w:val="00EA65F3"/>
    <w:rsid w:val="00EA699A"/>
    <w:rsid w:val="00EB0A41"/>
    <w:rsid w:val="00EB0DFE"/>
    <w:rsid w:val="00EB1210"/>
    <w:rsid w:val="00EB1BDA"/>
    <w:rsid w:val="00EB49CD"/>
    <w:rsid w:val="00EB5698"/>
    <w:rsid w:val="00EB6BEE"/>
    <w:rsid w:val="00EB7FBA"/>
    <w:rsid w:val="00EC19B0"/>
    <w:rsid w:val="00EC47FC"/>
    <w:rsid w:val="00EC5788"/>
    <w:rsid w:val="00EC5D92"/>
    <w:rsid w:val="00EC6456"/>
    <w:rsid w:val="00EC6B66"/>
    <w:rsid w:val="00ED15DA"/>
    <w:rsid w:val="00ED2765"/>
    <w:rsid w:val="00ED2831"/>
    <w:rsid w:val="00ED2B0E"/>
    <w:rsid w:val="00ED3692"/>
    <w:rsid w:val="00ED3C90"/>
    <w:rsid w:val="00ED3EA4"/>
    <w:rsid w:val="00ED7636"/>
    <w:rsid w:val="00ED7C83"/>
    <w:rsid w:val="00ED7F76"/>
    <w:rsid w:val="00EE0004"/>
    <w:rsid w:val="00EE05EF"/>
    <w:rsid w:val="00EE0D12"/>
    <w:rsid w:val="00EE0DFB"/>
    <w:rsid w:val="00EE1D41"/>
    <w:rsid w:val="00EE1F05"/>
    <w:rsid w:val="00EE23C0"/>
    <w:rsid w:val="00EE2926"/>
    <w:rsid w:val="00EE2DEE"/>
    <w:rsid w:val="00EE2F68"/>
    <w:rsid w:val="00EE48B7"/>
    <w:rsid w:val="00EE514B"/>
    <w:rsid w:val="00EE5736"/>
    <w:rsid w:val="00EE7F29"/>
    <w:rsid w:val="00EF0128"/>
    <w:rsid w:val="00EF4E47"/>
    <w:rsid w:val="00EF5C91"/>
    <w:rsid w:val="00EF6788"/>
    <w:rsid w:val="00EF75F0"/>
    <w:rsid w:val="00F00D5E"/>
    <w:rsid w:val="00F022DE"/>
    <w:rsid w:val="00F02FA8"/>
    <w:rsid w:val="00F04820"/>
    <w:rsid w:val="00F051E5"/>
    <w:rsid w:val="00F05475"/>
    <w:rsid w:val="00F07096"/>
    <w:rsid w:val="00F108EC"/>
    <w:rsid w:val="00F10D21"/>
    <w:rsid w:val="00F12A07"/>
    <w:rsid w:val="00F13FF0"/>
    <w:rsid w:val="00F14900"/>
    <w:rsid w:val="00F16453"/>
    <w:rsid w:val="00F16895"/>
    <w:rsid w:val="00F16C8A"/>
    <w:rsid w:val="00F17BA0"/>
    <w:rsid w:val="00F205B0"/>
    <w:rsid w:val="00F209D4"/>
    <w:rsid w:val="00F20F91"/>
    <w:rsid w:val="00F212D9"/>
    <w:rsid w:val="00F220BD"/>
    <w:rsid w:val="00F23468"/>
    <w:rsid w:val="00F23E30"/>
    <w:rsid w:val="00F24D49"/>
    <w:rsid w:val="00F2786E"/>
    <w:rsid w:val="00F3057C"/>
    <w:rsid w:val="00F30D04"/>
    <w:rsid w:val="00F30DE7"/>
    <w:rsid w:val="00F321EB"/>
    <w:rsid w:val="00F331C4"/>
    <w:rsid w:val="00F3544D"/>
    <w:rsid w:val="00F35D04"/>
    <w:rsid w:val="00F37BFB"/>
    <w:rsid w:val="00F40526"/>
    <w:rsid w:val="00F4225C"/>
    <w:rsid w:val="00F45284"/>
    <w:rsid w:val="00F47066"/>
    <w:rsid w:val="00F50E1B"/>
    <w:rsid w:val="00F53A94"/>
    <w:rsid w:val="00F54647"/>
    <w:rsid w:val="00F55BCF"/>
    <w:rsid w:val="00F560F1"/>
    <w:rsid w:val="00F57E11"/>
    <w:rsid w:val="00F60FAE"/>
    <w:rsid w:val="00F63290"/>
    <w:rsid w:val="00F649F1"/>
    <w:rsid w:val="00F65242"/>
    <w:rsid w:val="00F662DA"/>
    <w:rsid w:val="00F71103"/>
    <w:rsid w:val="00F71B6D"/>
    <w:rsid w:val="00F738C9"/>
    <w:rsid w:val="00F818F9"/>
    <w:rsid w:val="00F825A1"/>
    <w:rsid w:val="00F8446B"/>
    <w:rsid w:val="00F873F9"/>
    <w:rsid w:val="00F875A3"/>
    <w:rsid w:val="00F87B00"/>
    <w:rsid w:val="00F87B85"/>
    <w:rsid w:val="00F87DB2"/>
    <w:rsid w:val="00F92893"/>
    <w:rsid w:val="00F92987"/>
    <w:rsid w:val="00F92D2D"/>
    <w:rsid w:val="00F93495"/>
    <w:rsid w:val="00F93A03"/>
    <w:rsid w:val="00F9426B"/>
    <w:rsid w:val="00F9456B"/>
    <w:rsid w:val="00F969B5"/>
    <w:rsid w:val="00F9797E"/>
    <w:rsid w:val="00FA219B"/>
    <w:rsid w:val="00FA33DC"/>
    <w:rsid w:val="00FA36F8"/>
    <w:rsid w:val="00FA579B"/>
    <w:rsid w:val="00FA711A"/>
    <w:rsid w:val="00FB0DAA"/>
    <w:rsid w:val="00FB0ED7"/>
    <w:rsid w:val="00FB0EEB"/>
    <w:rsid w:val="00FB105F"/>
    <w:rsid w:val="00FB1861"/>
    <w:rsid w:val="00FB4FC6"/>
    <w:rsid w:val="00FB531F"/>
    <w:rsid w:val="00FB601A"/>
    <w:rsid w:val="00FB6C10"/>
    <w:rsid w:val="00FC0782"/>
    <w:rsid w:val="00FC08A9"/>
    <w:rsid w:val="00FC1FCD"/>
    <w:rsid w:val="00FC2361"/>
    <w:rsid w:val="00FC3103"/>
    <w:rsid w:val="00FC7B61"/>
    <w:rsid w:val="00FD11B9"/>
    <w:rsid w:val="00FD256B"/>
    <w:rsid w:val="00FD2DA0"/>
    <w:rsid w:val="00FD389F"/>
    <w:rsid w:val="00FD4EC4"/>
    <w:rsid w:val="00FD6580"/>
    <w:rsid w:val="00FD7005"/>
    <w:rsid w:val="00FE3224"/>
    <w:rsid w:val="00FE3826"/>
    <w:rsid w:val="00FE64ED"/>
    <w:rsid w:val="00FE725E"/>
    <w:rsid w:val="00FE7D10"/>
    <w:rsid w:val="00FF1BE5"/>
    <w:rsid w:val="00FF2E10"/>
    <w:rsid w:val="00FF4503"/>
    <w:rsid w:val="00FF4F6A"/>
    <w:rsid w:val="00FF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6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74FC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C722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72283"/>
    <w:rPr>
      <w:rFonts w:ascii="Times New Roman" w:eastAsia="Times New Roman" w:hAnsi="Times New Roman" w:cs="Times New Roman"/>
      <w:b/>
      <w:bCs/>
      <w:i/>
      <w:iCs/>
      <w:sz w:val="26"/>
      <w:szCs w:val="26"/>
      <w:lang w:eastAsia="ru-RU"/>
    </w:rPr>
  </w:style>
  <w:style w:type="paragraph" w:styleId="a3">
    <w:name w:val="annotation text"/>
    <w:basedOn w:val="a"/>
    <w:link w:val="a4"/>
    <w:unhideWhenUsed/>
    <w:rsid w:val="00C72283"/>
    <w:rPr>
      <w:sz w:val="20"/>
      <w:szCs w:val="20"/>
    </w:rPr>
  </w:style>
  <w:style w:type="character" w:customStyle="1" w:styleId="a4">
    <w:name w:val="Текст примечания Знак"/>
    <w:basedOn w:val="a0"/>
    <w:link w:val="a3"/>
    <w:rsid w:val="00C72283"/>
    <w:rPr>
      <w:rFonts w:ascii="Times New Roman" w:eastAsia="Times New Roman" w:hAnsi="Times New Roman" w:cs="Times New Roman"/>
      <w:sz w:val="20"/>
      <w:szCs w:val="20"/>
      <w:lang w:eastAsia="ru-RU"/>
    </w:rPr>
  </w:style>
  <w:style w:type="paragraph" w:styleId="31">
    <w:name w:val="List Number 3"/>
    <w:basedOn w:val="a"/>
    <w:uiPriority w:val="99"/>
    <w:semiHidden/>
    <w:unhideWhenUsed/>
    <w:rsid w:val="00C72283"/>
    <w:pPr>
      <w:jc w:val="both"/>
    </w:pPr>
    <w:rPr>
      <w:rFonts w:eastAsia="Calibri"/>
    </w:rPr>
  </w:style>
  <w:style w:type="paragraph" w:styleId="a5">
    <w:name w:val="Body Text"/>
    <w:basedOn w:val="a"/>
    <w:link w:val="a6"/>
    <w:unhideWhenUsed/>
    <w:rsid w:val="00C72283"/>
    <w:pPr>
      <w:spacing w:after="120"/>
    </w:pPr>
  </w:style>
  <w:style w:type="character" w:customStyle="1" w:styleId="a6">
    <w:name w:val="Основной текст Знак"/>
    <w:basedOn w:val="a0"/>
    <w:link w:val="a5"/>
    <w:rsid w:val="00C72283"/>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72283"/>
    <w:pPr>
      <w:spacing w:after="120"/>
      <w:ind w:left="283"/>
    </w:pPr>
  </w:style>
  <w:style w:type="character" w:customStyle="1" w:styleId="a8">
    <w:name w:val="Основной текст с отступом Знак"/>
    <w:basedOn w:val="a0"/>
    <w:link w:val="a7"/>
    <w:semiHidden/>
    <w:rsid w:val="00C72283"/>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72283"/>
    <w:pPr>
      <w:spacing w:after="120" w:line="480" w:lineRule="auto"/>
      <w:ind w:left="283"/>
    </w:pPr>
  </w:style>
  <w:style w:type="character" w:customStyle="1" w:styleId="20">
    <w:name w:val="Основной текст с отступом 2 Знак"/>
    <w:basedOn w:val="a0"/>
    <w:link w:val="2"/>
    <w:semiHidden/>
    <w:rsid w:val="00C72283"/>
    <w:rPr>
      <w:rFonts w:ascii="Times New Roman" w:eastAsia="Times New Roman" w:hAnsi="Times New Roman" w:cs="Times New Roman"/>
      <w:sz w:val="24"/>
      <w:szCs w:val="24"/>
      <w:lang w:eastAsia="ru-RU"/>
    </w:rPr>
  </w:style>
  <w:style w:type="paragraph" w:styleId="a9">
    <w:name w:val="Block Text"/>
    <w:basedOn w:val="a"/>
    <w:semiHidden/>
    <w:unhideWhenUsed/>
    <w:rsid w:val="00C72283"/>
    <w:pPr>
      <w:spacing w:before="240"/>
      <w:ind w:left="-57" w:right="6" w:firstLine="57"/>
      <w:jc w:val="both"/>
    </w:pPr>
    <w:rPr>
      <w:sz w:val="22"/>
      <w:lang w:eastAsia="en-US"/>
    </w:rPr>
  </w:style>
  <w:style w:type="paragraph" w:styleId="aa">
    <w:name w:val="Plain Text"/>
    <w:basedOn w:val="a"/>
    <w:link w:val="ab"/>
    <w:unhideWhenUsed/>
    <w:rsid w:val="00C72283"/>
    <w:rPr>
      <w:rFonts w:ascii="Courier New" w:hAnsi="Courier New" w:cs="Courier New"/>
      <w:sz w:val="20"/>
      <w:szCs w:val="20"/>
    </w:rPr>
  </w:style>
  <w:style w:type="character" w:customStyle="1" w:styleId="ab">
    <w:name w:val="Текст Знак"/>
    <w:basedOn w:val="a0"/>
    <w:link w:val="aa"/>
    <w:semiHidden/>
    <w:rsid w:val="00C72283"/>
    <w:rPr>
      <w:rFonts w:ascii="Courier New" w:eastAsia="Times New Roman" w:hAnsi="Courier New" w:cs="Courier New"/>
      <w:sz w:val="20"/>
      <w:szCs w:val="20"/>
      <w:lang w:eastAsia="ru-RU"/>
    </w:rPr>
  </w:style>
  <w:style w:type="paragraph" w:customStyle="1" w:styleId="BodyText21">
    <w:name w:val="Body Text 21"/>
    <w:basedOn w:val="a"/>
    <w:rsid w:val="00C72283"/>
    <w:pPr>
      <w:numPr>
        <w:numId w:val="1"/>
      </w:numPr>
      <w:ind w:left="0" w:firstLine="0"/>
      <w:jc w:val="both"/>
    </w:pPr>
    <w:rPr>
      <w:sz w:val="22"/>
      <w:szCs w:val="20"/>
      <w:lang w:eastAsia="en-US"/>
    </w:rPr>
  </w:style>
  <w:style w:type="paragraph" w:customStyle="1" w:styleId="21">
    <w:name w:val="Основной текст 21"/>
    <w:basedOn w:val="a"/>
    <w:rsid w:val="00C72283"/>
    <w:pPr>
      <w:widowControl w:val="0"/>
      <w:tabs>
        <w:tab w:val="left" w:pos="564"/>
      </w:tabs>
      <w:spacing w:before="60" w:after="60"/>
      <w:jc w:val="both"/>
    </w:pPr>
    <w:rPr>
      <w:sz w:val="20"/>
      <w:szCs w:val="20"/>
    </w:rPr>
  </w:style>
  <w:style w:type="paragraph" w:customStyle="1" w:styleId="1">
    <w:name w:val="Обычный1"/>
    <w:rsid w:val="00C72283"/>
    <w:pPr>
      <w:widowControl w:val="0"/>
      <w:tabs>
        <w:tab w:val="left" w:pos="284"/>
      </w:tabs>
      <w:snapToGrid w:val="0"/>
      <w:spacing w:after="120" w:line="240" w:lineRule="auto"/>
      <w:jc w:val="both"/>
    </w:pPr>
    <w:rPr>
      <w:rFonts w:ascii="Times New Roman" w:eastAsia="Times New Roman" w:hAnsi="Times New Roman" w:cs="Times New Roman"/>
      <w:sz w:val="24"/>
      <w:szCs w:val="20"/>
      <w:lang w:eastAsia="ru-RU"/>
    </w:rPr>
  </w:style>
  <w:style w:type="character" w:styleId="ac">
    <w:name w:val="annotation reference"/>
    <w:uiPriority w:val="99"/>
    <w:semiHidden/>
    <w:unhideWhenUsed/>
    <w:rsid w:val="00C72283"/>
    <w:rPr>
      <w:sz w:val="16"/>
      <w:szCs w:val="16"/>
    </w:rPr>
  </w:style>
  <w:style w:type="paragraph" w:styleId="ad">
    <w:name w:val="Balloon Text"/>
    <w:basedOn w:val="a"/>
    <w:link w:val="ae"/>
    <w:uiPriority w:val="99"/>
    <w:semiHidden/>
    <w:unhideWhenUsed/>
    <w:rsid w:val="00C72283"/>
    <w:rPr>
      <w:rFonts w:ascii="Tahoma" w:hAnsi="Tahoma" w:cs="Tahoma"/>
      <w:sz w:val="16"/>
      <w:szCs w:val="16"/>
    </w:rPr>
  </w:style>
  <w:style w:type="character" w:customStyle="1" w:styleId="ae">
    <w:name w:val="Текст выноски Знак"/>
    <w:basedOn w:val="a0"/>
    <w:link w:val="ad"/>
    <w:uiPriority w:val="99"/>
    <w:semiHidden/>
    <w:rsid w:val="00C72283"/>
    <w:rPr>
      <w:rFonts w:ascii="Tahoma" w:eastAsia="Times New Roman" w:hAnsi="Tahoma" w:cs="Tahoma"/>
      <w:sz w:val="16"/>
      <w:szCs w:val="16"/>
      <w:lang w:eastAsia="ru-RU"/>
    </w:rPr>
  </w:style>
  <w:style w:type="paragraph" w:styleId="af">
    <w:name w:val="header"/>
    <w:basedOn w:val="a"/>
    <w:link w:val="af0"/>
    <w:unhideWhenUsed/>
    <w:rsid w:val="00084EC6"/>
    <w:pPr>
      <w:tabs>
        <w:tab w:val="center" w:pos="4677"/>
        <w:tab w:val="right" w:pos="9355"/>
      </w:tabs>
    </w:pPr>
  </w:style>
  <w:style w:type="character" w:customStyle="1" w:styleId="af0">
    <w:name w:val="Верхний колонтитул Знак"/>
    <w:basedOn w:val="a0"/>
    <w:link w:val="af"/>
    <w:rsid w:val="00084EC6"/>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84EC6"/>
    <w:pPr>
      <w:tabs>
        <w:tab w:val="center" w:pos="4677"/>
        <w:tab w:val="right" w:pos="9355"/>
      </w:tabs>
    </w:pPr>
  </w:style>
  <w:style w:type="character" w:customStyle="1" w:styleId="af2">
    <w:name w:val="Нижний колонтитул Знак"/>
    <w:basedOn w:val="a0"/>
    <w:link w:val="af1"/>
    <w:uiPriority w:val="99"/>
    <w:rsid w:val="00084EC6"/>
    <w:rPr>
      <w:rFonts w:ascii="Times New Roman" w:eastAsia="Times New Roman" w:hAnsi="Times New Roman" w:cs="Times New Roman"/>
      <w:sz w:val="24"/>
      <w:szCs w:val="24"/>
      <w:lang w:eastAsia="ru-RU"/>
    </w:rPr>
  </w:style>
  <w:style w:type="paragraph" w:styleId="af3">
    <w:name w:val="annotation subject"/>
    <w:basedOn w:val="a3"/>
    <w:next w:val="a3"/>
    <w:link w:val="af4"/>
    <w:uiPriority w:val="99"/>
    <w:semiHidden/>
    <w:unhideWhenUsed/>
    <w:rsid w:val="007B4111"/>
    <w:rPr>
      <w:b/>
      <w:bCs/>
    </w:rPr>
  </w:style>
  <w:style w:type="character" w:customStyle="1" w:styleId="af4">
    <w:name w:val="Тема примечания Знак"/>
    <w:basedOn w:val="a4"/>
    <w:link w:val="af3"/>
    <w:uiPriority w:val="99"/>
    <w:semiHidden/>
    <w:rsid w:val="007B4111"/>
    <w:rPr>
      <w:rFonts w:ascii="Times New Roman" w:eastAsia="Times New Roman" w:hAnsi="Times New Roman" w:cs="Times New Roman"/>
      <w:b/>
      <w:bCs/>
      <w:sz w:val="20"/>
      <w:szCs w:val="20"/>
      <w:lang w:eastAsia="ru-RU"/>
    </w:rPr>
  </w:style>
  <w:style w:type="paragraph" w:styleId="af5">
    <w:name w:val="Revision"/>
    <w:hidden/>
    <w:uiPriority w:val="99"/>
    <w:semiHidden/>
    <w:rsid w:val="008F79B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B767E"/>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Hyperlink"/>
    <w:basedOn w:val="a0"/>
    <w:uiPriority w:val="99"/>
    <w:unhideWhenUsed/>
    <w:rsid w:val="009D7D9B"/>
    <w:rPr>
      <w:color w:val="0000FF" w:themeColor="hyperlink"/>
      <w:u w:val="single"/>
    </w:rPr>
  </w:style>
  <w:style w:type="paragraph" w:styleId="af7">
    <w:name w:val="List Paragraph"/>
    <w:basedOn w:val="a"/>
    <w:link w:val="af8"/>
    <w:uiPriority w:val="34"/>
    <w:qFormat/>
    <w:rsid w:val="00A869E4"/>
    <w:pPr>
      <w:ind w:left="720"/>
      <w:contextualSpacing/>
    </w:pPr>
  </w:style>
  <w:style w:type="character" w:styleId="af9">
    <w:name w:val="FollowedHyperlink"/>
    <w:basedOn w:val="a0"/>
    <w:uiPriority w:val="99"/>
    <w:semiHidden/>
    <w:unhideWhenUsed/>
    <w:rsid w:val="008E0A96"/>
    <w:rPr>
      <w:color w:val="800080" w:themeColor="followedHyperlink"/>
      <w:u w:val="single"/>
    </w:rPr>
  </w:style>
  <w:style w:type="character" w:styleId="afa">
    <w:name w:val="footnote reference"/>
    <w:rsid w:val="00DE66F0"/>
    <w:rPr>
      <w:vertAlign w:val="superscript"/>
    </w:rPr>
  </w:style>
  <w:style w:type="paragraph" w:styleId="afb">
    <w:name w:val="footnote text"/>
    <w:basedOn w:val="a"/>
    <w:link w:val="afc"/>
    <w:rsid w:val="00DE66F0"/>
    <w:rPr>
      <w:sz w:val="20"/>
      <w:szCs w:val="20"/>
    </w:rPr>
  </w:style>
  <w:style w:type="character" w:customStyle="1" w:styleId="afc">
    <w:name w:val="Текст сноски Знак"/>
    <w:basedOn w:val="a0"/>
    <w:link w:val="afb"/>
    <w:rsid w:val="00DE66F0"/>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B85399"/>
    <w:pPr>
      <w:spacing w:after="120" w:line="480" w:lineRule="auto"/>
    </w:pPr>
  </w:style>
  <w:style w:type="character" w:customStyle="1" w:styleId="23">
    <w:name w:val="Основной текст 2 Знак"/>
    <w:basedOn w:val="a0"/>
    <w:link w:val="22"/>
    <w:uiPriority w:val="99"/>
    <w:semiHidden/>
    <w:rsid w:val="00B85399"/>
    <w:rPr>
      <w:rFonts w:ascii="Times New Roman" w:eastAsia="Times New Roman" w:hAnsi="Times New Roman" w:cs="Times New Roman"/>
      <w:sz w:val="24"/>
      <w:szCs w:val="24"/>
      <w:lang w:eastAsia="ru-RU"/>
    </w:rPr>
  </w:style>
  <w:style w:type="paragraph" w:customStyle="1" w:styleId="afd">
    <w:name w:val="Обычный список"/>
    <w:basedOn w:val="a"/>
    <w:rsid w:val="00B85399"/>
    <w:pPr>
      <w:tabs>
        <w:tab w:val="num" w:pos="1072"/>
      </w:tabs>
      <w:ind w:left="1066" w:hanging="357"/>
      <w:jc w:val="both"/>
    </w:pPr>
    <w:rPr>
      <w:rFonts w:asciiTheme="minorHAnsi" w:eastAsiaTheme="minorHAnsi" w:hAnsiTheme="minorHAnsi" w:cstheme="minorBidi"/>
      <w:lang w:eastAsia="en-US"/>
    </w:rPr>
  </w:style>
  <w:style w:type="character" w:customStyle="1" w:styleId="FontStyle14">
    <w:name w:val="Font Style14"/>
    <w:rsid w:val="005F21F0"/>
    <w:rPr>
      <w:rFonts w:ascii="Times New Roman" w:hAnsi="Times New Roman" w:cs="Times New Roman"/>
      <w:b/>
      <w:bCs/>
      <w:sz w:val="22"/>
      <w:szCs w:val="22"/>
    </w:rPr>
  </w:style>
  <w:style w:type="character" w:customStyle="1" w:styleId="af8">
    <w:name w:val="Абзац списка Знак"/>
    <w:link w:val="af7"/>
    <w:uiPriority w:val="34"/>
    <w:locked/>
    <w:rsid w:val="00574FC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4FCF"/>
    <w:rPr>
      <w:rFonts w:asciiTheme="majorHAnsi" w:eastAsiaTheme="majorEastAsia" w:hAnsiTheme="majorHAnsi" w:cstheme="majorBidi"/>
      <w:b/>
      <w:bCs/>
      <w:color w:val="4F81BD" w:themeColor="accent1"/>
      <w:sz w:val="24"/>
      <w:szCs w:val="24"/>
      <w:lang w:eastAsia="ru-RU"/>
    </w:rPr>
  </w:style>
  <w:style w:type="paragraph" w:customStyle="1" w:styleId="Level3">
    <w:name w:val="Level 3"/>
    <w:basedOn w:val="a"/>
    <w:next w:val="a"/>
    <w:link w:val="Level3Char"/>
    <w:rsid w:val="00EE48B7"/>
    <w:pPr>
      <w:spacing w:after="210" w:line="264" w:lineRule="auto"/>
      <w:jc w:val="both"/>
      <w:outlineLvl w:val="2"/>
    </w:pPr>
    <w:rPr>
      <w:rFonts w:ascii="Arial" w:eastAsia="Arial Unicode MS" w:hAnsi="Arial"/>
      <w:sz w:val="21"/>
      <w:szCs w:val="21"/>
      <w:lang w:val="en-GB" w:eastAsia="zh-CN"/>
    </w:rPr>
  </w:style>
  <w:style w:type="character" w:customStyle="1" w:styleId="Level3Char">
    <w:name w:val="Level 3 Char"/>
    <w:link w:val="Level3"/>
    <w:locked/>
    <w:rsid w:val="00EE48B7"/>
    <w:rPr>
      <w:rFonts w:ascii="Arial" w:eastAsia="Arial Unicode MS" w:hAnsi="Arial" w:cs="Times New Roman"/>
      <w:sz w:val="21"/>
      <w:szCs w:val="21"/>
      <w:lang w:val="en-GB" w:eastAsia="zh-CN"/>
    </w:rPr>
  </w:style>
  <w:style w:type="paragraph" w:customStyle="1" w:styleId="Body2">
    <w:name w:val="Body 2"/>
    <w:basedOn w:val="a"/>
    <w:link w:val="Body2Char"/>
    <w:rsid w:val="00EE48B7"/>
    <w:pPr>
      <w:spacing w:after="210" w:line="264" w:lineRule="auto"/>
      <w:ind w:left="709"/>
      <w:jc w:val="both"/>
    </w:pPr>
    <w:rPr>
      <w:rFonts w:ascii="Arial" w:eastAsia="Arial Unicode MS" w:hAnsi="Arial"/>
      <w:sz w:val="21"/>
      <w:szCs w:val="21"/>
      <w:lang w:val="en-GB" w:eastAsia="zh-CN"/>
    </w:rPr>
  </w:style>
  <w:style w:type="character" w:customStyle="1" w:styleId="Body2Char">
    <w:name w:val="Body 2 Char"/>
    <w:link w:val="Body2"/>
    <w:locked/>
    <w:rsid w:val="00EE48B7"/>
    <w:rPr>
      <w:rFonts w:ascii="Arial" w:eastAsia="Arial Unicode MS" w:hAnsi="Arial" w:cs="Times New Roman"/>
      <w:sz w:val="21"/>
      <w:szCs w:val="21"/>
      <w:lang w:val="en-GB" w:eastAsia="zh-CN"/>
    </w:rPr>
  </w:style>
  <w:style w:type="paragraph" w:customStyle="1" w:styleId="Level1">
    <w:name w:val="Level 1"/>
    <w:basedOn w:val="a"/>
    <w:next w:val="a"/>
    <w:link w:val="Level1Char"/>
    <w:rsid w:val="006F43F2"/>
    <w:pPr>
      <w:numPr>
        <w:numId w:val="8"/>
      </w:numPr>
      <w:spacing w:after="210" w:line="264" w:lineRule="auto"/>
      <w:jc w:val="both"/>
      <w:outlineLvl w:val="0"/>
    </w:pPr>
    <w:rPr>
      <w:rFonts w:ascii="Arial" w:eastAsia="Arial Unicode MS" w:hAnsi="Arial"/>
      <w:sz w:val="21"/>
      <w:szCs w:val="21"/>
      <w:lang w:val="en-GB" w:eastAsia="zh-CN"/>
    </w:rPr>
  </w:style>
  <w:style w:type="paragraph" w:customStyle="1" w:styleId="Level2">
    <w:name w:val="Level 2"/>
    <w:basedOn w:val="a"/>
    <w:next w:val="a"/>
    <w:link w:val="Level2Char"/>
    <w:rsid w:val="006F43F2"/>
    <w:pPr>
      <w:numPr>
        <w:ilvl w:val="1"/>
        <w:numId w:val="8"/>
      </w:numPr>
      <w:spacing w:after="210" w:line="264" w:lineRule="auto"/>
      <w:jc w:val="both"/>
      <w:outlineLvl w:val="1"/>
    </w:pPr>
    <w:rPr>
      <w:rFonts w:ascii="Arial" w:eastAsia="Arial Unicode MS" w:hAnsi="Arial"/>
      <w:sz w:val="21"/>
      <w:szCs w:val="21"/>
      <w:lang w:val="en-GB" w:eastAsia="zh-CN"/>
    </w:rPr>
  </w:style>
  <w:style w:type="character" w:customStyle="1" w:styleId="Level1Char">
    <w:name w:val="Level 1 Char"/>
    <w:link w:val="Level1"/>
    <w:locked/>
    <w:rsid w:val="006F43F2"/>
    <w:rPr>
      <w:rFonts w:ascii="Arial" w:eastAsia="Arial Unicode MS" w:hAnsi="Arial" w:cs="Times New Roman"/>
      <w:sz w:val="21"/>
      <w:szCs w:val="21"/>
      <w:lang w:val="en-GB" w:eastAsia="zh-CN"/>
    </w:rPr>
  </w:style>
  <w:style w:type="paragraph" w:styleId="32">
    <w:name w:val="Body Text 3"/>
    <w:basedOn w:val="a"/>
    <w:link w:val="33"/>
    <w:uiPriority w:val="99"/>
    <w:semiHidden/>
    <w:unhideWhenUsed/>
    <w:rsid w:val="00CB770A"/>
    <w:pPr>
      <w:spacing w:after="120"/>
    </w:pPr>
    <w:rPr>
      <w:sz w:val="16"/>
      <w:szCs w:val="16"/>
    </w:rPr>
  </w:style>
  <w:style w:type="character" w:customStyle="1" w:styleId="33">
    <w:name w:val="Основной текст 3 Знак"/>
    <w:basedOn w:val="a0"/>
    <w:link w:val="32"/>
    <w:uiPriority w:val="99"/>
    <w:semiHidden/>
    <w:rsid w:val="00CB770A"/>
    <w:rPr>
      <w:rFonts w:ascii="Times New Roman" w:eastAsia="Times New Roman" w:hAnsi="Times New Roman" w:cs="Times New Roman"/>
      <w:sz w:val="16"/>
      <w:szCs w:val="16"/>
      <w:lang w:eastAsia="ru-RU"/>
    </w:rPr>
  </w:style>
  <w:style w:type="paragraph" w:customStyle="1" w:styleId="-0">
    <w:name w:val="Отступ-0"/>
    <w:basedOn w:val="a"/>
    <w:rsid w:val="001872EC"/>
    <w:pPr>
      <w:jc w:val="both"/>
    </w:pPr>
    <w:rPr>
      <w:sz w:val="20"/>
      <w:szCs w:val="20"/>
    </w:rPr>
  </w:style>
  <w:style w:type="character" w:customStyle="1" w:styleId="Level2Char">
    <w:name w:val="Level 2 Char"/>
    <w:link w:val="Level2"/>
    <w:locked/>
    <w:rsid w:val="001872EC"/>
    <w:rPr>
      <w:rFonts w:ascii="Arial" w:eastAsia="Arial Unicode MS" w:hAnsi="Arial" w:cs="Times New Roman"/>
      <w:sz w:val="21"/>
      <w:szCs w:val="21"/>
      <w:lang w:val="en-GB" w:eastAsia="zh-CN"/>
    </w:rPr>
  </w:style>
  <w:style w:type="paragraph" w:customStyle="1" w:styleId="ConsPlusNormal">
    <w:name w:val="ConsPlusNormal"/>
    <w:rsid w:val="003F6F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endnote text"/>
    <w:basedOn w:val="a"/>
    <w:link w:val="aff"/>
    <w:uiPriority w:val="99"/>
    <w:semiHidden/>
    <w:unhideWhenUsed/>
    <w:rsid w:val="00657F12"/>
    <w:rPr>
      <w:sz w:val="20"/>
      <w:szCs w:val="20"/>
    </w:rPr>
  </w:style>
  <w:style w:type="character" w:customStyle="1" w:styleId="aff">
    <w:name w:val="Текст концевой сноски Знак"/>
    <w:basedOn w:val="a0"/>
    <w:link w:val="afe"/>
    <w:uiPriority w:val="99"/>
    <w:semiHidden/>
    <w:rsid w:val="00657F12"/>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657F12"/>
    <w:rPr>
      <w:vertAlign w:val="superscript"/>
    </w:rPr>
  </w:style>
  <w:style w:type="character" w:customStyle="1" w:styleId="FontStyle13">
    <w:name w:val="Font Style13"/>
    <w:basedOn w:val="a0"/>
    <w:uiPriority w:val="99"/>
    <w:rsid w:val="00676161"/>
    <w:rPr>
      <w:rFonts w:ascii="Times New Roman" w:hAnsi="Times New Roman" w:cs="Times New Roman"/>
      <w:sz w:val="22"/>
      <w:szCs w:val="22"/>
    </w:rPr>
  </w:style>
  <w:style w:type="paragraph" w:customStyle="1" w:styleId="Style22">
    <w:name w:val="Style22"/>
    <w:basedOn w:val="a"/>
    <w:uiPriority w:val="99"/>
    <w:rsid w:val="00676161"/>
    <w:pPr>
      <w:widowControl w:val="0"/>
      <w:autoSpaceDE w:val="0"/>
      <w:autoSpaceDN w:val="0"/>
      <w:adjustRightInd w:val="0"/>
      <w:jc w:val="both"/>
    </w:pPr>
    <w:rPr>
      <w:rFonts w:ascii="Calibri" w:eastAsiaTheme="minorEastAsia" w:hAnsi="Calibri" w:cstheme="minorBidi"/>
    </w:rPr>
  </w:style>
  <w:style w:type="character" w:customStyle="1" w:styleId="FontStyle41">
    <w:name w:val="Font Style41"/>
    <w:basedOn w:val="a0"/>
    <w:uiPriority w:val="99"/>
    <w:rsid w:val="00676161"/>
    <w:rPr>
      <w:rFonts w:ascii="Segoe UI" w:hAnsi="Segoe UI" w:cs="Segoe U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6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74FC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C722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72283"/>
    <w:rPr>
      <w:rFonts w:ascii="Times New Roman" w:eastAsia="Times New Roman" w:hAnsi="Times New Roman" w:cs="Times New Roman"/>
      <w:b/>
      <w:bCs/>
      <w:i/>
      <w:iCs/>
      <w:sz w:val="26"/>
      <w:szCs w:val="26"/>
      <w:lang w:eastAsia="ru-RU"/>
    </w:rPr>
  </w:style>
  <w:style w:type="paragraph" w:styleId="a3">
    <w:name w:val="annotation text"/>
    <w:basedOn w:val="a"/>
    <w:link w:val="a4"/>
    <w:unhideWhenUsed/>
    <w:rsid w:val="00C72283"/>
    <w:rPr>
      <w:sz w:val="20"/>
      <w:szCs w:val="20"/>
    </w:rPr>
  </w:style>
  <w:style w:type="character" w:customStyle="1" w:styleId="a4">
    <w:name w:val="Текст примечания Знак"/>
    <w:basedOn w:val="a0"/>
    <w:link w:val="a3"/>
    <w:rsid w:val="00C72283"/>
    <w:rPr>
      <w:rFonts w:ascii="Times New Roman" w:eastAsia="Times New Roman" w:hAnsi="Times New Roman" w:cs="Times New Roman"/>
      <w:sz w:val="20"/>
      <w:szCs w:val="20"/>
      <w:lang w:eastAsia="ru-RU"/>
    </w:rPr>
  </w:style>
  <w:style w:type="paragraph" w:styleId="31">
    <w:name w:val="List Number 3"/>
    <w:basedOn w:val="a"/>
    <w:uiPriority w:val="99"/>
    <w:semiHidden/>
    <w:unhideWhenUsed/>
    <w:rsid w:val="00C72283"/>
    <w:pPr>
      <w:jc w:val="both"/>
    </w:pPr>
    <w:rPr>
      <w:rFonts w:eastAsia="Calibri"/>
    </w:rPr>
  </w:style>
  <w:style w:type="paragraph" w:styleId="a5">
    <w:name w:val="Body Text"/>
    <w:basedOn w:val="a"/>
    <w:link w:val="a6"/>
    <w:unhideWhenUsed/>
    <w:rsid w:val="00C72283"/>
    <w:pPr>
      <w:spacing w:after="120"/>
    </w:pPr>
  </w:style>
  <w:style w:type="character" w:customStyle="1" w:styleId="a6">
    <w:name w:val="Основной текст Знак"/>
    <w:basedOn w:val="a0"/>
    <w:link w:val="a5"/>
    <w:rsid w:val="00C72283"/>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72283"/>
    <w:pPr>
      <w:spacing w:after="120"/>
      <w:ind w:left="283"/>
    </w:pPr>
  </w:style>
  <w:style w:type="character" w:customStyle="1" w:styleId="a8">
    <w:name w:val="Основной текст с отступом Знак"/>
    <w:basedOn w:val="a0"/>
    <w:link w:val="a7"/>
    <w:semiHidden/>
    <w:rsid w:val="00C72283"/>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72283"/>
    <w:pPr>
      <w:spacing w:after="120" w:line="480" w:lineRule="auto"/>
      <w:ind w:left="283"/>
    </w:pPr>
  </w:style>
  <w:style w:type="character" w:customStyle="1" w:styleId="20">
    <w:name w:val="Основной текст с отступом 2 Знак"/>
    <w:basedOn w:val="a0"/>
    <w:link w:val="2"/>
    <w:semiHidden/>
    <w:rsid w:val="00C72283"/>
    <w:rPr>
      <w:rFonts w:ascii="Times New Roman" w:eastAsia="Times New Roman" w:hAnsi="Times New Roman" w:cs="Times New Roman"/>
      <w:sz w:val="24"/>
      <w:szCs w:val="24"/>
      <w:lang w:eastAsia="ru-RU"/>
    </w:rPr>
  </w:style>
  <w:style w:type="paragraph" w:styleId="a9">
    <w:name w:val="Block Text"/>
    <w:basedOn w:val="a"/>
    <w:semiHidden/>
    <w:unhideWhenUsed/>
    <w:rsid w:val="00C72283"/>
    <w:pPr>
      <w:spacing w:before="240"/>
      <w:ind w:left="-57" w:right="6" w:firstLine="57"/>
      <w:jc w:val="both"/>
    </w:pPr>
    <w:rPr>
      <w:sz w:val="22"/>
      <w:lang w:eastAsia="en-US"/>
    </w:rPr>
  </w:style>
  <w:style w:type="paragraph" w:styleId="aa">
    <w:name w:val="Plain Text"/>
    <w:basedOn w:val="a"/>
    <w:link w:val="ab"/>
    <w:unhideWhenUsed/>
    <w:rsid w:val="00C72283"/>
    <w:rPr>
      <w:rFonts w:ascii="Courier New" w:hAnsi="Courier New" w:cs="Courier New"/>
      <w:sz w:val="20"/>
      <w:szCs w:val="20"/>
    </w:rPr>
  </w:style>
  <w:style w:type="character" w:customStyle="1" w:styleId="ab">
    <w:name w:val="Текст Знак"/>
    <w:basedOn w:val="a0"/>
    <w:link w:val="aa"/>
    <w:semiHidden/>
    <w:rsid w:val="00C72283"/>
    <w:rPr>
      <w:rFonts w:ascii="Courier New" w:eastAsia="Times New Roman" w:hAnsi="Courier New" w:cs="Courier New"/>
      <w:sz w:val="20"/>
      <w:szCs w:val="20"/>
      <w:lang w:eastAsia="ru-RU"/>
    </w:rPr>
  </w:style>
  <w:style w:type="paragraph" w:customStyle="1" w:styleId="BodyText21">
    <w:name w:val="Body Text 21"/>
    <w:basedOn w:val="a"/>
    <w:rsid w:val="00C72283"/>
    <w:pPr>
      <w:numPr>
        <w:numId w:val="1"/>
      </w:numPr>
      <w:ind w:left="0" w:firstLine="0"/>
      <w:jc w:val="both"/>
    </w:pPr>
    <w:rPr>
      <w:sz w:val="22"/>
      <w:szCs w:val="20"/>
      <w:lang w:eastAsia="en-US"/>
    </w:rPr>
  </w:style>
  <w:style w:type="paragraph" w:customStyle="1" w:styleId="21">
    <w:name w:val="Основной текст 21"/>
    <w:basedOn w:val="a"/>
    <w:rsid w:val="00C72283"/>
    <w:pPr>
      <w:widowControl w:val="0"/>
      <w:tabs>
        <w:tab w:val="left" w:pos="564"/>
      </w:tabs>
      <w:spacing w:before="60" w:after="60"/>
      <w:jc w:val="both"/>
    </w:pPr>
    <w:rPr>
      <w:sz w:val="20"/>
      <w:szCs w:val="20"/>
    </w:rPr>
  </w:style>
  <w:style w:type="paragraph" w:customStyle="1" w:styleId="1">
    <w:name w:val="Обычный1"/>
    <w:rsid w:val="00C72283"/>
    <w:pPr>
      <w:widowControl w:val="0"/>
      <w:tabs>
        <w:tab w:val="left" w:pos="284"/>
      </w:tabs>
      <w:snapToGrid w:val="0"/>
      <w:spacing w:after="120" w:line="240" w:lineRule="auto"/>
      <w:jc w:val="both"/>
    </w:pPr>
    <w:rPr>
      <w:rFonts w:ascii="Times New Roman" w:eastAsia="Times New Roman" w:hAnsi="Times New Roman" w:cs="Times New Roman"/>
      <w:sz w:val="24"/>
      <w:szCs w:val="20"/>
      <w:lang w:eastAsia="ru-RU"/>
    </w:rPr>
  </w:style>
  <w:style w:type="character" w:styleId="ac">
    <w:name w:val="annotation reference"/>
    <w:uiPriority w:val="99"/>
    <w:semiHidden/>
    <w:unhideWhenUsed/>
    <w:rsid w:val="00C72283"/>
    <w:rPr>
      <w:sz w:val="16"/>
      <w:szCs w:val="16"/>
    </w:rPr>
  </w:style>
  <w:style w:type="paragraph" w:styleId="ad">
    <w:name w:val="Balloon Text"/>
    <w:basedOn w:val="a"/>
    <w:link w:val="ae"/>
    <w:uiPriority w:val="99"/>
    <w:semiHidden/>
    <w:unhideWhenUsed/>
    <w:rsid w:val="00C72283"/>
    <w:rPr>
      <w:rFonts w:ascii="Tahoma" w:hAnsi="Tahoma" w:cs="Tahoma"/>
      <w:sz w:val="16"/>
      <w:szCs w:val="16"/>
    </w:rPr>
  </w:style>
  <w:style w:type="character" w:customStyle="1" w:styleId="ae">
    <w:name w:val="Текст выноски Знак"/>
    <w:basedOn w:val="a0"/>
    <w:link w:val="ad"/>
    <w:uiPriority w:val="99"/>
    <w:semiHidden/>
    <w:rsid w:val="00C72283"/>
    <w:rPr>
      <w:rFonts w:ascii="Tahoma" w:eastAsia="Times New Roman" w:hAnsi="Tahoma" w:cs="Tahoma"/>
      <w:sz w:val="16"/>
      <w:szCs w:val="16"/>
      <w:lang w:eastAsia="ru-RU"/>
    </w:rPr>
  </w:style>
  <w:style w:type="paragraph" w:styleId="af">
    <w:name w:val="header"/>
    <w:basedOn w:val="a"/>
    <w:link w:val="af0"/>
    <w:unhideWhenUsed/>
    <w:rsid w:val="00084EC6"/>
    <w:pPr>
      <w:tabs>
        <w:tab w:val="center" w:pos="4677"/>
        <w:tab w:val="right" w:pos="9355"/>
      </w:tabs>
    </w:pPr>
  </w:style>
  <w:style w:type="character" w:customStyle="1" w:styleId="af0">
    <w:name w:val="Верхний колонтитул Знак"/>
    <w:basedOn w:val="a0"/>
    <w:link w:val="af"/>
    <w:rsid w:val="00084EC6"/>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84EC6"/>
    <w:pPr>
      <w:tabs>
        <w:tab w:val="center" w:pos="4677"/>
        <w:tab w:val="right" w:pos="9355"/>
      </w:tabs>
    </w:pPr>
  </w:style>
  <w:style w:type="character" w:customStyle="1" w:styleId="af2">
    <w:name w:val="Нижний колонтитул Знак"/>
    <w:basedOn w:val="a0"/>
    <w:link w:val="af1"/>
    <w:uiPriority w:val="99"/>
    <w:rsid w:val="00084EC6"/>
    <w:rPr>
      <w:rFonts w:ascii="Times New Roman" w:eastAsia="Times New Roman" w:hAnsi="Times New Roman" w:cs="Times New Roman"/>
      <w:sz w:val="24"/>
      <w:szCs w:val="24"/>
      <w:lang w:eastAsia="ru-RU"/>
    </w:rPr>
  </w:style>
  <w:style w:type="paragraph" w:styleId="af3">
    <w:name w:val="annotation subject"/>
    <w:basedOn w:val="a3"/>
    <w:next w:val="a3"/>
    <w:link w:val="af4"/>
    <w:uiPriority w:val="99"/>
    <w:semiHidden/>
    <w:unhideWhenUsed/>
    <w:rsid w:val="007B4111"/>
    <w:rPr>
      <w:b/>
      <w:bCs/>
    </w:rPr>
  </w:style>
  <w:style w:type="character" w:customStyle="1" w:styleId="af4">
    <w:name w:val="Тема примечания Знак"/>
    <w:basedOn w:val="a4"/>
    <w:link w:val="af3"/>
    <w:uiPriority w:val="99"/>
    <w:semiHidden/>
    <w:rsid w:val="007B4111"/>
    <w:rPr>
      <w:rFonts w:ascii="Times New Roman" w:eastAsia="Times New Roman" w:hAnsi="Times New Roman" w:cs="Times New Roman"/>
      <w:b/>
      <w:bCs/>
      <w:sz w:val="20"/>
      <w:szCs w:val="20"/>
      <w:lang w:eastAsia="ru-RU"/>
    </w:rPr>
  </w:style>
  <w:style w:type="paragraph" w:styleId="af5">
    <w:name w:val="Revision"/>
    <w:hidden/>
    <w:uiPriority w:val="99"/>
    <w:semiHidden/>
    <w:rsid w:val="008F79B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B767E"/>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Hyperlink"/>
    <w:basedOn w:val="a0"/>
    <w:uiPriority w:val="99"/>
    <w:unhideWhenUsed/>
    <w:rsid w:val="009D7D9B"/>
    <w:rPr>
      <w:color w:val="0000FF" w:themeColor="hyperlink"/>
      <w:u w:val="single"/>
    </w:rPr>
  </w:style>
  <w:style w:type="paragraph" w:styleId="af7">
    <w:name w:val="List Paragraph"/>
    <w:basedOn w:val="a"/>
    <w:link w:val="af8"/>
    <w:uiPriority w:val="34"/>
    <w:qFormat/>
    <w:rsid w:val="00A869E4"/>
    <w:pPr>
      <w:ind w:left="720"/>
      <w:contextualSpacing/>
    </w:pPr>
  </w:style>
  <w:style w:type="character" w:styleId="af9">
    <w:name w:val="FollowedHyperlink"/>
    <w:basedOn w:val="a0"/>
    <w:uiPriority w:val="99"/>
    <w:semiHidden/>
    <w:unhideWhenUsed/>
    <w:rsid w:val="008E0A96"/>
    <w:rPr>
      <w:color w:val="800080" w:themeColor="followedHyperlink"/>
      <w:u w:val="single"/>
    </w:rPr>
  </w:style>
  <w:style w:type="character" w:styleId="afa">
    <w:name w:val="footnote reference"/>
    <w:rsid w:val="00DE66F0"/>
    <w:rPr>
      <w:vertAlign w:val="superscript"/>
    </w:rPr>
  </w:style>
  <w:style w:type="paragraph" w:styleId="afb">
    <w:name w:val="footnote text"/>
    <w:basedOn w:val="a"/>
    <w:link w:val="afc"/>
    <w:rsid w:val="00DE66F0"/>
    <w:rPr>
      <w:sz w:val="20"/>
      <w:szCs w:val="20"/>
    </w:rPr>
  </w:style>
  <w:style w:type="character" w:customStyle="1" w:styleId="afc">
    <w:name w:val="Текст сноски Знак"/>
    <w:basedOn w:val="a0"/>
    <w:link w:val="afb"/>
    <w:rsid w:val="00DE66F0"/>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B85399"/>
    <w:pPr>
      <w:spacing w:after="120" w:line="480" w:lineRule="auto"/>
    </w:pPr>
  </w:style>
  <w:style w:type="character" w:customStyle="1" w:styleId="23">
    <w:name w:val="Основной текст 2 Знак"/>
    <w:basedOn w:val="a0"/>
    <w:link w:val="22"/>
    <w:uiPriority w:val="99"/>
    <w:semiHidden/>
    <w:rsid w:val="00B85399"/>
    <w:rPr>
      <w:rFonts w:ascii="Times New Roman" w:eastAsia="Times New Roman" w:hAnsi="Times New Roman" w:cs="Times New Roman"/>
      <w:sz w:val="24"/>
      <w:szCs w:val="24"/>
      <w:lang w:eastAsia="ru-RU"/>
    </w:rPr>
  </w:style>
  <w:style w:type="paragraph" w:customStyle="1" w:styleId="afd">
    <w:name w:val="Обычный список"/>
    <w:basedOn w:val="a"/>
    <w:rsid w:val="00B85399"/>
    <w:pPr>
      <w:tabs>
        <w:tab w:val="num" w:pos="1072"/>
      </w:tabs>
      <w:ind w:left="1066" w:hanging="357"/>
      <w:jc w:val="both"/>
    </w:pPr>
    <w:rPr>
      <w:rFonts w:asciiTheme="minorHAnsi" w:eastAsiaTheme="minorHAnsi" w:hAnsiTheme="minorHAnsi" w:cstheme="minorBidi"/>
      <w:lang w:eastAsia="en-US"/>
    </w:rPr>
  </w:style>
  <w:style w:type="character" w:customStyle="1" w:styleId="FontStyle14">
    <w:name w:val="Font Style14"/>
    <w:rsid w:val="005F21F0"/>
    <w:rPr>
      <w:rFonts w:ascii="Times New Roman" w:hAnsi="Times New Roman" w:cs="Times New Roman"/>
      <w:b/>
      <w:bCs/>
      <w:sz w:val="22"/>
      <w:szCs w:val="22"/>
    </w:rPr>
  </w:style>
  <w:style w:type="character" w:customStyle="1" w:styleId="af8">
    <w:name w:val="Абзац списка Знак"/>
    <w:link w:val="af7"/>
    <w:uiPriority w:val="34"/>
    <w:locked/>
    <w:rsid w:val="00574FC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4FCF"/>
    <w:rPr>
      <w:rFonts w:asciiTheme="majorHAnsi" w:eastAsiaTheme="majorEastAsia" w:hAnsiTheme="majorHAnsi" w:cstheme="majorBidi"/>
      <w:b/>
      <w:bCs/>
      <w:color w:val="4F81BD" w:themeColor="accent1"/>
      <w:sz w:val="24"/>
      <w:szCs w:val="24"/>
      <w:lang w:eastAsia="ru-RU"/>
    </w:rPr>
  </w:style>
  <w:style w:type="paragraph" w:customStyle="1" w:styleId="Level3">
    <w:name w:val="Level 3"/>
    <w:basedOn w:val="a"/>
    <w:next w:val="a"/>
    <w:link w:val="Level3Char"/>
    <w:rsid w:val="00EE48B7"/>
    <w:pPr>
      <w:spacing w:after="210" w:line="264" w:lineRule="auto"/>
      <w:jc w:val="both"/>
      <w:outlineLvl w:val="2"/>
    </w:pPr>
    <w:rPr>
      <w:rFonts w:ascii="Arial" w:eastAsia="Arial Unicode MS" w:hAnsi="Arial"/>
      <w:sz w:val="21"/>
      <w:szCs w:val="21"/>
      <w:lang w:val="en-GB" w:eastAsia="zh-CN"/>
    </w:rPr>
  </w:style>
  <w:style w:type="character" w:customStyle="1" w:styleId="Level3Char">
    <w:name w:val="Level 3 Char"/>
    <w:link w:val="Level3"/>
    <w:locked/>
    <w:rsid w:val="00EE48B7"/>
    <w:rPr>
      <w:rFonts w:ascii="Arial" w:eastAsia="Arial Unicode MS" w:hAnsi="Arial" w:cs="Times New Roman"/>
      <w:sz w:val="21"/>
      <w:szCs w:val="21"/>
      <w:lang w:val="en-GB" w:eastAsia="zh-CN"/>
    </w:rPr>
  </w:style>
  <w:style w:type="paragraph" w:customStyle="1" w:styleId="Body2">
    <w:name w:val="Body 2"/>
    <w:basedOn w:val="a"/>
    <w:link w:val="Body2Char"/>
    <w:rsid w:val="00EE48B7"/>
    <w:pPr>
      <w:spacing w:after="210" w:line="264" w:lineRule="auto"/>
      <w:ind w:left="709"/>
      <w:jc w:val="both"/>
    </w:pPr>
    <w:rPr>
      <w:rFonts w:ascii="Arial" w:eastAsia="Arial Unicode MS" w:hAnsi="Arial"/>
      <w:sz w:val="21"/>
      <w:szCs w:val="21"/>
      <w:lang w:val="en-GB" w:eastAsia="zh-CN"/>
    </w:rPr>
  </w:style>
  <w:style w:type="character" w:customStyle="1" w:styleId="Body2Char">
    <w:name w:val="Body 2 Char"/>
    <w:link w:val="Body2"/>
    <w:locked/>
    <w:rsid w:val="00EE48B7"/>
    <w:rPr>
      <w:rFonts w:ascii="Arial" w:eastAsia="Arial Unicode MS" w:hAnsi="Arial" w:cs="Times New Roman"/>
      <w:sz w:val="21"/>
      <w:szCs w:val="21"/>
      <w:lang w:val="en-GB" w:eastAsia="zh-CN"/>
    </w:rPr>
  </w:style>
  <w:style w:type="paragraph" w:customStyle="1" w:styleId="Level1">
    <w:name w:val="Level 1"/>
    <w:basedOn w:val="a"/>
    <w:next w:val="a"/>
    <w:link w:val="Level1Char"/>
    <w:rsid w:val="006F43F2"/>
    <w:pPr>
      <w:numPr>
        <w:numId w:val="8"/>
      </w:numPr>
      <w:spacing w:after="210" w:line="264" w:lineRule="auto"/>
      <w:jc w:val="both"/>
      <w:outlineLvl w:val="0"/>
    </w:pPr>
    <w:rPr>
      <w:rFonts w:ascii="Arial" w:eastAsia="Arial Unicode MS" w:hAnsi="Arial"/>
      <w:sz w:val="21"/>
      <w:szCs w:val="21"/>
      <w:lang w:val="en-GB" w:eastAsia="zh-CN"/>
    </w:rPr>
  </w:style>
  <w:style w:type="paragraph" w:customStyle="1" w:styleId="Level2">
    <w:name w:val="Level 2"/>
    <w:basedOn w:val="a"/>
    <w:next w:val="a"/>
    <w:link w:val="Level2Char"/>
    <w:rsid w:val="006F43F2"/>
    <w:pPr>
      <w:numPr>
        <w:ilvl w:val="1"/>
        <w:numId w:val="8"/>
      </w:numPr>
      <w:spacing w:after="210" w:line="264" w:lineRule="auto"/>
      <w:jc w:val="both"/>
      <w:outlineLvl w:val="1"/>
    </w:pPr>
    <w:rPr>
      <w:rFonts w:ascii="Arial" w:eastAsia="Arial Unicode MS" w:hAnsi="Arial"/>
      <w:sz w:val="21"/>
      <w:szCs w:val="21"/>
      <w:lang w:val="en-GB" w:eastAsia="zh-CN"/>
    </w:rPr>
  </w:style>
  <w:style w:type="character" w:customStyle="1" w:styleId="Level1Char">
    <w:name w:val="Level 1 Char"/>
    <w:link w:val="Level1"/>
    <w:locked/>
    <w:rsid w:val="006F43F2"/>
    <w:rPr>
      <w:rFonts w:ascii="Arial" w:eastAsia="Arial Unicode MS" w:hAnsi="Arial" w:cs="Times New Roman"/>
      <w:sz w:val="21"/>
      <w:szCs w:val="21"/>
      <w:lang w:val="en-GB" w:eastAsia="zh-CN"/>
    </w:rPr>
  </w:style>
  <w:style w:type="paragraph" w:styleId="32">
    <w:name w:val="Body Text 3"/>
    <w:basedOn w:val="a"/>
    <w:link w:val="33"/>
    <w:uiPriority w:val="99"/>
    <w:semiHidden/>
    <w:unhideWhenUsed/>
    <w:rsid w:val="00CB770A"/>
    <w:pPr>
      <w:spacing w:after="120"/>
    </w:pPr>
    <w:rPr>
      <w:sz w:val="16"/>
      <w:szCs w:val="16"/>
    </w:rPr>
  </w:style>
  <w:style w:type="character" w:customStyle="1" w:styleId="33">
    <w:name w:val="Основной текст 3 Знак"/>
    <w:basedOn w:val="a0"/>
    <w:link w:val="32"/>
    <w:uiPriority w:val="99"/>
    <w:semiHidden/>
    <w:rsid w:val="00CB770A"/>
    <w:rPr>
      <w:rFonts w:ascii="Times New Roman" w:eastAsia="Times New Roman" w:hAnsi="Times New Roman" w:cs="Times New Roman"/>
      <w:sz w:val="16"/>
      <w:szCs w:val="16"/>
      <w:lang w:eastAsia="ru-RU"/>
    </w:rPr>
  </w:style>
  <w:style w:type="paragraph" w:customStyle="1" w:styleId="-0">
    <w:name w:val="Отступ-0"/>
    <w:basedOn w:val="a"/>
    <w:rsid w:val="001872EC"/>
    <w:pPr>
      <w:jc w:val="both"/>
    </w:pPr>
    <w:rPr>
      <w:sz w:val="20"/>
      <w:szCs w:val="20"/>
    </w:rPr>
  </w:style>
  <w:style w:type="character" w:customStyle="1" w:styleId="Level2Char">
    <w:name w:val="Level 2 Char"/>
    <w:link w:val="Level2"/>
    <w:locked/>
    <w:rsid w:val="001872EC"/>
    <w:rPr>
      <w:rFonts w:ascii="Arial" w:eastAsia="Arial Unicode MS" w:hAnsi="Arial" w:cs="Times New Roman"/>
      <w:sz w:val="21"/>
      <w:szCs w:val="21"/>
      <w:lang w:val="en-GB" w:eastAsia="zh-CN"/>
    </w:rPr>
  </w:style>
  <w:style w:type="paragraph" w:customStyle="1" w:styleId="ConsPlusNormal">
    <w:name w:val="ConsPlusNormal"/>
    <w:rsid w:val="003F6F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endnote text"/>
    <w:basedOn w:val="a"/>
    <w:link w:val="aff"/>
    <w:uiPriority w:val="99"/>
    <w:semiHidden/>
    <w:unhideWhenUsed/>
    <w:rsid w:val="00657F12"/>
    <w:rPr>
      <w:sz w:val="20"/>
      <w:szCs w:val="20"/>
    </w:rPr>
  </w:style>
  <w:style w:type="character" w:customStyle="1" w:styleId="aff">
    <w:name w:val="Текст концевой сноски Знак"/>
    <w:basedOn w:val="a0"/>
    <w:link w:val="afe"/>
    <w:uiPriority w:val="99"/>
    <w:semiHidden/>
    <w:rsid w:val="00657F12"/>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657F12"/>
    <w:rPr>
      <w:vertAlign w:val="superscript"/>
    </w:rPr>
  </w:style>
  <w:style w:type="character" w:customStyle="1" w:styleId="FontStyle13">
    <w:name w:val="Font Style13"/>
    <w:basedOn w:val="a0"/>
    <w:uiPriority w:val="99"/>
    <w:rsid w:val="00676161"/>
    <w:rPr>
      <w:rFonts w:ascii="Times New Roman" w:hAnsi="Times New Roman" w:cs="Times New Roman"/>
      <w:sz w:val="22"/>
      <w:szCs w:val="22"/>
    </w:rPr>
  </w:style>
  <w:style w:type="paragraph" w:customStyle="1" w:styleId="Style22">
    <w:name w:val="Style22"/>
    <w:basedOn w:val="a"/>
    <w:uiPriority w:val="99"/>
    <w:rsid w:val="00676161"/>
    <w:pPr>
      <w:widowControl w:val="0"/>
      <w:autoSpaceDE w:val="0"/>
      <w:autoSpaceDN w:val="0"/>
      <w:adjustRightInd w:val="0"/>
      <w:jc w:val="both"/>
    </w:pPr>
    <w:rPr>
      <w:rFonts w:ascii="Calibri" w:eastAsiaTheme="minorEastAsia" w:hAnsi="Calibri" w:cstheme="minorBidi"/>
    </w:rPr>
  </w:style>
  <w:style w:type="character" w:customStyle="1" w:styleId="FontStyle41">
    <w:name w:val="Font Style41"/>
    <w:basedOn w:val="a0"/>
    <w:uiPriority w:val="99"/>
    <w:rsid w:val="00676161"/>
    <w:rPr>
      <w:rFonts w:ascii="Segoe UI" w:hAnsi="Segoe UI" w:cs="Segoe U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467">
      <w:bodyDiv w:val="1"/>
      <w:marLeft w:val="0"/>
      <w:marRight w:val="0"/>
      <w:marTop w:val="0"/>
      <w:marBottom w:val="0"/>
      <w:divBdr>
        <w:top w:val="none" w:sz="0" w:space="0" w:color="auto"/>
        <w:left w:val="none" w:sz="0" w:space="0" w:color="auto"/>
        <w:bottom w:val="none" w:sz="0" w:space="0" w:color="auto"/>
        <w:right w:val="none" w:sz="0" w:space="0" w:color="auto"/>
      </w:divBdr>
    </w:div>
    <w:div w:id="456030145">
      <w:bodyDiv w:val="1"/>
      <w:marLeft w:val="0"/>
      <w:marRight w:val="0"/>
      <w:marTop w:val="0"/>
      <w:marBottom w:val="0"/>
      <w:divBdr>
        <w:top w:val="none" w:sz="0" w:space="0" w:color="auto"/>
        <w:left w:val="none" w:sz="0" w:space="0" w:color="auto"/>
        <w:bottom w:val="none" w:sz="0" w:space="0" w:color="auto"/>
        <w:right w:val="none" w:sz="0" w:space="0" w:color="auto"/>
      </w:divBdr>
    </w:div>
    <w:div w:id="530074407">
      <w:bodyDiv w:val="1"/>
      <w:marLeft w:val="0"/>
      <w:marRight w:val="0"/>
      <w:marTop w:val="0"/>
      <w:marBottom w:val="0"/>
      <w:divBdr>
        <w:top w:val="none" w:sz="0" w:space="0" w:color="auto"/>
        <w:left w:val="none" w:sz="0" w:space="0" w:color="auto"/>
        <w:bottom w:val="none" w:sz="0" w:space="0" w:color="auto"/>
        <w:right w:val="none" w:sz="0" w:space="0" w:color="auto"/>
      </w:divBdr>
    </w:div>
    <w:div w:id="723598546">
      <w:bodyDiv w:val="1"/>
      <w:marLeft w:val="0"/>
      <w:marRight w:val="0"/>
      <w:marTop w:val="0"/>
      <w:marBottom w:val="0"/>
      <w:divBdr>
        <w:top w:val="none" w:sz="0" w:space="0" w:color="auto"/>
        <w:left w:val="none" w:sz="0" w:space="0" w:color="auto"/>
        <w:bottom w:val="none" w:sz="0" w:space="0" w:color="auto"/>
        <w:right w:val="none" w:sz="0" w:space="0" w:color="auto"/>
      </w:divBdr>
    </w:div>
    <w:div w:id="729691633">
      <w:bodyDiv w:val="1"/>
      <w:marLeft w:val="0"/>
      <w:marRight w:val="0"/>
      <w:marTop w:val="0"/>
      <w:marBottom w:val="0"/>
      <w:divBdr>
        <w:top w:val="none" w:sz="0" w:space="0" w:color="auto"/>
        <w:left w:val="none" w:sz="0" w:space="0" w:color="auto"/>
        <w:bottom w:val="none" w:sz="0" w:space="0" w:color="auto"/>
        <w:right w:val="none" w:sz="0" w:space="0" w:color="auto"/>
      </w:divBdr>
    </w:div>
    <w:div w:id="945577146">
      <w:bodyDiv w:val="1"/>
      <w:marLeft w:val="0"/>
      <w:marRight w:val="0"/>
      <w:marTop w:val="0"/>
      <w:marBottom w:val="0"/>
      <w:divBdr>
        <w:top w:val="none" w:sz="0" w:space="0" w:color="auto"/>
        <w:left w:val="none" w:sz="0" w:space="0" w:color="auto"/>
        <w:bottom w:val="none" w:sz="0" w:space="0" w:color="auto"/>
        <w:right w:val="none" w:sz="0" w:space="0" w:color="auto"/>
      </w:divBdr>
    </w:div>
    <w:div w:id="1425568995">
      <w:bodyDiv w:val="1"/>
      <w:marLeft w:val="0"/>
      <w:marRight w:val="0"/>
      <w:marTop w:val="0"/>
      <w:marBottom w:val="0"/>
      <w:divBdr>
        <w:top w:val="none" w:sz="0" w:space="0" w:color="auto"/>
        <w:left w:val="none" w:sz="0" w:space="0" w:color="auto"/>
        <w:bottom w:val="none" w:sz="0" w:space="0" w:color="auto"/>
        <w:right w:val="none" w:sz="0" w:space="0" w:color="auto"/>
      </w:divBdr>
    </w:div>
    <w:div w:id="1723793794">
      <w:bodyDiv w:val="1"/>
      <w:marLeft w:val="0"/>
      <w:marRight w:val="0"/>
      <w:marTop w:val="0"/>
      <w:marBottom w:val="0"/>
      <w:divBdr>
        <w:top w:val="none" w:sz="0" w:space="0" w:color="auto"/>
        <w:left w:val="none" w:sz="0" w:space="0" w:color="auto"/>
        <w:bottom w:val="none" w:sz="0" w:space="0" w:color="auto"/>
        <w:right w:val="none" w:sz="0" w:space="0" w:color="auto"/>
      </w:divBdr>
    </w:div>
    <w:div w:id="1787312690">
      <w:bodyDiv w:val="1"/>
      <w:marLeft w:val="0"/>
      <w:marRight w:val="0"/>
      <w:marTop w:val="0"/>
      <w:marBottom w:val="0"/>
      <w:divBdr>
        <w:top w:val="none" w:sz="0" w:space="0" w:color="auto"/>
        <w:left w:val="none" w:sz="0" w:space="0" w:color="auto"/>
        <w:bottom w:val="none" w:sz="0" w:space="0" w:color="auto"/>
        <w:right w:val="none" w:sz="0" w:space="0" w:color="auto"/>
      </w:divBdr>
    </w:div>
    <w:div w:id="1837106493">
      <w:bodyDiv w:val="1"/>
      <w:marLeft w:val="0"/>
      <w:marRight w:val="0"/>
      <w:marTop w:val="0"/>
      <w:marBottom w:val="0"/>
      <w:divBdr>
        <w:top w:val="none" w:sz="0" w:space="0" w:color="auto"/>
        <w:left w:val="none" w:sz="0" w:space="0" w:color="auto"/>
        <w:bottom w:val="none" w:sz="0" w:space="0" w:color="auto"/>
        <w:right w:val="none" w:sz="0" w:space="0" w:color="auto"/>
      </w:divBdr>
    </w:div>
    <w:div w:id="1959212482">
      <w:bodyDiv w:val="1"/>
      <w:marLeft w:val="0"/>
      <w:marRight w:val="0"/>
      <w:marTop w:val="0"/>
      <w:marBottom w:val="0"/>
      <w:divBdr>
        <w:top w:val="none" w:sz="0" w:space="0" w:color="auto"/>
        <w:left w:val="none" w:sz="0" w:space="0" w:color="auto"/>
        <w:bottom w:val="none" w:sz="0" w:space="0" w:color="auto"/>
        <w:right w:val="none" w:sz="0" w:space="0" w:color="auto"/>
      </w:divBdr>
    </w:div>
    <w:div w:id="2069717264">
      <w:bodyDiv w:val="1"/>
      <w:marLeft w:val="0"/>
      <w:marRight w:val="0"/>
      <w:marTop w:val="0"/>
      <w:marBottom w:val="0"/>
      <w:divBdr>
        <w:top w:val="none" w:sz="0" w:space="0" w:color="auto"/>
        <w:left w:val="none" w:sz="0" w:space="0" w:color="auto"/>
        <w:bottom w:val="none" w:sz="0" w:space="0" w:color="auto"/>
        <w:right w:val="none" w:sz="0" w:space="0" w:color="auto"/>
      </w:divBdr>
    </w:div>
    <w:div w:id="21192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5" Type="http://schemas.openxmlformats.org/officeDocument/2006/relationships/settings" Target="settings.xml"/><Relationship Id="rId15" Type="http://schemas.openxmlformats.org/officeDocument/2006/relationships/image" Target="media/image4.wmf"/><Relationship Id="rId23" Type="http://schemas.microsoft.com/office/2011/relationships/people" Target="people.xml"/><Relationship Id="rId10" Type="http://schemas.openxmlformats.org/officeDocument/2006/relationships/hyperlink" Target="http://www.expoban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983C-353E-428E-8FAE-E1B2DFA6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12567</Words>
  <Characters>71633</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 Наталья Николаевна</dc:creator>
  <cp:lastModifiedBy>Сергиенко Валентин Михайлович</cp:lastModifiedBy>
  <cp:revision>3</cp:revision>
  <cp:lastPrinted>2019-09-24T11:19:00Z</cp:lastPrinted>
  <dcterms:created xsi:type="dcterms:W3CDTF">2019-10-23T12:52:00Z</dcterms:created>
  <dcterms:modified xsi:type="dcterms:W3CDTF">2019-10-23T12:54:00Z</dcterms:modified>
</cp:coreProperties>
</file>