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«О раскрытии эмитентом ежеквартального отчета»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D95DDE" w:rsidRDefault="00D95DDE" w:rsidP="00BD1F03">
            <w:pPr>
              <w:rPr>
                <w:color w:val="000000" w:themeColor="text1"/>
                <w:sz w:val="22"/>
                <w:szCs w:val="22"/>
              </w:rPr>
            </w:pPr>
            <w:r w:rsidRPr="00D95DDE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2D6505">
              <w:rPr>
                <w:sz w:val="22"/>
                <w:szCs w:val="22"/>
              </w:rPr>
              <w:t xml:space="preserve"> </w:t>
            </w:r>
            <w:r w:rsidR="00BD1F03">
              <w:rPr>
                <w:sz w:val="22"/>
                <w:szCs w:val="22"/>
                <w:lang w:val="en-US"/>
              </w:rPr>
              <w:t>IV</w:t>
            </w:r>
            <w:r w:rsidRPr="00D95DDE">
              <w:rPr>
                <w:sz w:val="22"/>
                <w:szCs w:val="22"/>
              </w:rPr>
              <w:t xml:space="preserve"> кв. 201</w:t>
            </w:r>
            <w:r w:rsidR="002D6505" w:rsidRPr="002D6505">
              <w:rPr>
                <w:sz w:val="22"/>
                <w:szCs w:val="22"/>
              </w:rPr>
              <w:t>7</w:t>
            </w:r>
            <w:r w:rsidRPr="00D95DDE">
              <w:rPr>
                <w:sz w:val="22"/>
                <w:szCs w:val="22"/>
              </w:rPr>
              <w:t xml:space="preserve"> г. </w:t>
            </w:r>
            <w:bookmarkStart w:id="0" w:name="_GoBack"/>
            <w:bookmarkEnd w:id="0"/>
            <w:r w:rsidRPr="00D95DD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</w:t>
            </w:r>
            <w:r w:rsidRPr="00C4536C">
              <w:rPr>
                <w:sz w:val="22"/>
                <w:szCs w:val="22"/>
              </w:rPr>
              <w:t>http://www.e-disclosure.ru/portal/files.aspx?id=7601&amp;type=5; http://www.expobank.ru.</w:t>
            </w:r>
            <w:r w:rsidRPr="00D95DDE">
              <w:rPr>
                <w:sz w:val="22"/>
                <w:szCs w:val="22"/>
              </w:rPr>
              <w:t xml:space="preserve"> </w:t>
            </w:r>
            <w:r w:rsidRPr="00D95DDE">
              <w:rPr>
                <w:sz w:val="22"/>
                <w:szCs w:val="22"/>
              </w:rPr>
              <w:br/>
              <w:t>2.3. Дата опубликования текста ежеквартального отчета эмитента на странице в сети Интернет: 14.</w:t>
            </w:r>
            <w:r w:rsidR="00BD1F03">
              <w:rPr>
                <w:sz w:val="22"/>
                <w:szCs w:val="22"/>
              </w:rPr>
              <w:t>02</w:t>
            </w:r>
            <w:r w:rsidRPr="00D95DDE">
              <w:rPr>
                <w:sz w:val="22"/>
                <w:szCs w:val="22"/>
              </w:rPr>
              <w:t>.201</w:t>
            </w:r>
            <w:r w:rsidR="00BD1F03">
              <w:rPr>
                <w:sz w:val="22"/>
                <w:szCs w:val="22"/>
              </w:rPr>
              <w:t>8</w:t>
            </w:r>
            <w:r w:rsidRPr="00D95DDE">
              <w:rPr>
                <w:sz w:val="22"/>
                <w:szCs w:val="22"/>
              </w:rPr>
              <w:t xml:space="preserve">. </w:t>
            </w:r>
            <w:r w:rsidRPr="00D95DD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D6505" w:rsidRDefault="00C139F0" w:rsidP="002D650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2D6505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F72D9" w:rsidRDefault="00BD1F03" w:rsidP="002D65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BD1F03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BD1F0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536C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D6505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7F72D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1F03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36C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2013-07-11T11:02:00Z</cp:lastPrinted>
  <dcterms:created xsi:type="dcterms:W3CDTF">2018-02-14T13:10:00Z</dcterms:created>
  <dcterms:modified xsi:type="dcterms:W3CDTF">2018-02-14T13:11:00Z</dcterms:modified>
</cp:coreProperties>
</file>