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Pr="00C56FC2" w:rsidRDefault="00D57B05" w:rsidP="00C94227">
      <w:pPr>
        <w:jc w:val="center"/>
        <w:rPr>
          <w:b/>
          <w:bCs/>
          <w:sz w:val="22"/>
          <w:szCs w:val="22"/>
        </w:rPr>
      </w:pPr>
      <w:r w:rsidRPr="00C56FC2">
        <w:rPr>
          <w:b/>
          <w:sz w:val="22"/>
          <w:szCs w:val="22"/>
        </w:rPr>
        <w:t xml:space="preserve">Сообщение о существенном факте </w:t>
      </w:r>
      <w:r w:rsidRPr="00C56FC2">
        <w:rPr>
          <w:b/>
          <w:sz w:val="22"/>
          <w:szCs w:val="22"/>
        </w:rPr>
        <w:br/>
        <w:t>«О дате начала размещения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E04FD4" w:rsidP="009C2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C2011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C2011">
              <w:rPr>
                <w:b/>
                <w:color w:val="000000"/>
                <w:sz w:val="22"/>
                <w:szCs w:val="22"/>
              </w:rPr>
              <w:t xml:space="preserve">марта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C2011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9C2011" w:rsidRDefault="00D57B05" w:rsidP="00287161">
            <w:pPr>
              <w:ind w:right="142"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 xml:space="preserve">2.1. </w:t>
            </w:r>
            <w:proofErr w:type="gramStart"/>
            <w:r w:rsidRPr="00172A97">
              <w:rPr>
                <w:sz w:val="22"/>
                <w:szCs w:val="22"/>
              </w:rPr>
              <w:t xml:space="preserve">Вид, категория (тип), серия и иные идентификационные признаки размещаемых ценных бумаг: </w:t>
            </w:r>
            <w:r w:rsidR="009C2011" w:rsidRPr="009C2011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</w:t>
            </w:r>
            <w:r w:rsidR="002A5F9D">
              <w:rPr>
                <w:sz w:val="22"/>
                <w:szCs w:val="22"/>
              </w:rPr>
              <w:t xml:space="preserve">) день с даты начала размещения облигаций, </w:t>
            </w:r>
            <w:r w:rsidR="009C2011" w:rsidRPr="009C2011">
              <w:rPr>
                <w:sz w:val="22"/>
                <w:szCs w:val="22"/>
              </w:rPr>
              <w:t>размещаемые по откр</w:t>
            </w:r>
            <w:bookmarkStart w:id="0" w:name="_GoBack"/>
            <w:bookmarkEnd w:id="0"/>
            <w:r w:rsidR="009C2011" w:rsidRPr="009C2011">
              <w:rPr>
                <w:sz w:val="22"/>
                <w:szCs w:val="22"/>
              </w:rPr>
              <w:t>ытой подписке</w:t>
            </w:r>
            <w:r w:rsidR="00741261" w:rsidRPr="009C2011">
              <w:rPr>
                <w:sz w:val="22"/>
                <w:szCs w:val="22"/>
              </w:rPr>
              <w:t xml:space="preserve">, </w:t>
            </w:r>
            <w:r w:rsidR="009C2011" w:rsidRPr="009C2011">
              <w:rPr>
                <w:sz w:val="22"/>
                <w:szCs w:val="22"/>
              </w:rPr>
              <w:t>идентификационный номер выпуска - 4B020302998B от 18.10.2013.</w:t>
            </w:r>
            <w:r w:rsidR="00600961" w:rsidRPr="009C2011">
              <w:rPr>
                <w:sz w:val="22"/>
                <w:szCs w:val="22"/>
              </w:rPr>
              <w:t xml:space="preserve"> </w:t>
            </w:r>
            <w:r w:rsidRPr="009C2011">
              <w:rPr>
                <w:sz w:val="22"/>
                <w:szCs w:val="22"/>
              </w:rPr>
              <w:t>(далее – «Биржевые облигации»).</w:t>
            </w:r>
            <w:proofErr w:type="gramEnd"/>
            <w:r w:rsidRPr="009C2011">
              <w:rPr>
                <w:sz w:val="22"/>
                <w:szCs w:val="22"/>
              </w:rPr>
              <w:t xml:space="preserve"> Международный код (номер) идентификации ценных бумаг (ISIN) не присвоен.</w:t>
            </w:r>
          </w:p>
          <w:p w:rsidR="00600961" w:rsidRPr="00172A97" w:rsidRDefault="009C2011" w:rsidP="00287161">
            <w:pPr>
              <w:ind w:right="142"/>
              <w:jc w:val="both"/>
              <w:rPr>
                <w:sz w:val="22"/>
                <w:szCs w:val="22"/>
              </w:rPr>
            </w:pPr>
            <w:r w:rsidRPr="005667E9">
              <w:t xml:space="preserve">*Документарные облигации с обязательным централизованным хранением, выпуск которых зарегистрирован или выпуску которых присвоен идентификационный </w:t>
            </w:r>
            <w:proofErr w:type="gramStart"/>
            <w:r w:rsidRPr="005667E9">
              <w:t>номер</w:t>
            </w:r>
            <w:proofErr w:type="gramEnd"/>
            <w:r w:rsidRPr="005667E9">
              <w:t xml:space="preserve">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  <w:r w:rsidR="00D57B05" w:rsidRPr="002A5F9D">
              <w:rPr>
                <w:sz w:val="22"/>
                <w:szCs w:val="22"/>
              </w:rPr>
              <w:br/>
            </w:r>
            <w:r w:rsidR="00D57B05" w:rsidRPr="00172A97">
              <w:rPr>
                <w:sz w:val="22"/>
                <w:szCs w:val="22"/>
              </w:rPr>
              <w:t xml:space="preserve">2.2. Срок погашения: Датой погашения Биржевых облигаций выпуска является </w:t>
            </w:r>
            <w:r w:rsidR="00600961" w:rsidRPr="00172A97">
              <w:rPr>
                <w:sz w:val="22"/>
                <w:szCs w:val="22"/>
              </w:rPr>
              <w:t xml:space="preserve">1104-й (Одна тысяча сто четвертый) день </w:t>
            </w:r>
            <w:proofErr w:type="gramStart"/>
            <w:r w:rsidR="00600961" w:rsidRPr="00172A97">
              <w:rPr>
                <w:sz w:val="22"/>
                <w:szCs w:val="22"/>
              </w:rPr>
              <w:t>с даты начала</w:t>
            </w:r>
            <w:proofErr w:type="gramEnd"/>
            <w:r w:rsidR="00600961" w:rsidRPr="00172A97">
              <w:rPr>
                <w:sz w:val="22"/>
                <w:szCs w:val="22"/>
              </w:rPr>
              <w:t xml:space="preserve"> размещения Биржевых</w:t>
            </w:r>
            <w:r w:rsidR="00287161" w:rsidRPr="00172A97">
              <w:rPr>
                <w:sz w:val="22"/>
                <w:szCs w:val="22"/>
              </w:rPr>
              <w:t xml:space="preserve"> облигаций.</w:t>
            </w:r>
          </w:p>
          <w:p w:rsidR="00287161" w:rsidRPr="00172A97" w:rsidRDefault="00600961" w:rsidP="00600961">
            <w:pPr>
              <w:ind w:right="142"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>Дата начала и окончания погашения Биржевых облигаций выпуска совпадают. При погашении Биржевых облигаций выплачивается доход за последний купонный период</w:t>
            </w:r>
            <w:r w:rsidR="00D57B05" w:rsidRPr="00172A97">
              <w:rPr>
                <w:sz w:val="22"/>
                <w:szCs w:val="22"/>
              </w:rPr>
              <w:br/>
              <w:t xml:space="preserve">2.3. Идентификационный номер, присвоенный выпуску ценных бумаг, и дата его присвоения: </w:t>
            </w:r>
            <w:r w:rsidR="009C2011" w:rsidRPr="009C2011">
              <w:rPr>
                <w:sz w:val="22"/>
                <w:szCs w:val="22"/>
              </w:rPr>
              <w:t>4B020302998B от 18.10.2013 г.</w:t>
            </w:r>
          </w:p>
          <w:p w:rsidR="002A5F9D" w:rsidRPr="002A5F9D" w:rsidRDefault="00D57B05" w:rsidP="00356D86">
            <w:pPr>
              <w:adjustRightInd w:val="0"/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 w:rsidRPr="00172A97">
              <w:rPr>
                <w:sz w:val="22"/>
                <w:szCs w:val="22"/>
              </w:rPr>
              <w:t xml:space="preserve">2.4. </w:t>
            </w:r>
            <w:proofErr w:type="gramStart"/>
            <w:r w:rsidRPr="00172A97">
              <w:rPr>
                <w:sz w:val="22"/>
                <w:szCs w:val="22"/>
              </w:rPr>
              <w:t>Наименование органа (организации), присвоившего (присвоившей) выпуску ценных бумаг идентификационный номер:</w:t>
            </w:r>
            <w:proofErr w:type="gramEnd"/>
            <w:r w:rsidRPr="00172A97">
              <w:rPr>
                <w:sz w:val="22"/>
                <w:szCs w:val="22"/>
              </w:rPr>
              <w:t xml:space="preserve"> ПАО Московская биржа. </w:t>
            </w:r>
            <w:r w:rsidRPr="00172A97">
              <w:rPr>
                <w:sz w:val="22"/>
                <w:szCs w:val="22"/>
              </w:rPr>
              <w:br/>
              <w:t xml:space="preserve">2.5. Количество размещаемых ценных бумаг и номинальная стоимость каждой размещаемой ценной бумаги: </w:t>
            </w:r>
            <w:r w:rsidR="002A5F9D">
              <w:rPr>
                <w:sz w:val="22"/>
                <w:szCs w:val="22"/>
              </w:rPr>
              <w:t>3</w:t>
            </w:r>
            <w:r w:rsidRPr="00172A97">
              <w:rPr>
                <w:sz w:val="22"/>
                <w:szCs w:val="22"/>
              </w:rPr>
              <w:t xml:space="preserve"> 000 000 (</w:t>
            </w:r>
            <w:r w:rsidR="009C2011">
              <w:rPr>
                <w:sz w:val="22"/>
                <w:szCs w:val="22"/>
              </w:rPr>
              <w:t xml:space="preserve">три </w:t>
            </w:r>
            <w:r w:rsidRPr="00172A97">
              <w:rPr>
                <w:sz w:val="22"/>
                <w:szCs w:val="22"/>
              </w:rPr>
              <w:t>миллион</w:t>
            </w:r>
            <w:r w:rsidR="00287161" w:rsidRPr="00172A97">
              <w:rPr>
                <w:sz w:val="22"/>
                <w:szCs w:val="22"/>
              </w:rPr>
              <w:t>а</w:t>
            </w:r>
            <w:r w:rsidRPr="00172A97">
              <w:rPr>
                <w:sz w:val="22"/>
                <w:szCs w:val="22"/>
              </w:rPr>
              <w:t xml:space="preserve">) штук номинальной стоимостью 1 000 (Одна тысяча) рублей каждая. </w:t>
            </w:r>
            <w:r w:rsidRPr="00172A97">
              <w:rPr>
                <w:sz w:val="22"/>
                <w:szCs w:val="22"/>
              </w:rPr>
              <w:br/>
              <w:t xml:space="preserve">2.6. Способ размещения ценных бумаг: открытая подписка. </w:t>
            </w:r>
            <w:r w:rsidRPr="00172A97">
              <w:rPr>
                <w:sz w:val="22"/>
                <w:szCs w:val="22"/>
              </w:rPr>
              <w:br/>
              <w:t xml:space="preserve">2.7. Цена размещения ценных бумаг или порядок ее определения: </w:t>
            </w:r>
            <w:r w:rsidRPr="00172A97">
              <w:rPr>
                <w:sz w:val="22"/>
                <w:szCs w:val="22"/>
              </w:rPr>
              <w:br/>
            </w:r>
            <w:r w:rsidR="002A5F9D" w:rsidRPr="002A5F9D">
              <w:rPr>
                <w:rStyle w:val="SUBST"/>
                <w:b w:val="0"/>
                <w:bCs w:val="0"/>
                <w:i w:val="0"/>
                <w:iCs w:val="0"/>
                <w:lang w:eastAsia="en-US"/>
              </w:rPr>
              <w:t xml:space="preserve">Цена размещения Биржевой облигации равна 100 (Ста) процентам от номинальной стоимости Биржевой облигации и составляет 1000 (Одну тысячу) рублей за одну Биржевую облигацию.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Начиная со второго дня размещения Биржевой облигации, покупатель при совершении сделки купли-продажи Биржевой облигации уплачивает цену в размере 100 (Ста) процентов от номинальной стоимости Биржевой облигации, а также накопленный купонный доход по Биржевой облигации (далее – «НКД») за соответствующее число дней, определяемый по следующей формуле: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НКД = </w:t>
            </w:r>
            <w:proofErr w:type="spell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Cj</w:t>
            </w:r>
            <w:proofErr w:type="spell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* </w:t>
            </w:r>
            <w:proofErr w:type="spell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Nom</w:t>
            </w:r>
            <w:proofErr w:type="spell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* (T - T(j -1))/ 365/ 100 %, где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НКД – накопленный купонный доход на одну Биржевую облигацию (руб.),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proofErr w:type="spell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Nom</w:t>
            </w:r>
            <w:proofErr w:type="spell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- номинальная стоимость одной Биржевой облигации (руб.),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proofErr w:type="spell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Cj</w:t>
            </w:r>
            <w:proofErr w:type="spell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- величина процентной ставки j-</w:t>
            </w:r>
            <w:proofErr w:type="spell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го</w:t>
            </w:r>
            <w:proofErr w:type="spell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купонного периода (в </w:t>
            </w:r>
            <w:proofErr w:type="gramStart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>процентах</w:t>
            </w:r>
            <w:proofErr w:type="gramEnd"/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 годовых),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j - порядковый номер купонного периода, </w:t>
            </w:r>
          </w:p>
          <w:p w:rsidR="002A5F9D" w:rsidRPr="002A5F9D" w:rsidRDefault="002A5F9D" w:rsidP="002A5F9D">
            <w:pPr>
              <w:pStyle w:val="Default"/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2A5F9D">
              <w:rPr>
                <w:rStyle w:val="SUBST"/>
                <w:b w:val="0"/>
                <w:bCs w:val="0"/>
                <w:i w:val="0"/>
                <w:iCs w:val="0"/>
                <w:color w:val="auto"/>
                <w:lang w:eastAsia="en-US"/>
              </w:rPr>
              <w:t xml:space="preserve">T(j-1) - дата окончания (j-1)-го купонного периода (при j=1 – дата начала размещения), </w:t>
            </w:r>
          </w:p>
          <w:p w:rsidR="002A5F9D" w:rsidRPr="002A5F9D" w:rsidRDefault="002A5F9D" w:rsidP="002A5F9D">
            <w:pPr>
              <w:pStyle w:val="ConsNormal"/>
              <w:ind w:firstLine="0"/>
              <w:jc w:val="both"/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 – текущая дата (дата приобретения Биржевой облигации). </w:t>
            </w:r>
          </w:p>
          <w:p w:rsidR="002A5F9D" w:rsidRPr="002A5F9D" w:rsidRDefault="002A5F9D" w:rsidP="002A5F9D">
            <w:pPr>
              <w:pStyle w:val="ConsNormal"/>
              <w:ind w:firstLine="0"/>
              <w:jc w:val="both"/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</w:pPr>
            <w:proofErr w:type="gramStart"/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t>Величина накопленного купонного дохода в расчете на одну Биржевую облигацию определяется с точностью до одной копейки (округление производится по правилам математического округления.</w:t>
            </w:r>
            <w:proofErr w:type="gramEnd"/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При </w:t>
            </w:r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t xml:space="preserve">этом под правилом математического округления следует понимать метод округления, при котором значение целой копейки (целых копеек) не изменяется, если первая </w:t>
            </w:r>
            <w:proofErr w:type="gramStart"/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t>за</w:t>
            </w:r>
            <w:proofErr w:type="gramEnd"/>
            <w:r w:rsidRPr="002A5F9D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округляемой цифра равна от 0 до 4, и изменяется, увеличиваясь на единицу, если первая за округляемой цифра равна 5 - 9).</w:t>
            </w:r>
          </w:p>
          <w:p w:rsidR="00287161" w:rsidRPr="00172A97" w:rsidRDefault="00D57B05" w:rsidP="00287161">
            <w:pPr>
              <w:ind w:right="142"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преимущественное право приобретения размещаемых ценных бумаг не предусмотрено. </w:t>
            </w:r>
            <w:r w:rsidRPr="00172A97">
              <w:rPr>
                <w:sz w:val="22"/>
                <w:szCs w:val="22"/>
              </w:rPr>
              <w:br/>
              <w:t>2.9. Дата на</w:t>
            </w:r>
            <w:r w:rsidR="00287161" w:rsidRPr="00172A97">
              <w:rPr>
                <w:sz w:val="22"/>
                <w:szCs w:val="22"/>
              </w:rPr>
              <w:t>чала размещения ценных бумаг: 2</w:t>
            </w:r>
            <w:r w:rsidR="009C2011">
              <w:rPr>
                <w:sz w:val="22"/>
                <w:szCs w:val="22"/>
              </w:rPr>
              <w:t>6</w:t>
            </w:r>
            <w:r w:rsidR="00287161" w:rsidRPr="00172A97">
              <w:rPr>
                <w:sz w:val="22"/>
                <w:szCs w:val="22"/>
              </w:rPr>
              <w:t>.</w:t>
            </w:r>
            <w:r w:rsidR="009C2011">
              <w:rPr>
                <w:sz w:val="22"/>
                <w:szCs w:val="22"/>
              </w:rPr>
              <w:t>03</w:t>
            </w:r>
            <w:r w:rsidRPr="00172A97">
              <w:rPr>
                <w:sz w:val="22"/>
                <w:szCs w:val="22"/>
              </w:rPr>
              <w:t>.20</w:t>
            </w:r>
            <w:r w:rsidR="009C2011">
              <w:rPr>
                <w:sz w:val="22"/>
                <w:szCs w:val="22"/>
              </w:rPr>
              <w:t>21 г</w:t>
            </w:r>
            <w:r w:rsidRPr="00172A97">
              <w:rPr>
                <w:sz w:val="22"/>
                <w:szCs w:val="22"/>
              </w:rPr>
              <w:t xml:space="preserve">. </w:t>
            </w:r>
            <w:r w:rsidRPr="00172A97">
              <w:rPr>
                <w:sz w:val="22"/>
                <w:szCs w:val="22"/>
              </w:rPr>
              <w:br/>
              <w:t xml:space="preserve">2.10. 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</w:t>
            </w:r>
            <w:proofErr w:type="gramStart"/>
            <w:r w:rsidRPr="00172A97">
              <w:rPr>
                <w:sz w:val="22"/>
                <w:szCs w:val="22"/>
              </w:rPr>
              <w:t>позднее</w:t>
            </w:r>
            <w:proofErr w:type="gramEnd"/>
            <w:r w:rsidRPr="00172A97">
              <w:rPr>
                <w:sz w:val="22"/>
                <w:szCs w:val="22"/>
              </w:rPr>
              <w:t xml:space="preserve"> чем за один день до опубликованной в указанном сообщении даты на</w:t>
            </w:r>
            <w:r w:rsidR="00172A97" w:rsidRPr="00172A97">
              <w:rPr>
                <w:sz w:val="22"/>
                <w:szCs w:val="22"/>
              </w:rPr>
              <w:t xml:space="preserve">чала размещения ценных бумаг: </w:t>
            </w:r>
          </w:p>
          <w:p w:rsidR="00287161" w:rsidRPr="00172A97" w:rsidRDefault="00287161" w:rsidP="00287161">
            <w:pPr>
              <w:ind w:right="142"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>В случае принятия Эмитентом решения об изменении даты начала размещения Биржевых облигаций, раскрытой в порядке, предусмотренном выше, Эмитент обязан опубликовать сообщение об изменении даты начала размещения Биржевых облигаций в Ленте новостей и на странице в сети «Интернет» не позднее 1 (Одного) дня до наступления такой даты.</w:t>
            </w:r>
          </w:p>
          <w:p w:rsidR="002A5F9D" w:rsidRPr="002A5F9D" w:rsidRDefault="00D57B05" w:rsidP="002A5F9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>2.11. Дата окончания размещения ценных бумаг или порядок ее определения:</w:t>
            </w:r>
            <w:r w:rsidRPr="00172A97">
              <w:rPr>
                <w:sz w:val="22"/>
                <w:szCs w:val="22"/>
              </w:rPr>
              <w:br/>
            </w:r>
            <w:r w:rsidR="002A5F9D" w:rsidRPr="002A5F9D">
              <w:rPr>
                <w:sz w:val="22"/>
                <w:szCs w:val="22"/>
              </w:rPr>
              <w:t xml:space="preserve">Датой окончания размещения Биржевых облигаций является более ранняя из следующих дат: </w:t>
            </w:r>
          </w:p>
          <w:p w:rsidR="002A5F9D" w:rsidRPr="002A5F9D" w:rsidRDefault="002A5F9D" w:rsidP="002A5F9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2A5F9D">
              <w:rPr>
                <w:sz w:val="22"/>
                <w:szCs w:val="22"/>
              </w:rPr>
              <w:t xml:space="preserve">1) 10 (Десятый) рабочий день </w:t>
            </w:r>
            <w:proofErr w:type="gramStart"/>
            <w:r w:rsidRPr="002A5F9D">
              <w:rPr>
                <w:sz w:val="22"/>
                <w:szCs w:val="22"/>
              </w:rPr>
              <w:t>с даты начала</w:t>
            </w:r>
            <w:proofErr w:type="gramEnd"/>
            <w:r w:rsidRPr="002A5F9D">
              <w:rPr>
                <w:sz w:val="22"/>
                <w:szCs w:val="22"/>
              </w:rPr>
              <w:t xml:space="preserve"> размещения Биржевых облигаций;</w:t>
            </w:r>
          </w:p>
          <w:p w:rsidR="002A5F9D" w:rsidRPr="002A5F9D" w:rsidRDefault="002A5F9D" w:rsidP="002A5F9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2A5F9D">
              <w:rPr>
                <w:sz w:val="22"/>
                <w:szCs w:val="22"/>
              </w:rPr>
              <w:t xml:space="preserve">2) дата размещения последней Биржевой облигации выпуска, но не позднее одного месяца </w:t>
            </w:r>
            <w:proofErr w:type="gramStart"/>
            <w:r w:rsidRPr="002A5F9D">
              <w:rPr>
                <w:sz w:val="22"/>
                <w:szCs w:val="22"/>
              </w:rPr>
              <w:t>с даты начала</w:t>
            </w:r>
            <w:proofErr w:type="gramEnd"/>
            <w:r w:rsidRPr="002A5F9D">
              <w:rPr>
                <w:sz w:val="22"/>
                <w:szCs w:val="22"/>
              </w:rPr>
              <w:t xml:space="preserve"> размещения Биржевых облигаций.</w:t>
            </w:r>
          </w:p>
          <w:p w:rsidR="002F7E18" w:rsidRPr="002A5F9D" w:rsidRDefault="002A5F9D" w:rsidP="002A5F9D">
            <w:pPr>
              <w:autoSpaceDE/>
              <w:autoSpaceDN/>
              <w:jc w:val="both"/>
              <w:rPr>
                <w:rFonts w:cs="Calibri"/>
                <w:b/>
                <w:i/>
                <w:sz w:val="22"/>
              </w:rPr>
            </w:pPr>
            <w:r w:rsidRPr="002A5F9D">
              <w:rPr>
                <w:rFonts w:cs="Calibri"/>
                <w:sz w:val="22"/>
              </w:rPr>
              <w:t>Выпуск Биржевых облигаций не предполагается размещать траншами.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55289">
              <w:rPr>
                <w:rFonts w:eastAsia="SimSun"/>
                <w:sz w:val="22"/>
                <w:szCs w:val="22"/>
              </w:rPr>
              <w:t>ь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C2011" w:rsidP="009C201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C2011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C2011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C2011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667E9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5F9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56D8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67E9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2011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4774</Characters>
  <Application>Microsoft Office Word</Application>
  <DocSecurity>0</DocSecurity>
  <Lines>122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5427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2019-05-13T16:02:00Z</cp:lastPrinted>
  <dcterms:created xsi:type="dcterms:W3CDTF">2021-03-19T09:08:00Z</dcterms:created>
  <dcterms:modified xsi:type="dcterms:W3CDTF">2021-03-19T14:55:00Z</dcterms:modified>
</cp:coreProperties>
</file>