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380C14" w:rsidP="003930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3094">
              <w:rPr>
                <w:b/>
                <w:sz w:val="22"/>
                <w:szCs w:val="22"/>
              </w:rPr>
              <w:t>5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393094">
              <w:rPr>
                <w:sz w:val="22"/>
                <w:szCs w:val="22"/>
              </w:rPr>
              <w:t>25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80C14">
              <w:rPr>
                <w:sz w:val="22"/>
                <w:szCs w:val="22"/>
              </w:rPr>
              <w:t>мая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380C14">
              <w:rPr>
                <w:sz w:val="22"/>
                <w:szCs w:val="22"/>
              </w:rPr>
              <w:t>28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380C14">
              <w:rPr>
                <w:sz w:val="22"/>
                <w:szCs w:val="22"/>
              </w:rPr>
              <w:t>мая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380C14" w:rsidRPr="00380C14" w:rsidRDefault="00380C14" w:rsidP="00380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80C14">
              <w:rPr>
                <w:sz w:val="22"/>
                <w:szCs w:val="22"/>
              </w:rPr>
              <w:t>Об ознакомлении с информацией.</w:t>
            </w:r>
          </w:p>
          <w:p w:rsidR="00380C14" w:rsidRPr="00380C14" w:rsidRDefault="00380C14" w:rsidP="00380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80C14">
              <w:rPr>
                <w:sz w:val="22"/>
                <w:szCs w:val="22"/>
              </w:rPr>
              <w:t>Об утверждении Положения о порядке проведения ау</w:t>
            </w:r>
            <w:bookmarkStart w:id="0" w:name="_GoBack"/>
            <w:bookmarkEnd w:id="0"/>
            <w:r w:rsidRPr="00380C14">
              <w:rPr>
                <w:sz w:val="22"/>
                <w:szCs w:val="22"/>
              </w:rPr>
              <w:t xml:space="preserve">диторских проверок Службой внутреннего аудита ООО «Экспобанк» в новой редакции. </w:t>
            </w:r>
          </w:p>
          <w:p w:rsidR="00380C14" w:rsidRPr="00380C14" w:rsidRDefault="00380C14" w:rsidP="00380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80C14">
              <w:rPr>
                <w:sz w:val="22"/>
                <w:szCs w:val="22"/>
              </w:rPr>
              <w:t>Об утверждении Стратегии управления рисками и капиталом в новой редакции.</w:t>
            </w:r>
          </w:p>
          <w:p w:rsidR="00BF2138" w:rsidRPr="00B92609" w:rsidRDefault="00380C14" w:rsidP="00380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380C14">
              <w:rPr>
                <w:sz w:val="22"/>
                <w:szCs w:val="22"/>
              </w:rPr>
              <w:t>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393094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380C1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309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2013-07-11T11:02:00Z</cp:lastPrinted>
  <dcterms:created xsi:type="dcterms:W3CDTF">2021-05-26T07:21:00Z</dcterms:created>
  <dcterms:modified xsi:type="dcterms:W3CDTF">2021-05-26T10:42:00Z</dcterms:modified>
</cp:coreProperties>
</file>