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3C" w:rsidRPr="006001E1" w:rsidRDefault="006001E1" w:rsidP="00C94227">
      <w:pPr>
        <w:jc w:val="center"/>
        <w:rPr>
          <w:b/>
          <w:bCs/>
          <w:sz w:val="22"/>
          <w:szCs w:val="22"/>
        </w:rPr>
      </w:pPr>
      <w:r w:rsidRPr="006001E1">
        <w:rPr>
          <w:b/>
          <w:sz w:val="22"/>
          <w:szCs w:val="22"/>
        </w:rPr>
        <w:t xml:space="preserve">Сообщение о существенном факте </w:t>
      </w:r>
      <w:r w:rsidRPr="006001E1">
        <w:rPr>
          <w:b/>
          <w:sz w:val="22"/>
          <w:szCs w:val="22"/>
        </w:rPr>
        <w:br/>
        <w:t>«О завершении размещения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FE61F3" w:rsidP="00FE61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 марта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color w:val="000000"/>
                <w:sz w:val="22"/>
                <w:szCs w:val="22"/>
              </w:rPr>
              <w:t xml:space="preserve">21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B413C">
        <w:trPr>
          <w:trHeight w:val="6838"/>
        </w:trPr>
        <w:tc>
          <w:tcPr>
            <w:tcW w:w="9923" w:type="dxa"/>
          </w:tcPr>
          <w:p w:rsidR="00FE61F3" w:rsidRDefault="007B413C" w:rsidP="00FE61F3">
            <w:pPr>
              <w:ind w:right="142"/>
              <w:jc w:val="both"/>
              <w:rPr>
                <w:sz w:val="22"/>
                <w:szCs w:val="22"/>
              </w:rPr>
            </w:pPr>
            <w:r w:rsidRPr="007B413C">
              <w:rPr>
                <w:sz w:val="22"/>
                <w:szCs w:val="22"/>
              </w:rPr>
              <w:t xml:space="preserve">2.1. </w:t>
            </w:r>
            <w:proofErr w:type="gramStart"/>
            <w:r w:rsidRPr="007B413C">
              <w:rPr>
                <w:sz w:val="22"/>
                <w:szCs w:val="22"/>
              </w:rPr>
              <w:t xml:space="preserve">Вид, категория (тип), серия и иные идентификационные признаки ценных бумаг: </w:t>
            </w:r>
            <w:r w:rsidR="00FE61F3" w:rsidRPr="009C2011">
              <w:rPr>
                <w:sz w:val="22"/>
                <w:szCs w:val="22"/>
              </w:rPr>
              <w:t>облигации бездокументарные с централизованным учетом прав* серии БО-03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</w:t>
            </w:r>
            <w:r w:rsidR="00FE61F3">
              <w:rPr>
                <w:sz w:val="22"/>
                <w:szCs w:val="22"/>
              </w:rPr>
              <w:t xml:space="preserve">) день с даты начала размещения облигаций, </w:t>
            </w:r>
            <w:r w:rsidR="00FE61F3" w:rsidRPr="009C2011">
              <w:rPr>
                <w:sz w:val="22"/>
                <w:szCs w:val="22"/>
              </w:rPr>
              <w:t>размещаемые по открытой подписке, идентификационный номер выпуска - 4B020302998B от 18.10.2013. (далее – «Биржевые облигации»).</w:t>
            </w:r>
            <w:proofErr w:type="gramEnd"/>
            <w:r w:rsidR="00FE61F3" w:rsidRPr="009C2011">
              <w:rPr>
                <w:sz w:val="22"/>
                <w:szCs w:val="22"/>
              </w:rPr>
              <w:t xml:space="preserve"> Международный код (номер) идентификации ценных бумаг (ISIN</w:t>
            </w:r>
            <w:r w:rsidR="00FE61F3" w:rsidRPr="006001E1">
              <w:rPr>
                <w:sz w:val="22"/>
                <w:szCs w:val="22"/>
              </w:rPr>
              <w:t>)</w:t>
            </w:r>
            <w:r w:rsidR="00FE61F3" w:rsidRPr="006001E1">
              <w:rPr>
                <w:sz w:val="22"/>
                <w:szCs w:val="22"/>
              </w:rPr>
              <w:t xml:space="preserve">: </w:t>
            </w:r>
            <w:r w:rsidR="00FE61F3" w:rsidRPr="006001E1">
              <w:rPr>
                <w:sz w:val="22"/>
                <w:szCs w:val="22"/>
              </w:rPr>
              <w:t>RU000A102WL1.</w:t>
            </w:r>
          </w:p>
          <w:p w:rsidR="006001E1" w:rsidRPr="00172A97" w:rsidRDefault="00FE61F3" w:rsidP="006001E1">
            <w:pPr>
              <w:ind w:right="142"/>
              <w:jc w:val="both"/>
              <w:rPr>
                <w:sz w:val="22"/>
                <w:szCs w:val="22"/>
              </w:rPr>
            </w:pPr>
            <w:r w:rsidRPr="005667E9">
              <w:t xml:space="preserve">*Документарные облигации с обязательным централизованным хранением, выпуск которых зарегистрирован или выпуску которых присвоен идентификационный </w:t>
            </w:r>
            <w:proofErr w:type="gramStart"/>
            <w:r w:rsidRPr="005667E9">
              <w:t>номер</w:t>
            </w:r>
            <w:proofErr w:type="gramEnd"/>
            <w:r w:rsidRPr="005667E9">
              <w:t xml:space="preserve"> и размещение которых не началось до 01.01.2020 (до дня вступления в силу Федерального закона от 27.12.2018 N 514-ФЗ), признаются бездокументарными облигациями с централизованным учетом прав, права владельцев которых закрепляются в решении об их выпуске.</w:t>
            </w:r>
            <w:r w:rsidRPr="002A5F9D">
              <w:rPr>
                <w:sz w:val="22"/>
                <w:szCs w:val="22"/>
              </w:rPr>
              <w:br/>
            </w:r>
            <w:r w:rsidR="007B413C" w:rsidRPr="007B413C">
              <w:rPr>
                <w:sz w:val="22"/>
                <w:szCs w:val="22"/>
              </w:rPr>
              <w:t xml:space="preserve">2.2. Срок погашения: </w:t>
            </w:r>
            <w:r w:rsidR="006001E1" w:rsidRPr="00172A97">
              <w:rPr>
                <w:sz w:val="22"/>
                <w:szCs w:val="22"/>
              </w:rPr>
              <w:t xml:space="preserve">Датой погашения Биржевых облигаций выпуска является 1104-й (Одна тысяча сто четвертый) день </w:t>
            </w:r>
            <w:proofErr w:type="gramStart"/>
            <w:r w:rsidR="006001E1" w:rsidRPr="00172A97">
              <w:rPr>
                <w:sz w:val="22"/>
                <w:szCs w:val="22"/>
              </w:rPr>
              <w:t>с даты начала</w:t>
            </w:r>
            <w:proofErr w:type="gramEnd"/>
            <w:r w:rsidR="006001E1" w:rsidRPr="00172A97">
              <w:rPr>
                <w:sz w:val="22"/>
                <w:szCs w:val="22"/>
              </w:rPr>
              <w:t xml:space="preserve"> размещения Биржевых облигаций.</w:t>
            </w:r>
          </w:p>
          <w:p w:rsidR="006001E1" w:rsidRDefault="006001E1" w:rsidP="006001E1">
            <w:pPr>
              <w:ind w:right="142"/>
              <w:jc w:val="both"/>
              <w:rPr>
                <w:sz w:val="22"/>
                <w:szCs w:val="22"/>
              </w:rPr>
            </w:pPr>
            <w:r w:rsidRPr="00172A97">
              <w:rPr>
                <w:sz w:val="22"/>
                <w:szCs w:val="22"/>
              </w:rPr>
              <w:t>Дата начала и окончания погашения Биржевых облигаций выпуска совпадают.</w:t>
            </w:r>
            <w:r w:rsidR="007B413C" w:rsidRPr="007B413C">
              <w:rPr>
                <w:sz w:val="22"/>
                <w:szCs w:val="22"/>
              </w:rPr>
              <w:br/>
              <w:t xml:space="preserve">2.3. Идентификационный номер, присвоенный выпуску ценных бумаг, и дата его присвоения: </w:t>
            </w:r>
            <w:r w:rsidRPr="009C2011">
              <w:rPr>
                <w:sz w:val="22"/>
                <w:szCs w:val="22"/>
              </w:rPr>
              <w:t>4B020302998B от 18.10.2013 г.</w:t>
            </w:r>
          </w:p>
          <w:p w:rsidR="002F7E18" w:rsidRPr="007B413C" w:rsidRDefault="007B413C" w:rsidP="006001E1">
            <w:pPr>
              <w:ind w:right="142"/>
              <w:jc w:val="both"/>
            </w:pPr>
            <w:r w:rsidRPr="007B413C">
              <w:rPr>
                <w:sz w:val="22"/>
                <w:szCs w:val="22"/>
              </w:rPr>
              <w:t xml:space="preserve">2.4. Наименование органа (организации), присвоившего выпуску ценных бумаг идентификационный номер: ПАО Московская биржа. </w:t>
            </w:r>
            <w:r w:rsidRPr="007B413C">
              <w:rPr>
                <w:sz w:val="22"/>
                <w:szCs w:val="22"/>
              </w:rPr>
              <w:br/>
              <w:t>2.5. Номинальная стоимость каждой ценной бумаги: 1 000 (Одна тысяча) российских рублей</w:t>
            </w:r>
            <w:r w:rsidRPr="007B413C">
              <w:rPr>
                <w:sz w:val="22"/>
                <w:szCs w:val="22"/>
              </w:rPr>
              <w:br/>
              <w:t>2.6. Способ размещения ценных бумаг: открытая подписка</w:t>
            </w:r>
            <w:r w:rsidRPr="007B413C">
              <w:rPr>
                <w:sz w:val="22"/>
                <w:szCs w:val="22"/>
              </w:rPr>
              <w:br/>
              <w:t>2.7. Дата фактического начала размещения ценных бумаг (дата совершения первой сделки, направленной на отчуждение ценных бумаг первому владельцу): 2</w:t>
            </w:r>
            <w:r w:rsidR="006001E1">
              <w:rPr>
                <w:sz w:val="22"/>
                <w:szCs w:val="22"/>
              </w:rPr>
              <w:t>6</w:t>
            </w:r>
            <w:r w:rsidRPr="007B413C">
              <w:rPr>
                <w:sz w:val="22"/>
                <w:szCs w:val="22"/>
              </w:rPr>
              <w:t>.</w:t>
            </w:r>
            <w:r w:rsidR="006001E1">
              <w:rPr>
                <w:sz w:val="22"/>
                <w:szCs w:val="22"/>
              </w:rPr>
              <w:t>03</w:t>
            </w:r>
            <w:r w:rsidRPr="007B413C">
              <w:rPr>
                <w:sz w:val="22"/>
                <w:szCs w:val="22"/>
              </w:rPr>
              <w:t>.20</w:t>
            </w:r>
            <w:r w:rsidR="006001E1">
              <w:rPr>
                <w:sz w:val="22"/>
                <w:szCs w:val="22"/>
              </w:rPr>
              <w:t>21 г.</w:t>
            </w:r>
            <w:r w:rsidRPr="007B413C">
              <w:rPr>
                <w:sz w:val="22"/>
                <w:szCs w:val="22"/>
              </w:rPr>
              <w:br/>
              <w:t>2.8.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выпуска): 2</w:t>
            </w:r>
            <w:r w:rsidR="006001E1">
              <w:rPr>
                <w:sz w:val="22"/>
                <w:szCs w:val="22"/>
              </w:rPr>
              <w:t>6</w:t>
            </w:r>
            <w:r w:rsidRPr="007B413C">
              <w:rPr>
                <w:sz w:val="22"/>
                <w:szCs w:val="22"/>
              </w:rPr>
              <w:t>.</w:t>
            </w:r>
            <w:r w:rsidR="006001E1">
              <w:rPr>
                <w:sz w:val="22"/>
                <w:szCs w:val="22"/>
              </w:rPr>
              <w:t>03.</w:t>
            </w:r>
            <w:r w:rsidRPr="007B413C">
              <w:rPr>
                <w:sz w:val="22"/>
                <w:szCs w:val="22"/>
              </w:rPr>
              <w:t>20</w:t>
            </w:r>
            <w:r w:rsidR="006001E1">
              <w:rPr>
                <w:sz w:val="22"/>
                <w:szCs w:val="22"/>
              </w:rPr>
              <w:t>21 г.</w:t>
            </w:r>
            <w:r w:rsidRPr="007B413C">
              <w:rPr>
                <w:sz w:val="22"/>
                <w:szCs w:val="22"/>
              </w:rPr>
              <w:br/>
              <w:t xml:space="preserve">2.9. Количество фактически </w:t>
            </w:r>
            <w:r w:rsidRPr="00DC47D7">
              <w:rPr>
                <w:sz w:val="22"/>
                <w:szCs w:val="22"/>
              </w:rPr>
              <w:t xml:space="preserve">размещенных ценных бумаг: </w:t>
            </w:r>
            <w:r w:rsidR="006001E1">
              <w:rPr>
                <w:sz w:val="22"/>
                <w:szCs w:val="22"/>
              </w:rPr>
              <w:t>3</w:t>
            </w:r>
            <w:r w:rsidR="00DC47D7" w:rsidRPr="00DC47D7">
              <w:rPr>
                <w:sz w:val="22"/>
                <w:szCs w:val="22"/>
              </w:rPr>
              <w:t xml:space="preserve"> 000 000 (</w:t>
            </w:r>
            <w:r w:rsidR="006001E1">
              <w:rPr>
                <w:sz w:val="22"/>
                <w:szCs w:val="22"/>
              </w:rPr>
              <w:t>три</w:t>
            </w:r>
            <w:r w:rsidRPr="00DC47D7">
              <w:rPr>
                <w:sz w:val="22"/>
                <w:szCs w:val="22"/>
              </w:rPr>
              <w:t xml:space="preserve"> миллиона) штук</w:t>
            </w:r>
            <w:r w:rsidRPr="00DC47D7">
              <w:rPr>
                <w:sz w:val="22"/>
                <w:szCs w:val="22"/>
              </w:rPr>
              <w:br/>
              <w:t>2.10. Доля фактически размещенных ценных бумаг от общего количества ценных бумаг выпуска, подлежавших размещению: 100%</w:t>
            </w:r>
            <w:r w:rsidRPr="00DC47D7">
              <w:rPr>
                <w:sz w:val="22"/>
                <w:szCs w:val="22"/>
              </w:rPr>
              <w:br/>
              <w:t xml:space="preserve">2.11. Фактическая цена (фактические цены) размещения ценных бумаг и количество ценных бумаг, размещенных по каждой из цен размещения: </w:t>
            </w:r>
            <w:r w:rsidR="00BD7FCB">
              <w:rPr>
                <w:sz w:val="22"/>
                <w:szCs w:val="22"/>
              </w:rPr>
              <w:t>1 000 (Одна</w:t>
            </w:r>
            <w:r w:rsidRPr="00DC47D7">
              <w:rPr>
                <w:sz w:val="22"/>
                <w:szCs w:val="22"/>
              </w:rPr>
              <w:t xml:space="preserve"> тысяча) рублей за Биржевую облигацию (100% от номинальной стоимости Биржевой облигации), </w:t>
            </w:r>
            <w:r w:rsidR="006001E1">
              <w:rPr>
                <w:sz w:val="22"/>
                <w:szCs w:val="22"/>
              </w:rPr>
              <w:t>3</w:t>
            </w:r>
            <w:r w:rsidRPr="00DC47D7">
              <w:rPr>
                <w:sz w:val="22"/>
                <w:szCs w:val="22"/>
              </w:rPr>
              <w:t xml:space="preserve"> 000 000 (</w:t>
            </w:r>
            <w:r w:rsidR="006001E1">
              <w:rPr>
                <w:sz w:val="22"/>
                <w:szCs w:val="22"/>
              </w:rPr>
              <w:t>три  миллиона</w:t>
            </w:r>
            <w:r w:rsidRPr="00DC47D7">
              <w:rPr>
                <w:sz w:val="22"/>
                <w:szCs w:val="22"/>
              </w:rPr>
              <w:t>) штук.</w:t>
            </w:r>
            <w:r w:rsidRPr="00DC47D7">
              <w:rPr>
                <w:sz w:val="22"/>
                <w:szCs w:val="22"/>
              </w:rPr>
              <w:br/>
              <w:t xml:space="preserve">2.12. Форма оплаты размещенных ценных бумаг: Биржевые облигации оплачиваются денежными средствами в валюте Российской Федерации в безналичном порядке. </w:t>
            </w:r>
            <w:proofErr w:type="spellStart"/>
            <w:r w:rsidRPr="00DC47D7">
              <w:rPr>
                <w:sz w:val="22"/>
                <w:szCs w:val="22"/>
              </w:rPr>
              <w:t>Неденежная</w:t>
            </w:r>
            <w:proofErr w:type="spellEnd"/>
            <w:r w:rsidRPr="00DC47D7">
              <w:rPr>
                <w:sz w:val="22"/>
                <w:szCs w:val="22"/>
              </w:rPr>
              <w:t xml:space="preserve"> форма оплаты Биржевых облигаций не предусмотрена.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DC47D7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001E1">
              <w:rPr>
                <w:rFonts w:eastAsia="SimSun"/>
                <w:sz w:val="22"/>
                <w:szCs w:val="22"/>
              </w:rPr>
              <w:t>ь</w:t>
            </w:r>
            <w:r w:rsidR="003A56A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6001E1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001E1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001E1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E04F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001E1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001E1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337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1E1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1261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413C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D7FC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6FC2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C47D7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97F9A"/>
    <w:rsid w:val="00EA1512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E61F3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3101</Characters>
  <Application>Microsoft Office Word</Application>
  <DocSecurity>0</DocSecurity>
  <Lines>63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3516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2019-05-13T16:02:00Z</cp:lastPrinted>
  <dcterms:created xsi:type="dcterms:W3CDTF">2021-03-26T12:20:00Z</dcterms:created>
  <dcterms:modified xsi:type="dcterms:W3CDTF">2021-03-26T12:20:00Z</dcterms:modified>
</cp:coreProperties>
</file>