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CB" w:rsidRDefault="00EB08CB" w:rsidP="00EB08CB">
      <w:pPr>
        <w:jc w:val="center"/>
        <w:rPr>
          <w:b/>
          <w:sz w:val="22"/>
          <w:szCs w:val="22"/>
        </w:rPr>
      </w:pPr>
      <w:r>
        <w:t xml:space="preserve">СООБЩЕНИЕ АДРЕСОВАНО </w:t>
      </w:r>
      <w:r>
        <w:rPr>
          <w:rStyle w:val="hl"/>
        </w:rPr>
        <w:t>КВАЛИФИЦИРОВАННЫМ</w:t>
      </w:r>
      <w:r>
        <w:t xml:space="preserve"> </w:t>
      </w:r>
      <w:r>
        <w:rPr>
          <w:rStyle w:val="hl"/>
        </w:rPr>
        <w:t>ИНВЕСТОРАМ</w:t>
      </w:r>
    </w:p>
    <w:p w:rsidR="00EB08CB" w:rsidRDefault="00EB08CB" w:rsidP="00C94227">
      <w:pPr>
        <w:jc w:val="center"/>
        <w:rPr>
          <w:b/>
          <w:sz w:val="22"/>
          <w:szCs w:val="22"/>
        </w:rPr>
      </w:pPr>
    </w:p>
    <w:p w:rsidR="00DE6A4B" w:rsidRPr="00D77A1D" w:rsidRDefault="00E04FD4" w:rsidP="00C94227">
      <w:pPr>
        <w:jc w:val="center"/>
        <w:rPr>
          <w:b/>
          <w:bCs/>
          <w:sz w:val="22"/>
          <w:szCs w:val="22"/>
        </w:rPr>
      </w:pPr>
      <w:r w:rsidRPr="00D77A1D">
        <w:rPr>
          <w:b/>
          <w:sz w:val="22"/>
          <w:szCs w:val="22"/>
        </w:rPr>
        <w:t xml:space="preserve">Сообщение о существенном факте </w:t>
      </w:r>
      <w:r w:rsidRPr="00D77A1D">
        <w:rPr>
          <w:b/>
          <w:sz w:val="22"/>
          <w:szCs w:val="22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D77A1D" w:rsidTr="00C57CF2">
        <w:trPr>
          <w:cantSplit/>
        </w:trPr>
        <w:tc>
          <w:tcPr>
            <w:tcW w:w="9979" w:type="dxa"/>
            <w:gridSpan w:val="2"/>
          </w:tcPr>
          <w:p w:rsidR="003D6A44" w:rsidRPr="00D77A1D" w:rsidRDefault="003D6A44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D77A1D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77A1D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77A1D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ООО «</w:t>
            </w:r>
            <w:proofErr w:type="spellStart"/>
            <w:r w:rsidRPr="00D77A1D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77A1D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2F5B80">
            <w:pPr>
              <w:rPr>
                <w:sz w:val="22"/>
                <w:szCs w:val="22"/>
              </w:rPr>
            </w:pPr>
            <w:r w:rsidRPr="00D77A1D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D77A1D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D77A1D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D77A1D" w:rsidTr="006C3863">
        <w:tc>
          <w:tcPr>
            <w:tcW w:w="5273" w:type="dxa"/>
            <w:vAlign w:val="center"/>
          </w:tcPr>
          <w:p w:rsidR="00E82841" w:rsidRPr="00D77A1D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D77A1D" w:rsidRDefault="00EB08CB" w:rsidP="00EB08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 </w:t>
            </w:r>
            <w:r w:rsidR="00E04FD4" w:rsidRPr="00D77A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74A1E">
              <w:rPr>
                <w:b/>
                <w:color w:val="000000"/>
                <w:sz w:val="22"/>
                <w:szCs w:val="22"/>
              </w:rPr>
              <w:t xml:space="preserve"> ма</w:t>
            </w:r>
            <w:r>
              <w:rPr>
                <w:b/>
                <w:color w:val="000000"/>
                <w:sz w:val="22"/>
                <w:szCs w:val="22"/>
              </w:rPr>
              <w:t>я</w:t>
            </w:r>
            <w:r w:rsidR="00E74A1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04FD4" w:rsidRPr="00D77A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 w:rsidRPr="00D77A1D">
              <w:rPr>
                <w:b/>
                <w:color w:val="000000"/>
                <w:sz w:val="22"/>
                <w:szCs w:val="22"/>
              </w:rPr>
              <w:t>20</w:t>
            </w:r>
            <w:r w:rsidR="00E74A1E">
              <w:rPr>
                <w:b/>
                <w:color w:val="000000"/>
                <w:sz w:val="22"/>
                <w:szCs w:val="22"/>
              </w:rPr>
              <w:t>2</w:t>
            </w:r>
            <w:r w:rsidR="00B94474">
              <w:rPr>
                <w:b/>
                <w:color w:val="000000"/>
                <w:sz w:val="22"/>
                <w:szCs w:val="22"/>
              </w:rPr>
              <w:t>1</w:t>
            </w:r>
            <w:r w:rsidR="00E74A1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 w:rsidRPr="00D77A1D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D77A1D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D77A1D" w:rsidTr="007761E4">
        <w:tc>
          <w:tcPr>
            <w:tcW w:w="9923" w:type="dxa"/>
          </w:tcPr>
          <w:p w:rsidR="003D6A44" w:rsidRPr="00D77A1D" w:rsidRDefault="002F5B80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D77A1D" w:rsidTr="007761E4">
        <w:trPr>
          <w:trHeight w:val="1124"/>
        </w:trPr>
        <w:tc>
          <w:tcPr>
            <w:tcW w:w="9923" w:type="dxa"/>
          </w:tcPr>
          <w:p w:rsidR="00E74A1E" w:rsidRPr="00D53955" w:rsidRDefault="00E04FD4" w:rsidP="00C0165F">
            <w:pPr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D77A1D">
              <w:rPr>
                <w:sz w:val="22"/>
                <w:szCs w:val="22"/>
              </w:rPr>
              <w:br/>
              <w:t>Принятие решения о сроке для направления оферт от потенциальных приобретателей облигаций с предложением заключить предварительные договоры</w:t>
            </w:r>
            <w:r w:rsidR="00DA631A">
              <w:rPr>
                <w:sz w:val="22"/>
                <w:szCs w:val="22"/>
              </w:rPr>
              <w:t>.</w:t>
            </w:r>
            <w:r w:rsidRPr="00D77A1D">
              <w:rPr>
                <w:sz w:val="22"/>
                <w:szCs w:val="22"/>
              </w:rPr>
              <w:br/>
              <w:t xml:space="preserve">2.2. </w:t>
            </w:r>
            <w:proofErr w:type="gramStart"/>
            <w:r w:rsidRPr="00D77A1D">
              <w:rPr>
                <w:sz w:val="22"/>
                <w:szCs w:val="22"/>
              </w:rPr>
              <w:t xml:space="preserve"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="00F254BC" w:rsidRPr="00F254BC">
              <w:rPr>
                <w:sz w:val="22"/>
                <w:szCs w:val="22"/>
              </w:rPr>
              <w:t>привести информацию не представляется возможным, информация затрагивает потенциальных приобретателей Облигаций.</w:t>
            </w:r>
            <w:r w:rsidRPr="00F254BC">
              <w:rPr>
                <w:sz w:val="22"/>
                <w:szCs w:val="22"/>
              </w:rPr>
              <w:br/>
            </w:r>
            <w:r w:rsidRPr="00D77A1D">
              <w:rPr>
                <w:sz w:val="22"/>
                <w:szCs w:val="22"/>
              </w:rPr>
              <w:t>2.3.</w:t>
            </w:r>
            <w:proofErr w:type="gramEnd"/>
            <w:r w:rsidRPr="00D77A1D">
              <w:rPr>
                <w:sz w:val="22"/>
                <w:szCs w:val="22"/>
              </w:rPr>
              <w:t xml:space="preserve"> </w:t>
            </w:r>
            <w:proofErr w:type="gramStart"/>
            <w:r w:rsidRPr="00D77A1D">
              <w:rPr>
                <w:sz w:val="22"/>
                <w:szCs w:val="22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  <w:r w:rsidRPr="00D77A1D">
              <w:rPr>
                <w:sz w:val="22"/>
                <w:szCs w:val="22"/>
              </w:rPr>
              <w:br/>
            </w:r>
            <w:r w:rsidRPr="00D53955">
              <w:rPr>
                <w:sz w:val="22"/>
                <w:szCs w:val="22"/>
              </w:rPr>
              <w:t xml:space="preserve">Решение принято Единоличным исполнительным органом Эмитента </w:t>
            </w:r>
            <w:r w:rsidR="00EB08CB" w:rsidRPr="00D53955">
              <w:rPr>
                <w:sz w:val="22"/>
                <w:szCs w:val="22"/>
              </w:rPr>
              <w:t>21</w:t>
            </w:r>
            <w:r w:rsidRPr="00D53955">
              <w:rPr>
                <w:sz w:val="22"/>
                <w:szCs w:val="22"/>
              </w:rPr>
              <w:t>.</w:t>
            </w:r>
            <w:r w:rsidR="00E74A1E" w:rsidRPr="00D53955">
              <w:rPr>
                <w:sz w:val="22"/>
                <w:szCs w:val="22"/>
              </w:rPr>
              <w:t>0</w:t>
            </w:r>
            <w:r w:rsidR="00EB08CB" w:rsidRPr="00D53955">
              <w:rPr>
                <w:sz w:val="22"/>
                <w:szCs w:val="22"/>
              </w:rPr>
              <w:t>5</w:t>
            </w:r>
            <w:r w:rsidRPr="00D53955">
              <w:rPr>
                <w:sz w:val="22"/>
                <w:szCs w:val="22"/>
              </w:rPr>
              <w:t>.20</w:t>
            </w:r>
            <w:r w:rsidR="00E74A1E" w:rsidRPr="00D53955">
              <w:rPr>
                <w:sz w:val="22"/>
                <w:szCs w:val="22"/>
              </w:rPr>
              <w:t>21</w:t>
            </w:r>
            <w:r w:rsidRPr="00D53955">
              <w:rPr>
                <w:sz w:val="22"/>
                <w:szCs w:val="22"/>
              </w:rPr>
              <w:t xml:space="preserve"> (Приказ № </w:t>
            </w:r>
            <w:r w:rsidR="00D53955" w:rsidRPr="00D53955">
              <w:rPr>
                <w:bCs/>
                <w:sz w:val="22"/>
                <w:szCs w:val="22"/>
              </w:rPr>
              <w:t>Пр-01/21-178</w:t>
            </w:r>
            <w:r w:rsidR="00D53955" w:rsidRPr="00D53955">
              <w:rPr>
                <w:b/>
                <w:bCs/>
                <w:sz w:val="22"/>
                <w:szCs w:val="22"/>
              </w:rPr>
              <w:t xml:space="preserve"> </w:t>
            </w:r>
            <w:r w:rsidR="00E67EEA" w:rsidRPr="00D53955">
              <w:rPr>
                <w:sz w:val="22"/>
                <w:szCs w:val="22"/>
              </w:rPr>
              <w:t xml:space="preserve"> </w:t>
            </w:r>
            <w:r w:rsidRPr="00D53955">
              <w:rPr>
                <w:sz w:val="22"/>
                <w:szCs w:val="22"/>
              </w:rPr>
              <w:t xml:space="preserve">от </w:t>
            </w:r>
            <w:r w:rsidR="00EB08CB" w:rsidRPr="00D53955">
              <w:rPr>
                <w:sz w:val="22"/>
                <w:szCs w:val="22"/>
              </w:rPr>
              <w:t>21</w:t>
            </w:r>
            <w:r w:rsidRPr="00D53955">
              <w:rPr>
                <w:sz w:val="22"/>
                <w:szCs w:val="22"/>
              </w:rPr>
              <w:t>.</w:t>
            </w:r>
            <w:r w:rsidR="00E74A1E" w:rsidRPr="00D53955">
              <w:rPr>
                <w:sz w:val="22"/>
                <w:szCs w:val="22"/>
              </w:rPr>
              <w:t>0</w:t>
            </w:r>
            <w:r w:rsidR="00EB08CB" w:rsidRPr="00D53955">
              <w:rPr>
                <w:sz w:val="22"/>
                <w:szCs w:val="22"/>
              </w:rPr>
              <w:t>5</w:t>
            </w:r>
            <w:r w:rsidRPr="00D53955">
              <w:rPr>
                <w:sz w:val="22"/>
                <w:szCs w:val="22"/>
              </w:rPr>
              <w:t>.20</w:t>
            </w:r>
            <w:r w:rsidR="00E74A1E" w:rsidRPr="00D53955">
              <w:rPr>
                <w:sz w:val="22"/>
                <w:szCs w:val="22"/>
              </w:rPr>
              <w:t>21</w:t>
            </w:r>
            <w:r w:rsidRPr="00D53955">
              <w:rPr>
                <w:sz w:val="22"/>
                <w:szCs w:val="22"/>
              </w:rPr>
              <w:t xml:space="preserve">). </w:t>
            </w:r>
            <w:r w:rsidR="00E74A1E" w:rsidRPr="00D53955">
              <w:rPr>
                <w:sz w:val="22"/>
                <w:szCs w:val="22"/>
              </w:rPr>
              <w:br/>
              <w:t xml:space="preserve">Содержание принятого решения: </w:t>
            </w:r>
          </w:p>
          <w:p w:rsidR="00E67EEA" w:rsidRPr="00F254BC" w:rsidRDefault="00E67EEA" w:rsidP="00E67EEA">
            <w:pPr>
              <w:pStyle w:val="a7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254BC">
              <w:rPr>
                <w:rFonts w:ascii="Times New Roman" w:hAnsi="Times New Roman"/>
              </w:rPr>
              <w:t>Установить, что форма размещения облигаций неконвертируемых процентных бездокументарных с централизованным учетом прав без установленного срока погашения, с возможностью погашения по усмотрению эмитента, серии 02ВК, размещаемых по закрытой подписке, предназначенных для квалифицированных инвесторов, регистрационный номер выпуска – 4</w:t>
            </w:r>
            <w:r w:rsidR="00D73DEB">
              <w:rPr>
                <w:rFonts w:ascii="Times New Roman" w:hAnsi="Times New Roman"/>
              </w:rPr>
              <w:t>-</w:t>
            </w:r>
            <w:r w:rsidRPr="00F254BC">
              <w:rPr>
                <w:rFonts w:ascii="Times New Roman" w:hAnsi="Times New Roman"/>
              </w:rPr>
              <w:t>05</w:t>
            </w:r>
            <w:r w:rsidR="00D73DEB">
              <w:rPr>
                <w:rFonts w:ascii="Times New Roman" w:hAnsi="Times New Roman"/>
              </w:rPr>
              <w:t>-</w:t>
            </w:r>
            <w:r w:rsidRPr="00F254BC">
              <w:rPr>
                <w:rFonts w:ascii="Times New Roman" w:hAnsi="Times New Roman"/>
              </w:rPr>
              <w:t>02998</w:t>
            </w:r>
            <w:r w:rsidR="00D73DEB">
              <w:rPr>
                <w:rFonts w:ascii="Times New Roman" w:hAnsi="Times New Roman"/>
              </w:rPr>
              <w:t>-</w:t>
            </w:r>
            <w:r w:rsidRPr="00F254BC">
              <w:rPr>
                <w:rFonts w:ascii="Times New Roman" w:hAnsi="Times New Roman"/>
                <w:lang w:val="en-US"/>
              </w:rPr>
              <w:t>B</w:t>
            </w:r>
            <w:r w:rsidRPr="00F254BC">
              <w:rPr>
                <w:rFonts w:ascii="Times New Roman" w:hAnsi="Times New Roman"/>
              </w:rPr>
              <w:t xml:space="preserve"> от 29.04.2021г. (далее по тексту - Облигации) осуществляется путем сбора адресных заявок со стороны покупателей на приобретение Облигаций по фиксированной цене и ставке купона</w:t>
            </w:r>
            <w:proofErr w:type="gramEnd"/>
            <w:r w:rsidRPr="00F254BC">
              <w:rPr>
                <w:rFonts w:ascii="Times New Roman" w:hAnsi="Times New Roman"/>
              </w:rPr>
              <w:t xml:space="preserve">, заранее </w:t>
            </w:r>
            <w:proofErr w:type="gramStart"/>
            <w:r w:rsidRPr="00F254BC">
              <w:rPr>
                <w:rFonts w:ascii="Times New Roman" w:hAnsi="Times New Roman"/>
              </w:rPr>
              <w:t>определенной</w:t>
            </w:r>
            <w:proofErr w:type="gramEnd"/>
            <w:r w:rsidRPr="00F254BC">
              <w:rPr>
                <w:rFonts w:ascii="Times New Roman" w:hAnsi="Times New Roman"/>
              </w:rPr>
              <w:t xml:space="preserve"> ООО «</w:t>
            </w:r>
            <w:proofErr w:type="spellStart"/>
            <w:r w:rsidRPr="00F254BC">
              <w:rPr>
                <w:rFonts w:ascii="Times New Roman" w:hAnsi="Times New Roman"/>
              </w:rPr>
              <w:t>Экспобанк</w:t>
            </w:r>
            <w:proofErr w:type="spellEnd"/>
            <w:r w:rsidRPr="00F254BC">
              <w:rPr>
                <w:rFonts w:ascii="Times New Roman" w:hAnsi="Times New Roman"/>
              </w:rPr>
              <w:t>» (далее по тексту – Эмитент), в порядке и на условиях, предусмотренных Документом, содержащим условия размещения облигаций и Решением о выпуске ценных бумаг.</w:t>
            </w:r>
          </w:p>
          <w:p w:rsidR="00E67EEA" w:rsidRPr="00F254BC" w:rsidRDefault="00E67EEA" w:rsidP="00E67EEA">
            <w:pPr>
              <w:pStyle w:val="a7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254BC">
              <w:rPr>
                <w:rFonts w:ascii="Times New Roman" w:hAnsi="Times New Roman"/>
              </w:rPr>
              <w:t>Установить, что срок для направления оферт от потенциальных покупателей  Облигаций на заключение Предварительных договоров купли-продажи Облигаций, в соответствии с которыми потенциальные покупатели и  Эмитент обязуются заключить в дату начала размещения Облигаций основные договоры купли-продажи Облигаций, начинается в 11:00 по московскому времени «24» мая 2021 года и заканчивается в 14:00 по московскому времени «04» июня 2021 года.</w:t>
            </w:r>
            <w:proofErr w:type="gramEnd"/>
          </w:p>
          <w:p w:rsidR="00E67EEA" w:rsidRPr="00F254BC" w:rsidRDefault="00E67EEA" w:rsidP="00E67EEA">
            <w:pPr>
              <w:pStyle w:val="a7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254BC">
              <w:rPr>
                <w:rFonts w:ascii="Times New Roman" w:hAnsi="Times New Roman"/>
              </w:rPr>
              <w:t xml:space="preserve">Утвердить текст приглашения потенциальным покупателям направлять оферты на заключение предварительных договоров купли-продажи облигаций, в </w:t>
            </w:r>
            <w:proofErr w:type="gramStart"/>
            <w:r w:rsidRPr="00F254BC">
              <w:rPr>
                <w:rFonts w:ascii="Times New Roman" w:hAnsi="Times New Roman"/>
              </w:rPr>
              <w:t>соответствии</w:t>
            </w:r>
            <w:proofErr w:type="gramEnd"/>
            <w:r w:rsidRPr="00F254BC">
              <w:rPr>
                <w:rFonts w:ascii="Times New Roman" w:hAnsi="Times New Roman"/>
              </w:rPr>
              <w:t xml:space="preserve"> с которыми потенциальный покупатель и Эмитент обязуются заключить в дату начала размещения </w:t>
            </w:r>
            <w:r w:rsidRPr="00F254BC">
              <w:rPr>
                <w:rFonts w:ascii="Times New Roman" w:hAnsi="Times New Roman"/>
              </w:rPr>
              <w:lastRenderedPageBreak/>
              <w:t>Облигаций основные договоры купли-продажи Облигаций (Приложение №1).</w:t>
            </w:r>
          </w:p>
          <w:p w:rsidR="00E67EEA" w:rsidRPr="00F254BC" w:rsidRDefault="00E67EEA" w:rsidP="00E67EEA">
            <w:pPr>
              <w:pStyle w:val="a7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254BC">
              <w:rPr>
                <w:rFonts w:ascii="Times New Roman" w:hAnsi="Times New Roman"/>
              </w:rPr>
              <w:t>Утвердить текст оферты потенциальных покупателей Облигаций с предложением заключить Предварительный договор купли-продажи Облигаций (Приложение №2).</w:t>
            </w:r>
          </w:p>
          <w:p w:rsidR="00E67EEA" w:rsidRPr="00F254BC" w:rsidRDefault="00E67EEA" w:rsidP="00E67EEA">
            <w:pPr>
              <w:ind w:right="142"/>
              <w:jc w:val="right"/>
              <w:rPr>
                <w:sz w:val="22"/>
                <w:szCs w:val="22"/>
              </w:rPr>
            </w:pPr>
          </w:p>
          <w:p w:rsidR="008D1073" w:rsidRDefault="008D1073" w:rsidP="008D1073">
            <w:pPr>
              <w:ind w:left="114" w:righ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ИНФОРМАЦИЯ ПРЕДНАЗНАЧЕНА ДЛЯ КВАЛИФИЦИРОВАННЫХ ИНВЕСТОРОВ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Приглашение потенциальным </w:t>
            </w:r>
            <w:r>
              <w:rPr>
                <w:color w:val="000000"/>
                <w:shd w:val="clear" w:color="auto" w:fill="FFFFFF"/>
              </w:rPr>
              <w:t>покупателям</w:t>
            </w:r>
            <w:r w:rsidRPr="00BE06CA">
              <w:rPr>
                <w:color w:val="000000"/>
                <w:shd w:val="clear" w:color="auto" w:fill="FFFFFF"/>
              </w:rPr>
              <w:t xml:space="preserve"> направлять предложения (оферты) на заключение предварительных договоров, в </w:t>
            </w:r>
            <w:proofErr w:type="gramStart"/>
            <w:r w:rsidRPr="00BE06CA">
              <w:rPr>
                <w:color w:val="000000"/>
                <w:shd w:val="clear" w:color="auto" w:fill="FFFFFF"/>
              </w:rPr>
              <w:t>соответствии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с которыми потенциальный </w:t>
            </w:r>
            <w:r>
              <w:rPr>
                <w:color w:val="000000"/>
                <w:shd w:val="clear" w:color="auto" w:fill="FFFFFF"/>
              </w:rPr>
              <w:t>покупатель</w:t>
            </w:r>
            <w:r w:rsidRPr="00BE06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ООО «</w:t>
            </w:r>
            <w:proofErr w:type="spellStart"/>
            <w:r>
              <w:rPr>
                <w:color w:val="000000"/>
                <w:shd w:val="clear" w:color="auto" w:fill="FFFFFF"/>
              </w:rPr>
              <w:t>Экспобанк</w:t>
            </w:r>
            <w:proofErr w:type="spellEnd"/>
            <w:r>
              <w:rPr>
                <w:color w:val="000000"/>
                <w:shd w:val="clear" w:color="auto" w:fill="FFFFFF"/>
              </w:rPr>
              <w:t>» (далее – Эмитент)</w:t>
            </w:r>
            <w:r w:rsidRPr="00BE06CA">
              <w:rPr>
                <w:color w:val="000000"/>
                <w:shd w:val="clear" w:color="auto" w:fill="FFFFFF"/>
              </w:rPr>
              <w:t xml:space="preserve"> обязуются заключить в дату начала размещения </w:t>
            </w:r>
            <w:r>
              <w:rPr>
                <w:color w:val="000000"/>
                <w:shd w:val="clear" w:color="auto" w:fill="FFFFFF"/>
              </w:rPr>
              <w:t>о</w:t>
            </w:r>
            <w:r w:rsidRPr="00BE06CA">
              <w:rPr>
                <w:color w:val="000000"/>
                <w:shd w:val="clear" w:color="auto" w:fill="FFFFFF"/>
              </w:rPr>
              <w:t xml:space="preserve">блигаций серии </w:t>
            </w:r>
            <w:r>
              <w:rPr>
                <w:color w:val="000000"/>
                <w:shd w:val="clear" w:color="auto" w:fill="FFFFFF"/>
              </w:rPr>
              <w:t>02ВК</w:t>
            </w:r>
            <w:r w:rsidRPr="00BE06CA">
              <w:rPr>
                <w:color w:val="000000"/>
                <w:shd w:val="clear" w:color="auto" w:fill="FFFFFF"/>
              </w:rPr>
              <w:t xml:space="preserve"> основные договоры купли-продажи </w:t>
            </w:r>
            <w:r>
              <w:rPr>
                <w:color w:val="000000"/>
                <w:shd w:val="clear" w:color="auto" w:fill="FFFFFF"/>
              </w:rPr>
              <w:t>о</w:t>
            </w:r>
            <w:r w:rsidRPr="00BE06CA">
              <w:rPr>
                <w:color w:val="000000"/>
                <w:shd w:val="clear" w:color="auto" w:fill="FFFFFF"/>
              </w:rPr>
              <w:t xml:space="preserve">блигаций серии </w:t>
            </w:r>
            <w:r>
              <w:rPr>
                <w:color w:val="000000"/>
                <w:shd w:val="clear" w:color="auto" w:fill="FFFFFF"/>
              </w:rPr>
              <w:t>02ВК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ВНИМАНИЕ: ВЫ ДОЛЖНЫ ОЗНАКОМИТЬСЯ С НИЖЕИЗЛОЖЕННОЙ ИНФОРМАЦИЕЙ ДО ТОГО, КАК ПРЕДПРИНИМАТЬ КАКИЕ-ЛИБО ДЕЙСТВИЯ.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E06CA">
              <w:rPr>
                <w:color w:val="000000"/>
                <w:shd w:val="clear" w:color="auto" w:fill="FFFFFF"/>
              </w:rPr>
              <w:t xml:space="preserve">Настоящее сообщение распространяется на приведенную ниже информацию и на эмиссионные документы (Решение о выпуске </w:t>
            </w:r>
            <w:r>
              <w:rPr>
                <w:color w:val="000000"/>
                <w:shd w:val="clear" w:color="auto" w:fill="FFFFFF"/>
              </w:rPr>
              <w:t>ценных бумаг и Документ, содержащий условия размещения</w:t>
            </w:r>
            <w:r w:rsidRPr="00BE06CA">
              <w:rPr>
                <w:color w:val="000000"/>
                <w:shd w:val="clear" w:color="auto" w:fill="FFFFFF"/>
              </w:rPr>
              <w:t>), размещенные на странице в сети Интернет по адресу https://www.e-disclosure.ru/portal/company.aspx?id=7601 (далее совместно «</w:t>
            </w:r>
            <w:r>
              <w:rPr>
                <w:color w:val="000000"/>
                <w:shd w:val="clear" w:color="auto" w:fill="FFFFFF"/>
              </w:rPr>
              <w:t>Эмиссионные д</w:t>
            </w:r>
            <w:r w:rsidRPr="00BE06CA">
              <w:rPr>
                <w:color w:val="000000"/>
                <w:shd w:val="clear" w:color="auto" w:fill="FFFFFF"/>
              </w:rPr>
              <w:t>окументы»), и Вам необходимо внимательно ознакомиться с положениями настоящего сообщения до того, как вы предпримете какие-либо действия в связи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с такими </w:t>
            </w:r>
            <w:r>
              <w:rPr>
                <w:color w:val="000000"/>
                <w:shd w:val="clear" w:color="auto" w:fill="FFFFFF"/>
              </w:rPr>
              <w:t>Эмиссионными д</w:t>
            </w:r>
            <w:r w:rsidRPr="00BE06CA">
              <w:rPr>
                <w:color w:val="000000"/>
                <w:shd w:val="clear" w:color="auto" w:fill="FFFFFF"/>
              </w:rPr>
              <w:t xml:space="preserve">окументами. При ознакомлении и осуществлении каких-либо действий в связи с </w:t>
            </w:r>
            <w:r>
              <w:rPr>
                <w:color w:val="000000"/>
                <w:shd w:val="clear" w:color="auto" w:fill="FFFFFF"/>
              </w:rPr>
              <w:t>Эмиссионными д</w:t>
            </w:r>
            <w:r w:rsidRPr="00BE06CA">
              <w:rPr>
                <w:color w:val="000000"/>
                <w:shd w:val="clear" w:color="auto" w:fill="FFFFFF"/>
              </w:rPr>
              <w:t xml:space="preserve">окументами, Вы принимаете обязательство соблюдать нижеприведенные условия, включая любые изменения к таким условиям, которые могут быть получены Вами от нас как следствие Вашего ознакомления с </w:t>
            </w:r>
            <w:r>
              <w:rPr>
                <w:color w:val="000000"/>
                <w:shd w:val="clear" w:color="auto" w:fill="FFFFFF"/>
              </w:rPr>
              <w:t>Эмиссионными д</w:t>
            </w:r>
            <w:r w:rsidRPr="00BE06CA">
              <w:rPr>
                <w:color w:val="000000"/>
                <w:shd w:val="clear" w:color="auto" w:fill="FFFFFF"/>
              </w:rPr>
              <w:t>окументами.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НАСТОЯЩЕЕ СООБЩЕНИЕ И ДОКУМЕНТЫ, ПРЕДСТАВЛЕННЫЕ ВАШЕМУ ВНИМАНИЮ, НЕ ЯВЛЯЮТСЯ ПРЕДЛОЖЕНИЕМ О ПРОДАЖЕ КАКИХ-ЛИБО ЦЕННЫХ БУМАГ.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НАСТОЯЩЕЕ СООБЩЕНИЕ И ДОКУМЕНТЫ НЕ МОГУТ НАПРАВЛЯТЬСЯ ИЛИ РАСПРОСТРАНЯТЬСЯ, КРОМЕ КАК В ПОРЯДКЕ, ОБОЗНАЧЕННОМ НИЖЕ, А ТАКЖЕ НЕ МОГУТ ВОСПРОИЗВОДИТЬСЯ НИКАКИМИ СПОСОБАМИ.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Эмитент </w:t>
            </w:r>
            <w:r w:rsidRPr="00BE06CA">
              <w:rPr>
                <w:color w:val="000000"/>
                <w:shd w:val="clear" w:color="auto" w:fill="FFFFFF"/>
              </w:rPr>
              <w:t xml:space="preserve"> настоящим не делает предложения о продаже каких-либо ценных бумаг и не осуществляет действий, направленных на получение предложения о покупке каких-либо ценных бумаг в отношении любых лиц, находящихся в любой юрисдикции. Настоящее сообщение и </w:t>
            </w:r>
            <w:r>
              <w:rPr>
                <w:color w:val="000000"/>
                <w:shd w:val="clear" w:color="auto" w:fill="FFFFFF"/>
              </w:rPr>
              <w:t>Эмиссионные д</w:t>
            </w:r>
            <w:r w:rsidRPr="00BE06CA">
              <w:rPr>
                <w:color w:val="000000"/>
                <w:shd w:val="clear" w:color="auto" w:fill="FFFFFF"/>
              </w:rPr>
              <w:t xml:space="preserve">окументы, представленные Вашему вниманию, не могут быть использованы для или в связи с подготовкой любого сообщения в любых юрисдикциях или при любых обстоятельствах, в/при которых такое подготовленное сообщение будет считаться недопустимым или незаконным. Эмитент требует от каждого лица, которое получает доступ к настоящему сообщению и </w:t>
            </w:r>
            <w:r>
              <w:rPr>
                <w:color w:val="000000"/>
                <w:shd w:val="clear" w:color="auto" w:fill="FFFFFF"/>
              </w:rPr>
              <w:t>Эмиссионным д</w:t>
            </w:r>
            <w:r w:rsidRPr="00BE06CA">
              <w:rPr>
                <w:color w:val="000000"/>
                <w:shd w:val="clear" w:color="auto" w:fill="FFFFFF"/>
              </w:rPr>
              <w:t xml:space="preserve">окументам, изучить и соблюдать такие ограничения. </w:t>
            </w:r>
            <w:r>
              <w:rPr>
                <w:color w:val="000000"/>
                <w:shd w:val="clear" w:color="auto" w:fill="FFFFFF"/>
              </w:rPr>
              <w:t>Эмиссионные д</w:t>
            </w:r>
            <w:r w:rsidRPr="00BE06CA">
              <w:rPr>
                <w:color w:val="000000"/>
                <w:shd w:val="clear" w:color="auto" w:fill="FFFFFF"/>
              </w:rPr>
              <w:t>окументы, представленные для Вашего ознакомления, носят исключительно информационный характер и не являются рекламой или предложением о продаже каких-либо ценных бумаг.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ВЛАДЕНИЕ ОБЛИГАЦИЯМИ ИЛИ ДРУГИМИ ФИНАНСОВЫМИ ИНСТРУМЕНТАМИ ВСЕГДА СВЯЗАНО С РИСКАМИ. 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Настоящее сообщение носит исключительно информационный характер и содержит очень ограниченную информацию об инвестировании в ценные бумаги Эмитента. Такому инвестированию должно предшествовать взвешенное решение, основанное, среди прочего, на тщательном анализе Эмитента, его аффилированных лиц, операций, финансового состояния, продаж и доходов, состояния российской экономики в целом и других </w:t>
            </w:r>
            <w:proofErr w:type="gramStart"/>
            <w:r w:rsidRPr="00BE06CA">
              <w:rPr>
                <w:color w:val="000000"/>
                <w:shd w:val="clear" w:color="auto" w:fill="FFFFFF"/>
              </w:rPr>
              <w:t>риск-факторов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>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Настоящим уведомляем получателя информации, что в рамках подготовки настоящей информации </w:t>
            </w:r>
            <w:r>
              <w:rPr>
                <w:color w:val="000000"/>
                <w:shd w:val="clear" w:color="auto" w:fill="FFFFFF"/>
              </w:rPr>
              <w:t>Эмитент</w:t>
            </w:r>
            <w:r w:rsidRPr="00BE06CA">
              <w:rPr>
                <w:color w:val="000000"/>
                <w:shd w:val="clear" w:color="auto" w:fill="FFFFFF"/>
              </w:rPr>
              <w:t xml:space="preserve"> не выступает в роли инвестиционного советника и не оказывает услуги по инвестиционному консультированию по смыслу статей 6.1 и 6.2 Федерального закона от 22.04.1996 №39-ФЗ «О рынке ценных бумаг», и/или иные какие-либо подобные услуги. Настоящая информация подготовлена и предоставляется обезличено для определенной категории и/или для всех клиентов, потенциальных клиентов и контрагентов </w:t>
            </w:r>
            <w:r>
              <w:rPr>
                <w:color w:val="000000"/>
                <w:shd w:val="clear" w:color="auto" w:fill="FFFFFF"/>
              </w:rPr>
              <w:t>Эмитента</w:t>
            </w:r>
            <w:r w:rsidRPr="00BE06CA">
              <w:rPr>
                <w:color w:val="000000"/>
                <w:shd w:val="clear" w:color="auto" w:fill="FFFFFF"/>
              </w:rPr>
              <w:t>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Любое лицо, ознакомляющееся с настоящей информацией, не должно воспринимать её как адресованную именно ему индивидуальную инвестиционную рекомендацию по приобретению ценных бумаг и должно учитывать, что: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E06CA">
              <w:rPr>
                <w:color w:val="000000"/>
                <w:shd w:val="clear" w:color="auto" w:fill="FFFFFF"/>
              </w:rPr>
              <w:t xml:space="preserve">- в рамках подготовки данной информации </w:t>
            </w:r>
            <w:r>
              <w:rPr>
                <w:color w:val="000000"/>
                <w:shd w:val="clear" w:color="auto" w:fill="FFFFFF"/>
              </w:rPr>
              <w:t>Эмитент</w:t>
            </w:r>
            <w:r w:rsidRPr="00BE06CA">
              <w:rPr>
                <w:color w:val="000000"/>
                <w:shd w:val="clear" w:color="auto" w:fill="FFFFFF"/>
              </w:rPr>
              <w:t xml:space="preserve"> не представляет каких-либо консультаций, рекомендаций, советов или анализа в отношении каких-либо ценных бумаг, сделок с ними и (или) заключения договоров, являющихся производными финансовыми инструментами, </w:t>
            </w:r>
            <w:r>
              <w:rPr>
                <w:color w:val="000000"/>
                <w:shd w:val="clear" w:color="auto" w:fill="FFFFFF"/>
              </w:rPr>
              <w:t>Эмитент</w:t>
            </w:r>
            <w:r w:rsidRPr="00BE06CA">
              <w:rPr>
                <w:color w:val="000000"/>
                <w:shd w:val="clear" w:color="auto" w:fill="FFFFFF"/>
              </w:rPr>
              <w:t xml:space="preserve"> не анализировал инвестиционный профиль получателя информации, не учитывал личные предпочтения и ожидания получателя информации по уровню риска и/или доходности и, таким образом, данная информация не является индивидуальной инвестиционной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консультацией или рекомендацией, а представляет собой универсальные для всех лиц сведения;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Эмитент</w:t>
            </w:r>
            <w:r w:rsidRPr="00BE06CA">
              <w:rPr>
                <w:color w:val="000000"/>
                <w:shd w:val="clear" w:color="auto" w:fill="FFFFFF"/>
              </w:rPr>
              <w:t xml:space="preserve"> включен Банком России в единый реестр инвестиционных советников</w:t>
            </w:r>
            <w:r>
              <w:rPr>
                <w:color w:val="000000"/>
                <w:shd w:val="clear" w:color="auto" w:fill="FFFFFF"/>
              </w:rPr>
              <w:t>,</w:t>
            </w:r>
            <w:r w:rsidRPr="00BE06CA">
              <w:rPr>
                <w:color w:val="000000"/>
                <w:shd w:val="clear" w:color="auto" w:fill="FFFFFF"/>
              </w:rPr>
              <w:t xml:space="preserve"> при этом </w:t>
            </w:r>
            <w:r>
              <w:rPr>
                <w:color w:val="000000"/>
                <w:shd w:val="clear" w:color="auto" w:fill="FFFFFF"/>
              </w:rPr>
              <w:t>Эмитент</w:t>
            </w:r>
            <w:r w:rsidRPr="00BE06CA">
              <w:rPr>
                <w:color w:val="000000"/>
                <w:shd w:val="clear" w:color="auto" w:fill="FFFFFF"/>
              </w:rPr>
              <w:t xml:space="preserve"> вправе предоставлять индивидуальные инвестиционные рекомендации только на основании отдельного заключенного с клиентом договора об инвестиционном консультировании в соответствии со ст. 6.1 и 6.2 Федерального закона от 22.04.1996 №39-ФЗ «О рынке ценных бумаг».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Настоящий документ не является предложением или побуждением к совершению операций на финансовых рынках или предложением о покупке или продаже, запросом на предложение о покупке или продаже, или приобретении иным способом, или рекомендацией к таковому приобретению или продаже каких-либо ценных бумаг или иных финансовых инструментов.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Настоящий документ может содержать информацию прогнозного характера. Все включенные в настоящий </w:t>
            </w:r>
            <w:r w:rsidRPr="00BE06CA">
              <w:rPr>
                <w:color w:val="000000"/>
                <w:shd w:val="clear" w:color="auto" w:fill="FFFFFF"/>
              </w:rPr>
              <w:lastRenderedPageBreak/>
              <w:t xml:space="preserve">документ заявления, включая заявления, относящиеся к расчётам по предположительной прибыли/результатам, финансовому положению, </w:t>
            </w:r>
            <w:proofErr w:type="gramStart"/>
            <w:r w:rsidRPr="00BE06CA">
              <w:rPr>
                <w:color w:val="000000"/>
                <w:shd w:val="clear" w:color="auto" w:fill="FFFFFF"/>
              </w:rPr>
              <w:t>бизнес-стратегии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или финансовым решениям и целям по будущим операциям являются исключительно прогнозными заявлениями.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Эмитент</w:t>
            </w:r>
            <w:r w:rsidRPr="00BE06CA">
              <w:rPr>
                <w:color w:val="000000"/>
                <w:shd w:val="clear" w:color="auto" w:fill="FFFFFF"/>
              </w:rPr>
              <w:t xml:space="preserve"> не дает никаких заявлений или заверений относительно того, что какие-либо результаты / прибыль, в случае использования получателем информации, указанной в настоящем документе, будут достигнуты или, что все возможные условия, связанные с достижением такой прибыли, были учтены или указаны.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Эмитент</w:t>
            </w:r>
            <w:r w:rsidRPr="00BE06CA">
              <w:rPr>
                <w:color w:val="000000"/>
                <w:shd w:val="clear" w:color="auto" w:fill="FFFFFF"/>
              </w:rPr>
              <w:t>, его дочерние общества и/или аффилированные лица или их директора, работники, консультанты или их представители не принимают какой-либо ответственности (независимо от того, возникла ли она в результате халатности или чего-то другого), прямо или косвенно связанной с использованием получателем информации настоящего документа или иным образом возникшей из него.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E06CA">
              <w:rPr>
                <w:color w:val="000000"/>
                <w:shd w:val="clear" w:color="auto" w:fill="FFFFFF"/>
              </w:rPr>
              <w:t xml:space="preserve">Направление настоящей информации и коммуникация с ее получателем, связанная с направлением такой информации, не являются предоставлением </w:t>
            </w:r>
            <w:r>
              <w:rPr>
                <w:color w:val="000000"/>
                <w:shd w:val="clear" w:color="auto" w:fill="FFFFFF"/>
              </w:rPr>
              <w:t>Эмитентом</w:t>
            </w:r>
            <w:r w:rsidRPr="00BE06CA">
              <w:rPr>
                <w:color w:val="000000"/>
                <w:shd w:val="clear" w:color="auto" w:fill="FFFFFF"/>
              </w:rPr>
              <w:t xml:space="preserve"> услуг по инвестиционному консультированию ни на возмездной, ни на безвозмездной основе.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Получатели настоящей информации должны принимать решение о приобретении ценных бумаг самостоятельно, проведя надлежащий анализ финансовых и иных рисков, связанных с такими действиями и (или) при необходимости привлекая профессиональных консультантов.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Уважаемый Инвестор!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Настоящим мы сообщаем Вам о возможности принять участие в размещении облигаций </w:t>
            </w:r>
            <w:r>
              <w:rPr>
                <w:color w:val="000000"/>
                <w:shd w:val="clear" w:color="auto" w:fill="FFFFFF"/>
              </w:rPr>
              <w:t>ООО «</w:t>
            </w:r>
            <w:proofErr w:type="spellStart"/>
            <w:r>
              <w:rPr>
                <w:color w:val="000000"/>
                <w:shd w:val="clear" w:color="auto" w:fill="FFFFFF"/>
              </w:rPr>
              <w:t>Экспобанк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 w:rsidRPr="00BE06CA">
              <w:rPr>
                <w:color w:val="000000"/>
                <w:shd w:val="clear" w:color="auto" w:fill="FFFFFF"/>
              </w:rPr>
              <w:t xml:space="preserve"> </w:t>
            </w:r>
            <w:r w:rsidRPr="00C244F6">
              <w:rPr>
                <w:color w:val="000000"/>
                <w:shd w:val="clear" w:color="auto" w:fill="FFFFFF"/>
              </w:rPr>
              <w:t>неконвертируемых процентных бездокументарных с централизованным учетом прав без установленного срока погашения, с возможностью погашения по усмотрению эмитента, серии 02ВК, размещаемы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C244F6">
              <w:rPr>
                <w:color w:val="000000"/>
                <w:shd w:val="clear" w:color="auto" w:fill="FFFFFF"/>
              </w:rPr>
              <w:t xml:space="preserve"> по закрытой подписке, предназначенны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C244F6">
              <w:rPr>
                <w:color w:val="000000"/>
                <w:shd w:val="clear" w:color="auto" w:fill="FFFFFF"/>
              </w:rPr>
              <w:t xml:space="preserve"> для квалифицированных инвесторов, регистрационный номер выпуска – 4</w:t>
            </w:r>
            <w:r w:rsidR="00D73DEB">
              <w:rPr>
                <w:color w:val="000000"/>
                <w:shd w:val="clear" w:color="auto" w:fill="FFFFFF"/>
              </w:rPr>
              <w:t>-</w:t>
            </w:r>
            <w:r w:rsidRPr="00C244F6">
              <w:rPr>
                <w:color w:val="000000"/>
                <w:shd w:val="clear" w:color="auto" w:fill="FFFFFF"/>
              </w:rPr>
              <w:t>05</w:t>
            </w:r>
            <w:r w:rsidR="00D73DEB">
              <w:rPr>
                <w:color w:val="000000"/>
                <w:shd w:val="clear" w:color="auto" w:fill="FFFFFF"/>
              </w:rPr>
              <w:t>-</w:t>
            </w:r>
            <w:r w:rsidRPr="00C244F6">
              <w:rPr>
                <w:color w:val="000000"/>
                <w:shd w:val="clear" w:color="auto" w:fill="FFFFFF"/>
              </w:rPr>
              <w:t>02998</w:t>
            </w:r>
            <w:r w:rsidR="00D73DEB">
              <w:rPr>
                <w:color w:val="000000"/>
                <w:shd w:val="clear" w:color="auto" w:fill="FFFFFF"/>
              </w:rPr>
              <w:t>-</w:t>
            </w:r>
            <w:r w:rsidRPr="00C244F6">
              <w:rPr>
                <w:color w:val="000000"/>
                <w:shd w:val="clear" w:color="auto" w:fill="FFFFFF"/>
              </w:rPr>
              <w:t>B от 29.04.2021г.  (далее – «Облигации»).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Размещение указанного выпуска ценных бумаг осуществляется Эмитентом самостоятельно, без привлечения профессиональных участников рынка ценных бумаг, оказывающих Эмитенту услуги по размещению ценных бумаг. 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Настоящее сообщение является предложением делать оферты и не является офертой.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Все заинтересованные лица могут ознакомиться с информацией, подлежащей раскрытию в </w:t>
            </w:r>
            <w:proofErr w:type="gramStart"/>
            <w:r w:rsidRPr="00BE06CA">
              <w:rPr>
                <w:color w:val="000000"/>
                <w:shd w:val="clear" w:color="auto" w:fill="FFFFFF"/>
              </w:rPr>
              <w:t>соответствии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с законодательством Российской Федерации о ценных бумагах, на странице в сети Интернет по адресу </w:t>
            </w:r>
            <w:r w:rsidRPr="00C244F6">
              <w:rPr>
                <w:color w:val="000000"/>
                <w:shd w:val="clear" w:color="auto" w:fill="FFFFFF"/>
              </w:rPr>
              <w:t xml:space="preserve">https://www.e-disclosure.ru/portal/company.aspx?id=7601 </w:t>
            </w:r>
            <w:r w:rsidRPr="00BE06CA">
              <w:rPr>
                <w:color w:val="000000"/>
                <w:shd w:val="clear" w:color="auto" w:fill="FFFFFF"/>
              </w:rPr>
              <w:t xml:space="preserve">или по следующему адресу Эмитента: Российская Федерация, </w:t>
            </w:r>
            <w:r>
              <w:rPr>
                <w:color w:val="000000"/>
                <w:shd w:val="clear" w:color="auto" w:fill="FFFFFF"/>
              </w:rPr>
              <w:t>107078, Москва, ул. Каланчевская, д.29, стр.2</w:t>
            </w:r>
            <w:r w:rsidRPr="00BE06CA">
              <w:rPr>
                <w:color w:val="000000"/>
                <w:shd w:val="clear" w:color="auto" w:fill="FFFFFF"/>
              </w:rPr>
              <w:t>.</w:t>
            </w:r>
            <w:r w:rsidRPr="00BE06CA">
              <w:rPr>
                <w:color w:val="000000"/>
              </w:rPr>
              <w:br/>
            </w:r>
            <w:r w:rsidRPr="00BE06CA">
              <w:rPr>
                <w:color w:val="000000"/>
                <w:shd w:val="clear" w:color="auto" w:fill="FFFFFF"/>
              </w:rPr>
              <w:t xml:space="preserve">Размещение </w:t>
            </w:r>
            <w:r>
              <w:rPr>
                <w:color w:val="000000"/>
                <w:shd w:val="clear" w:color="auto" w:fill="FFFFFF"/>
              </w:rPr>
              <w:t>О</w:t>
            </w:r>
            <w:r w:rsidRPr="00BE06CA">
              <w:rPr>
                <w:color w:val="000000"/>
                <w:shd w:val="clear" w:color="auto" w:fill="FFFFFF"/>
              </w:rPr>
              <w:t xml:space="preserve">блигаций будет происходить путем совершения сделок купли-продажи </w:t>
            </w:r>
            <w:r>
              <w:rPr>
                <w:color w:val="000000"/>
                <w:shd w:val="clear" w:color="auto" w:fill="FFFFFF"/>
              </w:rPr>
              <w:t>О</w:t>
            </w:r>
            <w:r w:rsidRPr="00BE06CA">
              <w:rPr>
                <w:color w:val="000000"/>
                <w:shd w:val="clear" w:color="auto" w:fill="FFFFFF"/>
              </w:rPr>
              <w:t xml:space="preserve">блигаций на ПАО Московская Биржа (далее – «Биржа») в соответствии с внутренними нормативными документами Биржи на условиях, указанных в </w:t>
            </w:r>
            <w:r>
              <w:rPr>
                <w:color w:val="000000"/>
                <w:shd w:val="clear" w:color="auto" w:fill="FFFFFF"/>
              </w:rPr>
              <w:t>Эмиссионных документах</w:t>
            </w:r>
            <w:r w:rsidRPr="00BE06CA">
              <w:rPr>
                <w:color w:val="000000"/>
                <w:shd w:val="clear" w:color="auto" w:fill="FFFFFF"/>
              </w:rPr>
              <w:t>.</w:t>
            </w:r>
            <w:r w:rsidRPr="00BE06CA">
              <w:rPr>
                <w:color w:val="000000"/>
              </w:rPr>
              <w:br/>
            </w:r>
            <w:r w:rsidRPr="00BE06CA">
              <w:rPr>
                <w:color w:val="000000"/>
                <w:shd w:val="clear" w:color="auto" w:fill="FFFFFF"/>
              </w:rPr>
              <w:t>Направляя оферту с предложением заключить Предварительный договор, потенциальный инвестор соглашается с тем, что она может быть отклонена, акцептована полностью или в части.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E06CA">
              <w:rPr>
                <w:color w:val="000000"/>
                <w:shd w:val="clear" w:color="auto" w:fill="FFFFFF"/>
              </w:rPr>
              <w:t xml:space="preserve">Если Вы решите принять участие в размещении </w:t>
            </w:r>
            <w:r>
              <w:rPr>
                <w:color w:val="000000"/>
                <w:shd w:val="clear" w:color="auto" w:fill="FFFFFF"/>
              </w:rPr>
              <w:t>О</w:t>
            </w:r>
            <w:r w:rsidRPr="00BE06CA">
              <w:rPr>
                <w:color w:val="000000"/>
                <w:shd w:val="clear" w:color="auto" w:fill="FFFFFF"/>
              </w:rPr>
              <w:t xml:space="preserve">блигаций, пожалуйста, подтвердите свое согласие с порядком и условиями размещения </w:t>
            </w:r>
            <w:r>
              <w:rPr>
                <w:color w:val="000000"/>
                <w:shd w:val="clear" w:color="auto" w:fill="FFFFFF"/>
              </w:rPr>
              <w:t>О</w:t>
            </w:r>
            <w:r w:rsidRPr="00BE06CA">
              <w:rPr>
                <w:color w:val="000000"/>
                <w:shd w:val="clear" w:color="auto" w:fill="FFFFFF"/>
              </w:rPr>
              <w:t>блига</w:t>
            </w:r>
            <w:r>
              <w:rPr>
                <w:color w:val="000000"/>
                <w:shd w:val="clear" w:color="auto" w:fill="FFFFFF"/>
              </w:rPr>
              <w:t>ций, изложенными в Эмиссионных д</w:t>
            </w:r>
            <w:r w:rsidRPr="00BE06CA">
              <w:rPr>
                <w:color w:val="000000"/>
                <w:shd w:val="clear" w:color="auto" w:fill="FFFFFF"/>
              </w:rPr>
              <w:t xml:space="preserve">окументах и настоящем сообщении, путем направления </w:t>
            </w:r>
            <w:r>
              <w:rPr>
                <w:color w:val="000000"/>
                <w:shd w:val="clear" w:color="auto" w:fill="FFFFFF"/>
              </w:rPr>
              <w:t>оферты</w:t>
            </w:r>
            <w:r w:rsidRPr="00BE06CA">
              <w:rPr>
                <w:color w:val="000000"/>
                <w:shd w:val="clear" w:color="auto" w:fill="FFFFFF"/>
              </w:rPr>
              <w:t xml:space="preserve"> Эмитенту по электронной почте с последующим предоставлением оригинала не позднее окончания срока, установленного для принятия </w:t>
            </w:r>
            <w:r>
              <w:rPr>
                <w:color w:val="000000"/>
                <w:shd w:val="clear" w:color="auto" w:fill="FFFFFF"/>
              </w:rPr>
              <w:t>оферт</w:t>
            </w:r>
            <w:r w:rsidRPr="00BE06CA">
              <w:rPr>
                <w:color w:val="000000"/>
                <w:shd w:val="clear" w:color="auto" w:fill="FFFFFF"/>
              </w:rPr>
              <w:t xml:space="preserve"> по адресу </w:t>
            </w:r>
            <w:r>
              <w:rPr>
                <w:color w:val="000000"/>
                <w:shd w:val="clear" w:color="auto" w:fill="FFFFFF"/>
              </w:rPr>
              <w:t>Эмитента</w:t>
            </w:r>
            <w:r w:rsidRPr="00BE06CA">
              <w:rPr>
                <w:color w:val="000000"/>
                <w:shd w:val="clear" w:color="auto" w:fill="FFFFFF"/>
              </w:rPr>
              <w:t>: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Российская Федерация, </w:t>
            </w:r>
            <w:r>
              <w:rPr>
                <w:color w:val="000000"/>
                <w:shd w:val="clear" w:color="auto" w:fill="FFFFFF"/>
              </w:rPr>
              <w:t>107078, Москва, ул. Каланчевская, д.29, стр.2</w:t>
            </w:r>
            <w:r w:rsidRPr="00BE06CA">
              <w:rPr>
                <w:color w:val="000000"/>
                <w:shd w:val="clear" w:color="auto" w:fill="FFFFFF"/>
              </w:rPr>
              <w:t xml:space="preserve">. (вниманию </w:t>
            </w:r>
            <w:r>
              <w:rPr>
                <w:color w:val="000000"/>
                <w:shd w:val="clear" w:color="auto" w:fill="FFFFFF"/>
              </w:rPr>
              <w:t>Михайловой Елены</w:t>
            </w:r>
            <w:r w:rsidRPr="00BE06C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Запрудновой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Марии</w:t>
            </w:r>
            <w:r w:rsidRPr="00BE06CA">
              <w:rPr>
                <w:color w:val="000000"/>
                <w:shd w:val="clear" w:color="auto" w:fill="FFFFFF"/>
              </w:rPr>
              <w:t xml:space="preserve">), Тел: </w:t>
            </w:r>
            <w:r w:rsidRPr="00C244F6">
              <w:rPr>
                <w:color w:val="000000"/>
                <w:shd w:val="clear" w:color="auto" w:fill="FFFFFF"/>
              </w:rPr>
              <w:t xml:space="preserve">8(495) 228-31-31 </w:t>
            </w:r>
            <w:proofErr w:type="spellStart"/>
            <w:r w:rsidRPr="00C244F6">
              <w:rPr>
                <w:color w:val="000000"/>
                <w:shd w:val="clear" w:color="auto" w:fill="FFFFFF"/>
              </w:rPr>
              <w:t>доб</w:t>
            </w:r>
            <w:proofErr w:type="spellEnd"/>
            <w:r w:rsidRPr="00C244F6">
              <w:rPr>
                <w:color w:val="000000"/>
                <w:shd w:val="clear" w:color="auto" w:fill="FFFFFF"/>
              </w:rPr>
              <w:t xml:space="preserve"> 03478, 03083</w:t>
            </w:r>
            <w:r w:rsidRPr="00BE06CA">
              <w:rPr>
                <w:color w:val="000000"/>
                <w:shd w:val="clear" w:color="auto" w:fill="FFFFFF"/>
              </w:rPr>
              <w:t>, e-</w:t>
            </w:r>
            <w:proofErr w:type="spellStart"/>
            <w:r w:rsidRPr="00BE06CA">
              <w:rPr>
                <w:color w:val="000000"/>
                <w:shd w:val="clear" w:color="auto" w:fill="FFFFFF"/>
              </w:rPr>
              <w:t>mail</w:t>
            </w:r>
            <w:proofErr w:type="spellEnd"/>
            <w:r w:rsidRPr="00BE06CA">
              <w:rPr>
                <w:color w:val="000000"/>
                <w:shd w:val="clear" w:color="auto" w:fill="FFFFFF"/>
              </w:rPr>
              <w:t xml:space="preserve">: </w:t>
            </w:r>
            <w:r w:rsidRPr="00C244F6">
              <w:rPr>
                <w:color w:val="000000"/>
                <w:shd w:val="clear" w:color="auto" w:fill="FFFFFF"/>
              </w:rPr>
              <w:t xml:space="preserve">E.Mikhaylova@expobank.ru; </w:t>
            </w:r>
            <w:hyperlink r:id="rId8" w:history="1">
              <w:r w:rsidRPr="00425477">
                <w:rPr>
                  <w:rStyle w:val="ac"/>
                  <w:shd w:val="clear" w:color="auto" w:fill="FFFFFF"/>
                </w:rPr>
                <w:t>M.Zaprudnova@expobank.ru</w:t>
              </w:r>
            </w:hyperlink>
            <w:r w:rsidRPr="00BE06CA">
              <w:rPr>
                <w:color w:val="000000"/>
                <w:shd w:val="clear" w:color="auto" w:fill="FFFFFF"/>
              </w:rPr>
              <w:t>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Оферта</w:t>
            </w:r>
            <w:r w:rsidRPr="00BE06CA">
              <w:rPr>
                <w:color w:val="000000"/>
                <w:shd w:val="clear" w:color="auto" w:fill="FFFFFF"/>
              </w:rPr>
              <w:t xml:space="preserve"> должн</w:t>
            </w:r>
            <w:r>
              <w:rPr>
                <w:color w:val="000000"/>
                <w:shd w:val="clear" w:color="auto" w:fill="FFFFFF"/>
              </w:rPr>
              <w:t>а</w:t>
            </w:r>
            <w:r w:rsidRPr="00BE06CA">
              <w:rPr>
                <w:color w:val="000000"/>
                <w:shd w:val="clear" w:color="auto" w:fill="FFFFFF"/>
              </w:rPr>
              <w:t xml:space="preserve"> быть выполнен</w:t>
            </w:r>
            <w:r>
              <w:rPr>
                <w:color w:val="000000"/>
                <w:shd w:val="clear" w:color="auto" w:fill="FFFFFF"/>
              </w:rPr>
              <w:t>а</w:t>
            </w:r>
            <w:r w:rsidRPr="00BE06CA">
              <w:rPr>
                <w:color w:val="000000"/>
                <w:shd w:val="clear" w:color="auto" w:fill="FFFFFF"/>
              </w:rPr>
              <w:t xml:space="preserve"> на бланке юридического лица (при наличии), </w:t>
            </w:r>
            <w:r w:rsidRPr="00BE06CA">
              <w:rPr>
                <w:color w:val="000000"/>
                <w:shd w:val="clear" w:color="auto" w:fill="FFFFFF"/>
              </w:rPr>
              <w:t>подписан</w:t>
            </w:r>
            <w:r>
              <w:rPr>
                <w:color w:val="000000"/>
                <w:shd w:val="clear" w:color="auto" w:fill="FFFFFF"/>
              </w:rPr>
              <w:t>а</w:t>
            </w:r>
            <w:r w:rsidRPr="00BE06CA">
              <w:rPr>
                <w:color w:val="000000"/>
                <w:shd w:val="clear" w:color="auto" w:fill="FFFFFF"/>
              </w:rPr>
              <w:t xml:space="preserve"> </w:t>
            </w:r>
            <w:r w:rsidRPr="00BE06CA">
              <w:rPr>
                <w:color w:val="000000"/>
                <w:shd w:val="clear" w:color="auto" w:fill="FFFFFF"/>
              </w:rPr>
              <w:t xml:space="preserve">уполномоченным представителем и </w:t>
            </w:r>
            <w:r w:rsidRPr="00BE06CA">
              <w:rPr>
                <w:color w:val="000000"/>
                <w:shd w:val="clear" w:color="auto" w:fill="FFFFFF"/>
              </w:rPr>
              <w:t>скреплен</w:t>
            </w:r>
            <w:r>
              <w:rPr>
                <w:color w:val="000000"/>
                <w:shd w:val="clear" w:color="auto" w:fill="FFFFFF"/>
              </w:rPr>
              <w:t>а</w:t>
            </w:r>
            <w:r w:rsidRPr="00BE06CA">
              <w:rPr>
                <w:color w:val="000000"/>
                <w:shd w:val="clear" w:color="auto" w:fill="FFFFFF"/>
              </w:rPr>
              <w:t xml:space="preserve"> </w:t>
            </w:r>
            <w:r w:rsidRPr="00BE06CA">
              <w:rPr>
                <w:color w:val="000000"/>
                <w:shd w:val="clear" w:color="auto" w:fill="FFFFFF"/>
              </w:rPr>
              <w:t xml:space="preserve">печатью (при наличии). 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ферта </w:t>
            </w:r>
            <w:r>
              <w:rPr>
                <w:color w:val="000000"/>
                <w:shd w:val="clear" w:color="auto" w:fill="FFFFFF"/>
              </w:rPr>
              <w:t>может быть направлена</w:t>
            </w:r>
            <w:r w:rsidRPr="00BE06CA">
              <w:rPr>
                <w:color w:val="000000"/>
                <w:shd w:val="clear" w:color="auto" w:fill="FFFFFF"/>
              </w:rPr>
              <w:t xml:space="preserve"> в срок с </w:t>
            </w:r>
            <w:r w:rsidRPr="007837E0">
              <w:rPr>
                <w:color w:val="000000"/>
                <w:shd w:val="clear" w:color="auto" w:fill="FFFFFF"/>
              </w:rPr>
              <w:t xml:space="preserve">11:00 </w:t>
            </w:r>
            <w:r>
              <w:rPr>
                <w:color w:val="000000"/>
                <w:shd w:val="clear" w:color="auto" w:fill="FFFFFF"/>
              </w:rPr>
              <w:t xml:space="preserve">по </w:t>
            </w:r>
            <w:r w:rsidRPr="007837E0">
              <w:rPr>
                <w:color w:val="000000"/>
                <w:shd w:val="clear" w:color="auto" w:fill="FFFFFF"/>
              </w:rPr>
              <w:t>московско</w:t>
            </w:r>
            <w:r>
              <w:rPr>
                <w:color w:val="000000"/>
                <w:shd w:val="clear" w:color="auto" w:fill="FFFFFF"/>
              </w:rPr>
              <w:t xml:space="preserve">му </w:t>
            </w:r>
            <w:r w:rsidRPr="007837E0">
              <w:rPr>
                <w:color w:val="000000"/>
                <w:shd w:val="clear" w:color="auto" w:fill="FFFFFF"/>
              </w:rPr>
              <w:t xml:space="preserve"> </w:t>
            </w:r>
            <w:r w:rsidRPr="007837E0">
              <w:rPr>
                <w:color w:val="000000"/>
                <w:shd w:val="clear" w:color="auto" w:fill="FFFFFF"/>
              </w:rPr>
              <w:t xml:space="preserve">времени «24» мая 2021 года и </w:t>
            </w:r>
            <w:r>
              <w:rPr>
                <w:color w:val="000000"/>
                <w:shd w:val="clear" w:color="auto" w:fill="FFFFFF"/>
              </w:rPr>
              <w:t>до</w:t>
            </w:r>
            <w:r w:rsidRPr="007837E0">
              <w:rPr>
                <w:color w:val="000000"/>
                <w:shd w:val="clear" w:color="auto" w:fill="FFFFFF"/>
              </w:rPr>
              <w:t xml:space="preserve"> в 14:00 </w:t>
            </w:r>
            <w:r>
              <w:rPr>
                <w:color w:val="000000"/>
                <w:shd w:val="clear" w:color="auto" w:fill="FFFFFF"/>
              </w:rPr>
              <w:t xml:space="preserve">по </w:t>
            </w:r>
            <w:r w:rsidRPr="007837E0">
              <w:rPr>
                <w:color w:val="000000"/>
                <w:shd w:val="clear" w:color="auto" w:fill="FFFFFF"/>
              </w:rPr>
              <w:t>московско</w:t>
            </w:r>
            <w:r>
              <w:rPr>
                <w:color w:val="000000"/>
                <w:shd w:val="clear" w:color="auto" w:fill="FFFFFF"/>
              </w:rPr>
              <w:t xml:space="preserve">му </w:t>
            </w:r>
            <w:r w:rsidRPr="007837E0">
              <w:rPr>
                <w:color w:val="000000"/>
                <w:shd w:val="clear" w:color="auto" w:fill="FFFFFF"/>
              </w:rPr>
              <w:t xml:space="preserve"> </w:t>
            </w:r>
            <w:r w:rsidRPr="007837E0">
              <w:rPr>
                <w:color w:val="000000"/>
                <w:shd w:val="clear" w:color="auto" w:fill="FFFFFF"/>
              </w:rPr>
              <w:t>времени «04» июня 2021 года</w:t>
            </w:r>
            <w:r w:rsidRPr="00BE06CA">
              <w:rPr>
                <w:color w:val="000000"/>
                <w:shd w:val="clear" w:color="auto" w:fill="FFFFFF"/>
              </w:rPr>
              <w:t xml:space="preserve"> (далее – «Время закрытия книги») и не может быть </w:t>
            </w:r>
            <w:r w:rsidRPr="00BE06CA">
              <w:rPr>
                <w:color w:val="000000"/>
                <w:shd w:val="clear" w:color="auto" w:fill="FFFFFF"/>
              </w:rPr>
              <w:t>отозван</w:t>
            </w:r>
            <w:r>
              <w:rPr>
                <w:color w:val="000000"/>
                <w:shd w:val="clear" w:color="auto" w:fill="FFFFFF"/>
              </w:rPr>
              <w:t>а</w:t>
            </w:r>
            <w:r w:rsidRPr="00BE06CA">
              <w:rPr>
                <w:color w:val="000000"/>
                <w:shd w:val="clear" w:color="auto" w:fill="FFFFFF"/>
              </w:rPr>
              <w:t xml:space="preserve"> </w:t>
            </w:r>
            <w:r w:rsidRPr="00BE06CA">
              <w:rPr>
                <w:color w:val="000000"/>
                <w:shd w:val="clear" w:color="auto" w:fill="FFFFFF"/>
              </w:rPr>
              <w:t xml:space="preserve">после наступления Времени закрытия книги. Первоначально установленная решением Эмитента дата окончания срока для направления оферт от </w:t>
            </w:r>
            <w:r>
              <w:rPr>
                <w:color w:val="000000"/>
                <w:shd w:val="clear" w:color="auto" w:fill="FFFFFF"/>
              </w:rPr>
              <w:t>покупателей</w:t>
            </w:r>
            <w:r w:rsidRPr="00BE06CA">
              <w:rPr>
                <w:color w:val="000000"/>
                <w:shd w:val="clear" w:color="auto" w:fill="FFFFFF"/>
              </w:rPr>
              <w:t xml:space="preserve"> на заключение Предварительных договоров может быть изменена решением Эмитента.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После определения ставки первого купона по </w:t>
            </w:r>
            <w:r>
              <w:rPr>
                <w:color w:val="000000"/>
                <w:shd w:val="clear" w:color="auto" w:fill="FFFFFF"/>
              </w:rPr>
              <w:t>О</w:t>
            </w:r>
            <w:r w:rsidRPr="00BE06CA">
              <w:rPr>
                <w:color w:val="000000"/>
                <w:shd w:val="clear" w:color="auto" w:fill="FFFFFF"/>
              </w:rPr>
              <w:t>блигациям Эмитент принимает решение об акцепте (полном либо</w:t>
            </w:r>
            <w:r>
              <w:rPr>
                <w:color w:val="000000"/>
                <w:shd w:val="clear" w:color="auto" w:fill="FFFFFF"/>
              </w:rPr>
              <w:t xml:space="preserve"> частичном) или отклонении Вашей</w:t>
            </w:r>
            <w:r w:rsidRPr="00BE06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оферты</w:t>
            </w:r>
            <w:r w:rsidRPr="00BE06CA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BE06CA">
              <w:rPr>
                <w:color w:val="000000"/>
                <w:shd w:val="clear" w:color="auto" w:fill="FFFFFF"/>
              </w:rPr>
              <w:t xml:space="preserve">Только в случае если будет принято решение об акцепте </w:t>
            </w:r>
            <w:r>
              <w:rPr>
                <w:color w:val="000000"/>
                <w:shd w:val="clear" w:color="auto" w:fill="FFFFFF"/>
              </w:rPr>
              <w:t>Вашей оферты</w:t>
            </w:r>
            <w:r w:rsidRPr="00BE06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Эмитент</w:t>
            </w:r>
            <w:r w:rsidRPr="00BE06CA">
              <w:rPr>
                <w:color w:val="000000"/>
                <w:shd w:val="clear" w:color="auto" w:fill="FFFFFF"/>
              </w:rPr>
              <w:t xml:space="preserve"> направит Вам с курьером или </w:t>
            </w:r>
            <w:r>
              <w:rPr>
                <w:color w:val="000000"/>
                <w:shd w:val="clear" w:color="auto" w:fill="FFFFFF"/>
              </w:rPr>
              <w:t>по электронной почте, указанной</w:t>
            </w:r>
            <w:r w:rsidRPr="00BE06CA">
              <w:rPr>
                <w:color w:val="000000"/>
                <w:shd w:val="clear" w:color="auto" w:fill="FFFFFF"/>
              </w:rPr>
              <w:t xml:space="preserve"> Вами в </w:t>
            </w:r>
            <w:r>
              <w:rPr>
                <w:color w:val="000000"/>
                <w:shd w:val="clear" w:color="auto" w:fill="FFFFFF"/>
              </w:rPr>
              <w:t>оферте</w:t>
            </w:r>
            <w:r w:rsidRPr="00BE06CA">
              <w:rPr>
                <w:color w:val="000000"/>
                <w:shd w:val="clear" w:color="auto" w:fill="FFFFFF"/>
              </w:rPr>
              <w:t>, письменное уведомление об акцепте (далее – «Уведомление об Акцепте») Ваше</w:t>
            </w:r>
            <w:r>
              <w:rPr>
                <w:color w:val="000000"/>
                <w:shd w:val="clear" w:color="auto" w:fill="FFFFFF"/>
              </w:rPr>
              <w:t>й оферты</w:t>
            </w:r>
            <w:r w:rsidRPr="00BE06CA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В случае если будет принято решение об отклонении </w:t>
            </w:r>
            <w:r>
              <w:rPr>
                <w:color w:val="000000"/>
                <w:shd w:val="clear" w:color="auto" w:fill="FFFFFF"/>
              </w:rPr>
              <w:t>Вашей оферты</w:t>
            </w:r>
            <w:r w:rsidRPr="00BE06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Эмитент</w:t>
            </w:r>
            <w:r w:rsidRPr="00BE06CA">
              <w:rPr>
                <w:color w:val="000000"/>
                <w:shd w:val="clear" w:color="auto" w:fill="FFFFFF"/>
              </w:rPr>
              <w:t xml:space="preserve"> не будет направлять Вам уведомление об этом. При этом тот факт, что Вам не будет направлено такое уведомление, не означает, что Ваше Предложение о Покупке было акцептовано (молчание не является акцептом).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ВНИМАНИЕ! АКЦЕПТ ВАШЕГО ПРЕДЛОЖЕНИЯ О ПОКУПКЕ ОЗНАЧАЕТ ЗАКЛЮЧЕНИЕ МЕЖДУ ВАМИ И ЭМИТЕНТОМ ПРЕДВАРИТЕЛЬНОГО ДОГОВОРА (ДАЛЕЕ – «ПРЕДВАРИТЕЛЬНЫЙ ДОГОВОР»), В СООТВЕТСТВИИ С КОТОРЫМ ВЫ И ЭМИТЕНТ ОБЯЗУЕТЕСЬ ЗАКЛЮЧИТЬ В ДАТУ НАЧАЛА РАЗМЕЩЕНИЯ ОБЛИГАЦИЙ НА БИРЖЕ ОСНОВНОЙ ДОГОВОР КУПЛИ-ПРОДАЖИ ОБЛИГАЦИЙ (ДАЛЕЕ – «ОСНОВНОЙ ДОГОВОР») НА СЛЕДУЮЩИХ УСЛОВИЯХ: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ЭМИТЕНТ ОБЯЗУЕТСЯ ПРОДАТЬ ВАМ, А ВЫ ОБЯЗУЕТЕСЬ ПРИОБРЕСТИ У ЭМИТЕНТА И ОПЛАТИТЬ ОБЛИГАЦИИ В КОЛИЧЕСТВЕ, ПО ЦЕНЕ РАЗМЕЩЕНИЯ И СО СТАВКОЙ ПЕРВОГО КУПОНА, </w:t>
            </w:r>
            <w:proofErr w:type="gramStart"/>
            <w:r w:rsidRPr="00BE06CA">
              <w:rPr>
                <w:color w:val="000000"/>
                <w:shd w:val="clear" w:color="auto" w:fill="FFFFFF"/>
              </w:rPr>
              <w:t>УКАЗАННЫМИ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В УВЕДОМЛЕНИИ ОБ АКЦЕПТЕ. ПРИ ЭТОМ КОЛИЧЕСТВО ОБЛИГАЦИЙ, УКАЗАННОЕ В УВЕДОМЛЕНИИ ОБ АКЦЕПТЕ, БУДЕТ ЗАВИСЕТЬ ОТ ВЕЛИЧИНЫ ПРОЦЕНТНОЙ СТАВКИ ПО ПЕРВОМУ КУПОНУ И РЫНОЧНОГО СПРОСА НА ОБЛИГАЦИИ.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ВАШЕ ПРЕДЛОЖЕНИЕ О ПОКУПКЕ МОЖЕТ БЫТЬ АКЦЕПТОВАНО ЭМИТЕНТОМ ПОЛНОСТЬЮ ИЛИ В ЧАСТИ. ЕСЛИ ВАШЕ ПРЕДЛОЖЕНИЕ О ПОКУПКЕ БУДЕТ АКЦЕПТОВАНО В ЧАСТИ, </w:t>
            </w:r>
            <w:r w:rsidRPr="00BE06CA">
              <w:rPr>
                <w:color w:val="000000"/>
                <w:shd w:val="clear" w:color="auto" w:fill="FFFFFF"/>
              </w:rPr>
              <w:lastRenderedPageBreak/>
              <w:t>ПРЕДВАРИТЕЛЬНЫЙ ДОГОВОР СЧИТАЕТСЯ ЗАКЛЮЧЕННЫМ ТОЛЬКО В ОТНОШЕНИИ ТАКОЙ ЧАСТИ ВАШЕГО ПРЕДЛОЖЕНИЯ О ПОКУПКЕ, КОТОРАЯ БУДЕТ УКАЗАНА В УВЕДОМЛЕНИИ ОБ АКЦЕПТЕ.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УСЛОВИЯ РАЗМЕЩЕНИЯ ОБЛИГАЦИЙ (ДАТА НАЧАЛА РАЗМЕЩЕНИЯ ОБЛИГАЦИЙ, ЦЕНА РАЗМЕЩЕНИЯ, СТАВКА ПЕРВОГО КУПОНА ПО ОБЛИГАЦИЯМ) И ПОРЯДОК ЗАКЛЮЧЕНИЯ ОСНОВНОГО ДОГОВОРА (ПОРЯДОК РАЗМЕЩЕНИЯ ОБЛИГАЦИЙ И ПОРЯДОК ПРОВЕДЕНИЯ РАСЧЕТОВ) ОПРЕДЕЛЯЮТСЯ В СООТВЕТСТВИИ С ЭМИССИОННЫМИ ДОКУМЕНТАМИ, А ТАКЖЕ ВНУТРЕННИМИ НОРМАТИВНЫМИ ДОКУМЕНТАМИ БИРЖИ.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Настоящее сообщение, </w:t>
            </w:r>
            <w:r>
              <w:rPr>
                <w:color w:val="000000"/>
                <w:shd w:val="clear" w:color="auto" w:fill="FFFFFF"/>
              </w:rPr>
              <w:t>оферта</w:t>
            </w:r>
            <w:r w:rsidRPr="00BE06CA">
              <w:rPr>
                <w:color w:val="000000"/>
                <w:shd w:val="clear" w:color="auto" w:fill="FFFFFF"/>
              </w:rPr>
              <w:t xml:space="preserve"> и Уведомление об Акцепте (при его наличии) составляют неотъемлемую часть Предварительного Договора.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Все споры, связанные с заключением Предварительного Договора, его действительностью и исполнением, разрешаются в Арбитражном </w:t>
            </w:r>
            <w:proofErr w:type="gramStart"/>
            <w:r w:rsidRPr="00BE06CA">
              <w:rPr>
                <w:color w:val="000000"/>
                <w:shd w:val="clear" w:color="auto" w:fill="FFFFFF"/>
              </w:rPr>
              <w:t>суде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г. Москвы.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 xml:space="preserve">Предварительный договор регулируется и подлежит толкованию в </w:t>
            </w:r>
            <w:proofErr w:type="gramStart"/>
            <w:r w:rsidRPr="00BE06CA">
              <w:rPr>
                <w:color w:val="000000"/>
                <w:shd w:val="clear" w:color="auto" w:fill="FFFFFF"/>
              </w:rPr>
              <w:t>соответствии</w:t>
            </w:r>
            <w:proofErr w:type="gramEnd"/>
            <w:r w:rsidRPr="00BE06CA">
              <w:rPr>
                <w:color w:val="000000"/>
                <w:shd w:val="clear" w:color="auto" w:fill="FFFFFF"/>
              </w:rPr>
              <w:t xml:space="preserve"> с законодательством Российской Федерации.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 w:rsidRPr="00BE06CA">
              <w:rPr>
                <w:color w:val="000000"/>
                <w:shd w:val="clear" w:color="auto" w:fill="FFFFFF"/>
              </w:rPr>
              <w:t>С уважением,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</w:t>
            </w:r>
            <w:proofErr w:type="spellStart"/>
            <w:r>
              <w:rPr>
                <w:color w:val="000000"/>
                <w:shd w:val="clear" w:color="auto" w:fill="FFFFFF"/>
              </w:rPr>
              <w:t>Экспобанк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8D1073" w:rsidRDefault="008D1073" w:rsidP="008D1073">
            <w:pPr>
              <w:ind w:right="142"/>
              <w:jc w:val="both"/>
              <w:rPr>
                <w:color w:val="000000"/>
                <w:shd w:val="clear" w:color="auto" w:fill="FFFFFF"/>
              </w:rPr>
            </w:pPr>
          </w:p>
          <w:p w:rsidR="008D1073" w:rsidRDefault="008D1073" w:rsidP="008D1073">
            <w:pPr>
              <w:ind w:left="114" w:righ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ИНФОРМАЦИЯ ПРЕДНАЗНАЧЕНА ДЛЯ КВАЛИФИЦИРОВАННЫХ ИНВЕСТОРОВ</w:t>
            </w:r>
          </w:p>
          <w:p w:rsidR="008D1073" w:rsidRDefault="008D1073" w:rsidP="008D1073">
            <w:pPr>
              <w:ind w:left="114" w:right="142"/>
              <w:jc w:val="center"/>
              <w:rPr>
                <w:bCs/>
                <w:sz w:val="22"/>
                <w:szCs w:val="22"/>
              </w:rPr>
            </w:pPr>
          </w:p>
          <w:p w:rsidR="008D1073" w:rsidRDefault="008D1073" w:rsidP="008D1073">
            <w:pPr>
              <w:ind w:left="114" w:right="142"/>
              <w:jc w:val="center"/>
              <w:rPr>
                <w:bCs/>
                <w:sz w:val="22"/>
                <w:szCs w:val="22"/>
              </w:rPr>
            </w:pPr>
            <w:r w:rsidRPr="00FA5B66">
              <w:rPr>
                <w:bCs/>
                <w:sz w:val="22"/>
                <w:szCs w:val="22"/>
              </w:rPr>
              <w:t>Форма оферты от потенциальн</w:t>
            </w:r>
            <w:r>
              <w:rPr>
                <w:bCs/>
                <w:sz w:val="22"/>
                <w:szCs w:val="22"/>
              </w:rPr>
              <w:t>ых покупателей</w:t>
            </w:r>
            <w:r w:rsidRPr="00FA5B6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FA5B66">
              <w:rPr>
                <w:sz w:val="22"/>
                <w:szCs w:val="22"/>
              </w:rPr>
              <w:t xml:space="preserve">блигаций </w:t>
            </w:r>
            <w:r w:rsidRPr="00FA5B66">
              <w:rPr>
                <w:bCs/>
                <w:sz w:val="22"/>
                <w:szCs w:val="22"/>
              </w:rPr>
              <w:t>с предложением заключить Предварительный договор</w:t>
            </w:r>
            <w:r w:rsidRPr="00661BA5">
              <w:t xml:space="preserve"> </w:t>
            </w:r>
            <w:r w:rsidRPr="00661BA5">
              <w:rPr>
                <w:bCs/>
                <w:sz w:val="22"/>
                <w:szCs w:val="22"/>
              </w:rPr>
              <w:t xml:space="preserve">купли-продажи </w:t>
            </w:r>
            <w:r>
              <w:rPr>
                <w:bCs/>
                <w:sz w:val="22"/>
                <w:szCs w:val="22"/>
              </w:rPr>
              <w:t>О</w:t>
            </w:r>
            <w:r w:rsidRPr="00661BA5">
              <w:rPr>
                <w:bCs/>
                <w:sz w:val="22"/>
                <w:szCs w:val="22"/>
              </w:rPr>
              <w:t>блигаций</w:t>
            </w:r>
          </w:p>
          <w:p w:rsidR="008D1073" w:rsidRPr="00FA5B66" w:rsidRDefault="008D1073" w:rsidP="008D1073">
            <w:pPr>
              <w:ind w:left="114" w:right="142"/>
              <w:jc w:val="center"/>
              <w:rPr>
                <w:bCs/>
                <w:sz w:val="22"/>
                <w:szCs w:val="22"/>
              </w:rPr>
            </w:pPr>
          </w:p>
          <w:p w:rsidR="008D1073" w:rsidRPr="00FA5B66" w:rsidRDefault="008D1073" w:rsidP="008D1073">
            <w:pPr>
              <w:ind w:left="114" w:right="142"/>
              <w:rPr>
                <w:sz w:val="22"/>
                <w:szCs w:val="22"/>
              </w:rPr>
            </w:pPr>
            <w:r w:rsidRPr="00FA5B66">
              <w:rPr>
                <w:sz w:val="22"/>
                <w:szCs w:val="22"/>
              </w:rPr>
              <w:t>[НА БЛАНКЕ ИНВЕСТОРА</w:t>
            </w:r>
            <w:r>
              <w:rPr>
                <w:sz w:val="22"/>
                <w:szCs w:val="22"/>
              </w:rPr>
              <w:t xml:space="preserve"> (для юридических лиц)</w:t>
            </w:r>
            <w:r w:rsidRPr="00FA5B66">
              <w:rPr>
                <w:sz w:val="22"/>
                <w:szCs w:val="22"/>
              </w:rPr>
              <w:t>]</w:t>
            </w:r>
          </w:p>
          <w:p w:rsidR="008D1073" w:rsidRPr="00FA5B66" w:rsidRDefault="008D1073" w:rsidP="008D1073">
            <w:pPr>
              <w:ind w:left="114" w:right="142"/>
              <w:rPr>
                <w:sz w:val="22"/>
                <w:szCs w:val="22"/>
              </w:rPr>
            </w:pPr>
            <w:r w:rsidRPr="00FA5B66">
              <w:rPr>
                <w:sz w:val="22"/>
                <w:szCs w:val="22"/>
              </w:rPr>
              <w:t>Дата:</w:t>
            </w:r>
          </w:p>
          <w:p w:rsidR="008D1073" w:rsidRPr="00FA5B66" w:rsidRDefault="008D1073" w:rsidP="008D1073">
            <w:pPr>
              <w:ind w:left="114" w:right="142"/>
              <w:rPr>
                <w:sz w:val="22"/>
                <w:szCs w:val="22"/>
              </w:rPr>
            </w:pPr>
          </w:p>
          <w:p w:rsidR="008D1073" w:rsidRPr="00895CE4" w:rsidRDefault="008D1073" w:rsidP="008D1073">
            <w:pPr>
              <w:ind w:left="114" w:right="142"/>
              <w:rPr>
                <w:sz w:val="22"/>
                <w:szCs w:val="22"/>
              </w:rPr>
            </w:pPr>
            <w:r w:rsidRPr="00895CE4">
              <w:rPr>
                <w:sz w:val="22"/>
                <w:szCs w:val="22"/>
              </w:rPr>
              <w:t xml:space="preserve">В </w:t>
            </w:r>
            <w:r w:rsidRPr="00895CE4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Pr="00895CE4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Pr="00895CE4">
              <w:rPr>
                <w:rFonts w:eastAsia="SimSun"/>
                <w:sz w:val="22"/>
                <w:szCs w:val="22"/>
              </w:rPr>
              <w:t>»</w:t>
            </w:r>
          </w:p>
          <w:p w:rsidR="008D1073" w:rsidRPr="00895CE4" w:rsidRDefault="008D1073" w:rsidP="008D1073">
            <w:pPr>
              <w:ind w:left="114" w:right="142"/>
              <w:rPr>
                <w:sz w:val="22"/>
                <w:szCs w:val="22"/>
              </w:rPr>
            </w:pPr>
            <w:r w:rsidRPr="00895CE4">
              <w:rPr>
                <w:sz w:val="22"/>
                <w:szCs w:val="22"/>
              </w:rPr>
              <w:t>107078, г. Москва, ул. Каланчевская, д.29, стр. 2</w:t>
            </w:r>
          </w:p>
          <w:p w:rsidR="008D1073" w:rsidRPr="00895CE4" w:rsidRDefault="008D1073" w:rsidP="008D1073">
            <w:pPr>
              <w:ind w:left="114" w:right="142"/>
              <w:rPr>
                <w:sz w:val="22"/>
                <w:szCs w:val="22"/>
              </w:rPr>
            </w:pPr>
            <w:r w:rsidRPr="00895CE4">
              <w:rPr>
                <w:sz w:val="22"/>
                <w:szCs w:val="22"/>
              </w:rPr>
              <w:t xml:space="preserve">Вниманию: Елены Михайловой, </w:t>
            </w:r>
            <w:proofErr w:type="spellStart"/>
            <w:r w:rsidRPr="00895CE4">
              <w:rPr>
                <w:sz w:val="22"/>
                <w:szCs w:val="22"/>
              </w:rPr>
              <w:t>Запрудновой</w:t>
            </w:r>
            <w:proofErr w:type="spellEnd"/>
            <w:r w:rsidRPr="00895CE4">
              <w:rPr>
                <w:sz w:val="22"/>
                <w:szCs w:val="22"/>
              </w:rPr>
              <w:t xml:space="preserve"> Марии</w:t>
            </w:r>
          </w:p>
          <w:p w:rsidR="008D1073" w:rsidRPr="00895CE4" w:rsidRDefault="008D1073" w:rsidP="008D1073">
            <w:pPr>
              <w:ind w:left="114" w:right="142"/>
              <w:rPr>
                <w:sz w:val="22"/>
                <w:szCs w:val="22"/>
              </w:rPr>
            </w:pPr>
            <w:hyperlink r:id="rId9" w:history="1">
              <w:r w:rsidRPr="00895CE4">
                <w:rPr>
                  <w:rStyle w:val="ac"/>
                  <w:sz w:val="22"/>
                  <w:szCs w:val="22"/>
                </w:rPr>
                <w:t>E.Mikhaylova@</w:t>
              </w:r>
              <w:r w:rsidRPr="00895CE4">
                <w:rPr>
                  <w:rStyle w:val="ac"/>
                  <w:sz w:val="22"/>
                  <w:szCs w:val="22"/>
                  <w:lang w:val="en-US"/>
                </w:rPr>
                <w:t>expobank</w:t>
              </w:r>
              <w:r w:rsidRPr="00895CE4">
                <w:rPr>
                  <w:rStyle w:val="ac"/>
                  <w:sz w:val="22"/>
                  <w:szCs w:val="22"/>
                </w:rPr>
                <w:t>.</w:t>
              </w:r>
              <w:r w:rsidRPr="00895CE4">
                <w:rPr>
                  <w:rStyle w:val="ac"/>
                  <w:sz w:val="22"/>
                  <w:szCs w:val="22"/>
                  <w:lang w:val="en-US"/>
                </w:rPr>
                <w:t>ru</w:t>
              </w:r>
            </w:hyperlink>
            <w:r w:rsidRPr="00895CE4">
              <w:rPr>
                <w:rStyle w:val="ac"/>
                <w:sz w:val="22"/>
                <w:szCs w:val="22"/>
              </w:rPr>
              <w:t xml:space="preserve">; </w:t>
            </w:r>
            <w:r w:rsidRPr="00895CE4">
              <w:rPr>
                <w:rStyle w:val="ac"/>
                <w:sz w:val="22"/>
                <w:szCs w:val="22"/>
                <w:lang w:val="en-US"/>
              </w:rPr>
              <w:t>M</w:t>
            </w:r>
            <w:r w:rsidRPr="00895CE4">
              <w:rPr>
                <w:rStyle w:val="ac"/>
                <w:sz w:val="22"/>
                <w:szCs w:val="22"/>
              </w:rPr>
              <w:t>.</w:t>
            </w:r>
            <w:r w:rsidRPr="00895CE4">
              <w:rPr>
                <w:rStyle w:val="ac"/>
                <w:sz w:val="22"/>
                <w:szCs w:val="22"/>
                <w:lang w:val="en-US"/>
              </w:rPr>
              <w:t>Zaprudnova</w:t>
            </w:r>
            <w:r w:rsidRPr="00895CE4">
              <w:rPr>
                <w:rStyle w:val="ac"/>
                <w:sz w:val="22"/>
                <w:szCs w:val="22"/>
              </w:rPr>
              <w:t>@</w:t>
            </w:r>
            <w:r w:rsidRPr="00895CE4">
              <w:rPr>
                <w:rStyle w:val="ac"/>
                <w:sz w:val="22"/>
                <w:szCs w:val="22"/>
                <w:lang w:val="en-US"/>
              </w:rPr>
              <w:t>expobank</w:t>
            </w:r>
            <w:r w:rsidRPr="00895CE4">
              <w:rPr>
                <w:rStyle w:val="ac"/>
                <w:sz w:val="22"/>
                <w:szCs w:val="22"/>
              </w:rPr>
              <w:t>.</w:t>
            </w:r>
            <w:r w:rsidRPr="00895CE4">
              <w:rPr>
                <w:rStyle w:val="ac"/>
                <w:sz w:val="22"/>
                <w:szCs w:val="22"/>
                <w:lang w:val="en-US"/>
              </w:rPr>
              <w:t>ru</w:t>
            </w:r>
          </w:p>
          <w:p w:rsidR="008D1073" w:rsidRPr="00895CE4" w:rsidRDefault="008D1073" w:rsidP="008D1073">
            <w:pPr>
              <w:ind w:left="114" w:right="142"/>
              <w:rPr>
                <w:sz w:val="22"/>
                <w:szCs w:val="22"/>
              </w:rPr>
            </w:pPr>
            <w:r w:rsidRPr="00895CE4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 xml:space="preserve">л: 8(495) 228-31-31 </w:t>
            </w:r>
            <w:proofErr w:type="spellStart"/>
            <w:r>
              <w:rPr>
                <w:sz w:val="22"/>
                <w:szCs w:val="22"/>
              </w:rPr>
              <w:t>доб</w:t>
            </w:r>
            <w:proofErr w:type="spellEnd"/>
            <w:r>
              <w:rPr>
                <w:sz w:val="22"/>
                <w:szCs w:val="22"/>
              </w:rPr>
              <w:t xml:space="preserve"> 03478,</w:t>
            </w:r>
            <w:r w:rsidRPr="00895CE4">
              <w:rPr>
                <w:sz w:val="22"/>
                <w:szCs w:val="22"/>
              </w:rPr>
              <w:t xml:space="preserve"> 03083</w:t>
            </w:r>
          </w:p>
          <w:p w:rsidR="008D1073" w:rsidRPr="00895CE4" w:rsidRDefault="008D1073" w:rsidP="008D1073">
            <w:pPr>
              <w:ind w:left="114" w:right="142"/>
              <w:rPr>
                <w:sz w:val="22"/>
                <w:szCs w:val="22"/>
              </w:rPr>
            </w:pPr>
          </w:p>
          <w:p w:rsidR="008D1073" w:rsidRPr="00FA5B66" w:rsidRDefault="008D1073" w:rsidP="008D1073">
            <w:pPr>
              <w:ind w:left="114" w:right="142"/>
              <w:jc w:val="center"/>
              <w:rPr>
                <w:sz w:val="22"/>
                <w:szCs w:val="22"/>
              </w:rPr>
            </w:pPr>
            <w:r w:rsidRPr="00FA5B66">
              <w:rPr>
                <w:sz w:val="22"/>
                <w:szCs w:val="22"/>
              </w:rPr>
              <w:t>ОФЕРТА О ЗАКЛЮЧЕНИИ ПРЕДВАРИТЕЛЬНОГО ДОГОВОРА КУПЛИ-ПРОДАЖИ</w:t>
            </w:r>
          </w:p>
          <w:p w:rsidR="008D1073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8D1073" w:rsidRPr="006D34D5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proofErr w:type="gramStart"/>
            <w:r w:rsidRPr="006D34D5">
              <w:rPr>
                <w:sz w:val="22"/>
                <w:szCs w:val="22"/>
              </w:rPr>
              <w:t xml:space="preserve">Мы ознакомились с условиями и порядком участия в размещении </w:t>
            </w:r>
            <w:r>
              <w:rPr>
                <w:sz w:val="22"/>
                <w:szCs w:val="22"/>
              </w:rPr>
              <w:t>о</w:t>
            </w:r>
            <w:r w:rsidRPr="007753DA">
              <w:rPr>
                <w:sz w:val="22"/>
                <w:szCs w:val="22"/>
              </w:rPr>
              <w:t>блигаций ООО «</w:t>
            </w:r>
            <w:proofErr w:type="spellStart"/>
            <w:r w:rsidRPr="007753DA">
              <w:rPr>
                <w:sz w:val="22"/>
                <w:szCs w:val="22"/>
              </w:rPr>
              <w:t>Экспобанк</w:t>
            </w:r>
            <w:proofErr w:type="spellEnd"/>
            <w:r w:rsidRPr="007753DA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>неконвертируемых</w:t>
            </w:r>
            <w:r w:rsidRPr="000D411B">
              <w:rPr>
                <w:sz w:val="22"/>
                <w:szCs w:val="22"/>
              </w:rPr>
              <w:t xml:space="preserve"> процентны</w:t>
            </w:r>
            <w:r>
              <w:rPr>
                <w:sz w:val="22"/>
                <w:szCs w:val="22"/>
              </w:rPr>
              <w:t>х</w:t>
            </w:r>
            <w:r w:rsidRPr="000D411B">
              <w:rPr>
                <w:sz w:val="22"/>
                <w:szCs w:val="22"/>
              </w:rPr>
              <w:t xml:space="preserve"> бездокументарны</w:t>
            </w:r>
            <w:r>
              <w:rPr>
                <w:sz w:val="22"/>
                <w:szCs w:val="22"/>
              </w:rPr>
              <w:t>х</w:t>
            </w:r>
            <w:r w:rsidRPr="000D411B">
              <w:rPr>
                <w:sz w:val="22"/>
                <w:szCs w:val="22"/>
              </w:rPr>
              <w:t xml:space="preserve"> с централизованным учетом прав без установленного срока погашения, с возможностью погашения по усмотрению эмитента, серии 02ВК, размещаемы</w:t>
            </w:r>
            <w:r>
              <w:rPr>
                <w:sz w:val="22"/>
                <w:szCs w:val="22"/>
              </w:rPr>
              <w:t>х</w:t>
            </w:r>
            <w:r w:rsidRPr="000D411B">
              <w:rPr>
                <w:sz w:val="22"/>
                <w:szCs w:val="22"/>
              </w:rPr>
              <w:t xml:space="preserve"> по закрытой подписке, предназначенны</w:t>
            </w:r>
            <w:r>
              <w:rPr>
                <w:sz w:val="22"/>
                <w:szCs w:val="22"/>
              </w:rPr>
              <w:t>х</w:t>
            </w:r>
            <w:r w:rsidRPr="000D411B">
              <w:rPr>
                <w:sz w:val="22"/>
                <w:szCs w:val="22"/>
              </w:rPr>
              <w:t xml:space="preserve"> для квалифицированных инвесторов, регистрационный номер выпуска – 4</w:t>
            </w:r>
            <w:r w:rsidR="00D73DEB">
              <w:rPr>
                <w:sz w:val="22"/>
                <w:szCs w:val="22"/>
              </w:rPr>
              <w:t>-</w:t>
            </w:r>
            <w:r w:rsidRPr="000D411B">
              <w:rPr>
                <w:sz w:val="22"/>
                <w:szCs w:val="22"/>
              </w:rPr>
              <w:t>05</w:t>
            </w:r>
            <w:r w:rsidR="00D73DEB">
              <w:rPr>
                <w:sz w:val="22"/>
                <w:szCs w:val="22"/>
              </w:rPr>
              <w:t>-</w:t>
            </w:r>
            <w:r w:rsidRPr="000D411B">
              <w:rPr>
                <w:sz w:val="22"/>
                <w:szCs w:val="22"/>
              </w:rPr>
              <w:t>02998</w:t>
            </w:r>
            <w:r w:rsidR="00D73DEB">
              <w:rPr>
                <w:sz w:val="22"/>
                <w:szCs w:val="22"/>
              </w:rPr>
              <w:t>-</w:t>
            </w:r>
            <w:r w:rsidRPr="000D411B">
              <w:rPr>
                <w:sz w:val="22"/>
                <w:szCs w:val="22"/>
              </w:rPr>
              <w:t>B от 29.04.2021г.</w:t>
            </w:r>
            <w:r w:rsidRPr="007753D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(далее – Облигации), </w:t>
            </w:r>
            <w:r w:rsidRPr="00926235">
              <w:rPr>
                <w:sz w:val="22"/>
                <w:szCs w:val="22"/>
              </w:rPr>
              <w:t xml:space="preserve">изложенными в </w:t>
            </w:r>
            <w:r>
              <w:rPr>
                <w:sz w:val="22"/>
                <w:szCs w:val="22"/>
              </w:rPr>
              <w:t xml:space="preserve">Документе, содержащим условия размещения и </w:t>
            </w:r>
            <w:r w:rsidRPr="00926235">
              <w:rPr>
                <w:sz w:val="22"/>
                <w:szCs w:val="22"/>
              </w:rPr>
              <w:t>Решении о выпуске ценных бумаг</w:t>
            </w:r>
            <w:proofErr w:type="gramEnd"/>
            <w:r w:rsidRPr="00926235">
              <w:rPr>
                <w:sz w:val="22"/>
                <w:szCs w:val="22"/>
              </w:rPr>
              <w:t xml:space="preserve"> (далее – «Эмиссионные документы»).</w:t>
            </w:r>
          </w:p>
          <w:p w:rsidR="008D1073" w:rsidRPr="006D34D5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8D1073" w:rsidRPr="006D34D5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proofErr w:type="gramStart"/>
            <w:r w:rsidRPr="006D34D5">
              <w:rPr>
                <w:sz w:val="22"/>
                <w:szCs w:val="22"/>
              </w:rPr>
              <w:t xml:space="preserve">Тщательно проанализировав финансовые, экономические, юридические и иные риски и последствия приобретения и владения </w:t>
            </w:r>
            <w:r>
              <w:rPr>
                <w:sz w:val="22"/>
                <w:szCs w:val="22"/>
              </w:rPr>
              <w:t>О</w:t>
            </w:r>
            <w:r w:rsidRPr="006D34D5">
              <w:rPr>
                <w:sz w:val="22"/>
                <w:szCs w:val="22"/>
              </w:rPr>
              <w:t>блигациями</w:t>
            </w:r>
            <w:r>
              <w:rPr>
                <w:sz w:val="22"/>
                <w:szCs w:val="22"/>
              </w:rPr>
              <w:t>,</w:t>
            </w:r>
            <w:r w:rsidRPr="006D34D5">
              <w:rPr>
                <w:sz w:val="22"/>
                <w:szCs w:val="22"/>
              </w:rPr>
              <w:t xml:space="preserve"> мы, [</w:t>
            </w:r>
            <w:r w:rsidRPr="00926235">
              <w:rPr>
                <w:i/>
                <w:sz w:val="22"/>
                <w:szCs w:val="22"/>
              </w:rPr>
              <w:t>пожалуйста, укажите свое полное наименование/ действующие как доверительный управляющий (для управляющих компаний)</w:t>
            </w:r>
            <w:r w:rsidRPr="006D34D5">
              <w:rPr>
                <w:sz w:val="22"/>
                <w:szCs w:val="22"/>
              </w:rPr>
              <w:t>,]</w:t>
            </w:r>
            <w:r w:rsidRPr="006D34D5">
              <w:rPr>
                <w:i/>
                <w:sz w:val="22"/>
                <w:szCs w:val="22"/>
              </w:rPr>
              <w:t>,</w:t>
            </w:r>
            <w:r w:rsidRPr="006D34D5">
              <w:rPr>
                <w:sz w:val="22"/>
                <w:szCs w:val="22"/>
              </w:rPr>
              <w:t xml:space="preserve"> настоящим обязуемся заключить в дату начала размещения </w:t>
            </w:r>
            <w:r>
              <w:rPr>
                <w:sz w:val="22"/>
                <w:szCs w:val="22"/>
              </w:rPr>
              <w:t>О</w:t>
            </w:r>
            <w:r w:rsidRPr="006D34D5">
              <w:rPr>
                <w:sz w:val="22"/>
                <w:szCs w:val="22"/>
              </w:rPr>
              <w:t xml:space="preserve">блигаций основные договоры купли-продажи </w:t>
            </w:r>
            <w:r w:rsidRPr="00926235">
              <w:rPr>
                <w:sz w:val="22"/>
                <w:szCs w:val="22"/>
              </w:rPr>
              <w:t xml:space="preserve">о приобретении нами </w:t>
            </w:r>
            <w:r>
              <w:rPr>
                <w:sz w:val="22"/>
                <w:szCs w:val="22"/>
              </w:rPr>
              <w:t>О</w:t>
            </w:r>
            <w:r w:rsidRPr="00926235">
              <w:rPr>
                <w:sz w:val="22"/>
                <w:szCs w:val="22"/>
              </w:rPr>
              <w:t>блигаций у Эмитента, действующего без привлечения посредника при размещении, в соответствии с Эмиссионными документами на следующих условиях:</w:t>
            </w:r>
            <w:proofErr w:type="gramEnd"/>
          </w:p>
          <w:p w:rsidR="008D1073" w:rsidRPr="00FA5B66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</w:p>
          <w:tbl>
            <w:tblPr>
              <w:tblW w:w="9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9"/>
              <w:gridCol w:w="5040"/>
            </w:tblGrid>
            <w:tr w:rsidR="008D1073" w:rsidRPr="00FA5B66" w:rsidTr="00134EE5">
              <w:trPr>
                <w:jc w:val="center"/>
              </w:trPr>
              <w:tc>
                <w:tcPr>
                  <w:tcW w:w="4139" w:type="dxa"/>
                </w:tcPr>
                <w:p w:rsidR="008D1073" w:rsidRPr="00FA5B66" w:rsidRDefault="008D1073" w:rsidP="00134EE5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Максимальная сумма, на</w:t>
                  </w:r>
                  <w:r w:rsidRPr="00FA5B66">
                    <w:rPr>
                      <w:sz w:val="22"/>
                      <w:szCs w:val="22"/>
                    </w:rPr>
                    <w:t xml:space="preserve"> котор</w:t>
                  </w:r>
                  <w:r>
                    <w:rPr>
                      <w:sz w:val="22"/>
                      <w:szCs w:val="22"/>
                    </w:rPr>
                    <w:t>ую</w:t>
                  </w:r>
                  <w:r w:rsidRPr="00FA5B66">
                    <w:rPr>
                      <w:sz w:val="22"/>
                      <w:szCs w:val="22"/>
                    </w:rPr>
                    <w:t xml:space="preserve"> мы готовы приобрести </w:t>
                  </w:r>
                  <w:r>
                    <w:rPr>
                      <w:sz w:val="22"/>
                      <w:szCs w:val="22"/>
                    </w:rPr>
                    <w:t>Облигации</w:t>
                  </w:r>
                  <w:r>
                    <w:rPr>
                      <w:rStyle w:val="afe"/>
                      <w:sz w:val="22"/>
                      <w:szCs w:val="22"/>
                    </w:rPr>
                    <w:footnoteReference w:id="1"/>
                  </w:r>
                </w:p>
                <w:p w:rsidR="008D1073" w:rsidRPr="00FA5B66" w:rsidRDefault="008D1073" w:rsidP="00134EE5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FA5B66">
                    <w:rPr>
                      <w:sz w:val="22"/>
                      <w:szCs w:val="22"/>
                    </w:rPr>
                    <w:t xml:space="preserve">(в </w:t>
                  </w:r>
                  <w:proofErr w:type="gramStart"/>
                  <w:r>
                    <w:rPr>
                      <w:sz w:val="22"/>
                      <w:szCs w:val="22"/>
                    </w:rPr>
                    <w:t>долларах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США</w:t>
                  </w:r>
                  <w:r w:rsidRPr="00FA5B66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040" w:type="dxa"/>
                </w:tcPr>
                <w:p w:rsidR="008D1073" w:rsidRDefault="008D1073" w:rsidP="00134EE5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FA5B66">
                    <w:rPr>
                      <w:sz w:val="22"/>
                      <w:szCs w:val="22"/>
                    </w:rPr>
                    <w:t xml:space="preserve">Минимальная ставка первого купона по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FA5B66">
                    <w:rPr>
                      <w:sz w:val="22"/>
                      <w:szCs w:val="22"/>
                    </w:rPr>
                    <w:t xml:space="preserve">блигациям, при которой мы готовы приобрести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FA5B66">
                    <w:rPr>
                      <w:sz w:val="22"/>
                      <w:szCs w:val="22"/>
                    </w:rPr>
                    <w:t xml:space="preserve">блигации на указанную максимальную сумму (в % </w:t>
                  </w:r>
                  <w:proofErr w:type="gramStart"/>
                  <w:r w:rsidRPr="00FA5B66">
                    <w:rPr>
                      <w:sz w:val="22"/>
                      <w:szCs w:val="22"/>
                    </w:rPr>
                    <w:t>годовых</w:t>
                  </w:r>
                  <w:proofErr w:type="gramEnd"/>
                  <w:r w:rsidRPr="00FA5B66">
                    <w:rPr>
                      <w:sz w:val="22"/>
                      <w:szCs w:val="22"/>
                    </w:rPr>
                    <w:t>)</w:t>
                  </w:r>
                </w:p>
                <w:p w:rsidR="008D1073" w:rsidRPr="00FA5B66" w:rsidRDefault="008D1073" w:rsidP="00134EE5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D1073" w:rsidRPr="00FA5B66" w:rsidTr="00134EE5">
              <w:trPr>
                <w:trHeight w:val="420"/>
                <w:jc w:val="center"/>
              </w:trPr>
              <w:tc>
                <w:tcPr>
                  <w:tcW w:w="4139" w:type="dxa"/>
                </w:tcPr>
                <w:p w:rsidR="008D1073" w:rsidRPr="00FA5B66" w:rsidRDefault="008D1073" w:rsidP="00134EE5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</w:p>
                <w:p w:rsidR="008D1073" w:rsidRPr="00FA5B66" w:rsidRDefault="008D1073" w:rsidP="00134EE5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FA5B66">
                    <w:rPr>
                      <w:sz w:val="22"/>
                      <w:szCs w:val="22"/>
                    </w:rPr>
                    <w:t>[пожалуйста, укажите]</w:t>
                  </w:r>
                </w:p>
              </w:tc>
              <w:tc>
                <w:tcPr>
                  <w:tcW w:w="5040" w:type="dxa"/>
                </w:tcPr>
                <w:p w:rsidR="008D1073" w:rsidRPr="00FA5B66" w:rsidRDefault="008D1073" w:rsidP="00134EE5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FA5B66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8D1073" w:rsidRPr="00FA5B66" w:rsidRDefault="008D1073" w:rsidP="00134EE5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FA5B66">
                    <w:rPr>
                      <w:sz w:val="22"/>
                      <w:szCs w:val="22"/>
                    </w:rPr>
                    <w:t>[пожалуйста, укажите]</w:t>
                  </w:r>
                </w:p>
              </w:tc>
            </w:tr>
          </w:tbl>
          <w:p w:rsidR="008D1073" w:rsidRPr="00FA5B66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r w:rsidRPr="00D914BB">
              <w:rPr>
                <w:sz w:val="22"/>
                <w:szCs w:val="22"/>
              </w:rPr>
              <w:t>Направляя настоящую оферту, мы соглашаемся с тем, что она может быть отклонена, акцептована полностью или в части.</w:t>
            </w: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8D1073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r w:rsidRPr="00D914BB">
              <w:rPr>
                <w:sz w:val="22"/>
                <w:szCs w:val="22"/>
              </w:rPr>
              <w:lastRenderedPageBreak/>
              <w:t xml:space="preserve">Обращаем Ваше внимание, что Участником торгов ПАО Московская </w:t>
            </w:r>
            <w:r>
              <w:rPr>
                <w:sz w:val="22"/>
                <w:szCs w:val="22"/>
              </w:rPr>
              <w:t>Б</w:t>
            </w:r>
            <w:r w:rsidRPr="00D914BB">
              <w:rPr>
                <w:sz w:val="22"/>
                <w:szCs w:val="22"/>
              </w:rPr>
              <w:t xml:space="preserve">иржа, выставляющим заявки на покупку </w:t>
            </w:r>
            <w:r>
              <w:rPr>
                <w:sz w:val="22"/>
                <w:szCs w:val="22"/>
              </w:rPr>
              <w:t>О</w:t>
            </w:r>
            <w:r w:rsidRPr="00D914BB">
              <w:rPr>
                <w:sz w:val="22"/>
                <w:szCs w:val="22"/>
              </w:rPr>
              <w:t>блигаций по нашему поручению, будет выступать [</w:t>
            </w:r>
            <w:r w:rsidRPr="000A3C75">
              <w:rPr>
                <w:i/>
                <w:sz w:val="22"/>
                <w:szCs w:val="22"/>
              </w:rPr>
              <w:t>пожалуйста, укажите название своего брокера</w:t>
            </w:r>
            <w:r w:rsidRPr="00D914BB">
              <w:rPr>
                <w:sz w:val="22"/>
                <w:szCs w:val="22"/>
              </w:rPr>
              <w:t>] (для покупателей, работающих через брокера).</w:t>
            </w: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r w:rsidRPr="000A3C75">
              <w:rPr>
                <w:sz w:val="22"/>
                <w:szCs w:val="22"/>
              </w:rPr>
              <w:t>Настоящая оферта действительна до «</w:t>
            </w:r>
            <w:r>
              <w:rPr>
                <w:sz w:val="22"/>
                <w:szCs w:val="22"/>
              </w:rPr>
              <w:t>08</w:t>
            </w:r>
            <w:r w:rsidRPr="000A3C7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Pr="000A3C7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0A3C75">
              <w:rPr>
                <w:sz w:val="22"/>
                <w:szCs w:val="22"/>
              </w:rPr>
              <w:t xml:space="preserve"> года включительно.</w:t>
            </w:r>
          </w:p>
          <w:p w:rsidR="008D1073" w:rsidRPr="00D914BB" w:rsidRDefault="008D1073" w:rsidP="008D1073">
            <w:pPr>
              <w:spacing w:before="120"/>
              <w:ind w:left="113" w:right="14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настоящая</w:t>
            </w:r>
            <w:r w:rsidRPr="00D914B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оферта будет принята</w:t>
            </w:r>
            <w:r w:rsidRPr="00D914BB">
              <w:rPr>
                <w:color w:val="000000"/>
                <w:sz w:val="22"/>
                <w:szCs w:val="22"/>
              </w:rPr>
              <w:t xml:space="preserve"> (акцептован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914BB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Эмитентом</w:t>
            </w:r>
            <w:r w:rsidRPr="00D914BB">
              <w:rPr>
                <w:color w:val="000000"/>
                <w:sz w:val="22"/>
                <w:szCs w:val="22"/>
              </w:rPr>
              <w:t>, пожалуйста, направьте нам Уведомление об Акцепте по следующим координатам: для отправки курьером: [</w:t>
            </w:r>
            <w:r w:rsidRPr="000A3C75">
              <w:rPr>
                <w:i/>
                <w:color w:val="000000"/>
                <w:sz w:val="22"/>
                <w:szCs w:val="22"/>
              </w:rPr>
              <w:t>укажите почтовый адрес Вашего офиса</w:t>
            </w:r>
            <w:r w:rsidRPr="00D914BB">
              <w:rPr>
                <w:color w:val="000000"/>
                <w:sz w:val="22"/>
                <w:szCs w:val="22"/>
              </w:rPr>
              <w:t xml:space="preserve"> (для физического лица место регистрации)], для передачи по электронной почте: [</w:t>
            </w:r>
            <w:r w:rsidRPr="000A3C75">
              <w:rPr>
                <w:i/>
                <w:color w:val="000000"/>
                <w:sz w:val="22"/>
                <w:szCs w:val="22"/>
              </w:rPr>
              <w:t>укажите электронный адрес ответственного сотрудника Вашего офиса</w:t>
            </w:r>
            <w:r w:rsidRPr="00D914BB">
              <w:rPr>
                <w:color w:val="000000"/>
                <w:sz w:val="22"/>
                <w:szCs w:val="22"/>
              </w:rPr>
              <w:t>].</w:t>
            </w: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r w:rsidRPr="00D914BB">
              <w:rPr>
                <w:sz w:val="22"/>
                <w:szCs w:val="22"/>
              </w:rPr>
              <w:t>С уважением,</w:t>
            </w: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r w:rsidRPr="00D914BB">
              <w:rPr>
                <w:sz w:val="22"/>
                <w:szCs w:val="22"/>
              </w:rPr>
              <w:t>__________________</w:t>
            </w: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r w:rsidRPr="00D914BB">
              <w:rPr>
                <w:sz w:val="22"/>
                <w:szCs w:val="22"/>
              </w:rPr>
              <w:t>Имя:</w:t>
            </w: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r w:rsidRPr="00D914BB">
              <w:rPr>
                <w:sz w:val="22"/>
                <w:szCs w:val="22"/>
              </w:rPr>
              <w:t>Должность:</w:t>
            </w:r>
          </w:p>
          <w:p w:rsidR="008D1073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  <w:r w:rsidRPr="00D914BB"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 xml:space="preserve"> </w:t>
            </w:r>
          </w:p>
          <w:p w:rsidR="008D1073" w:rsidRPr="00D914BB" w:rsidRDefault="008D1073" w:rsidP="008D1073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E74A1E" w:rsidRPr="0063123D" w:rsidRDefault="008D1073" w:rsidP="008D1073">
            <w:pPr>
              <w:pStyle w:val="afa"/>
              <w:rPr>
                <w:sz w:val="22"/>
                <w:szCs w:val="22"/>
                <w:lang w:val="en-US"/>
              </w:rPr>
            </w:pPr>
            <w:r>
              <w:rPr>
                <w:rStyle w:val="afe"/>
              </w:rPr>
              <w:footnoteRef/>
            </w:r>
            <w:r>
              <w:t xml:space="preserve"> </w:t>
            </w:r>
            <w:r w:rsidRPr="000A3C75">
              <w:t xml:space="preserve">Данная сумма не включает расходы, связанные с приобретением </w:t>
            </w:r>
            <w:r>
              <w:t>О</w:t>
            </w:r>
            <w:r w:rsidRPr="000A3C75">
              <w:t>блигаций и проведением расчетов.</w:t>
            </w:r>
          </w:p>
          <w:p w:rsidR="00F254BC" w:rsidRPr="00F254BC" w:rsidRDefault="005A2C68" w:rsidP="00F254BC">
            <w:pPr>
              <w:ind w:right="142"/>
              <w:jc w:val="both"/>
              <w:rPr>
                <w:sz w:val="22"/>
                <w:szCs w:val="22"/>
              </w:rPr>
            </w:pPr>
            <w:r w:rsidRPr="00F254BC">
              <w:rPr>
                <w:sz w:val="22"/>
                <w:szCs w:val="22"/>
              </w:rPr>
              <w:t>2.</w:t>
            </w:r>
            <w:r w:rsidR="009D0661" w:rsidRPr="00F254BC">
              <w:rPr>
                <w:sz w:val="22"/>
                <w:szCs w:val="22"/>
              </w:rPr>
              <w:t>4</w:t>
            </w:r>
            <w:r w:rsidRPr="00F254BC">
              <w:rPr>
                <w:sz w:val="22"/>
                <w:szCs w:val="22"/>
              </w:rPr>
              <w:t xml:space="preserve">. </w:t>
            </w:r>
            <w:proofErr w:type="gramStart"/>
            <w:r w:rsidRPr="00F254BC">
              <w:rPr>
                <w:sz w:val="22"/>
                <w:szCs w:val="22"/>
              </w:rPr>
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</w:t>
            </w:r>
            <w:r w:rsidR="00F254BC" w:rsidRPr="00F254BC">
              <w:rPr>
                <w:sz w:val="22"/>
                <w:szCs w:val="22"/>
              </w:rPr>
              <w:t>: 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02ВК, размещаемые по закрытой подписке, предназначенные для квалифицированных инвесторов, регистрационный номер</w:t>
            </w:r>
            <w:proofErr w:type="gramEnd"/>
            <w:r w:rsidR="00F254BC" w:rsidRPr="00F254BC">
              <w:rPr>
                <w:sz w:val="22"/>
                <w:szCs w:val="22"/>
              </w:rPr>
              <w:t xml:space="preserve"> выпуска – 4</w:t>
            </w:r>
            <w:r w:rsidR="0063123D">
              <w:rPr>
                <w:sz w:val="22"/>
                <w:szCs w:val="22"/>
              </w:rPr>
              <w:t>-</w:t>
            </w:r>
            <w:r w:rsidR="00F254BC" w:rsidRPr="00F254BC">
              <w:rPr>
                <w:sz w:val="22"/>
                <w:szCs w:val="22"/>
              </w:rPr>
              <w:t>05</w:t>
            </w:r>
            <w:r w:rsidR="0063123D">
              <w:rPr>
                <w:sz w:val="22"/>
                <w:szCs w:val="22"/>
              </w:rPr>
              <w:t>-</w:t>
            </w:r>
            <w:r w:rsidR="00F254BC" w:rsidRPr="00F254BC">
              <w:rPr>
                <w:sz w:val="22"/>
                <w:szCs w:val="22"/>
              </w:rPr>
              <w:t>02998</w:t>
            </w:r>
            <w:r w:rsidR="00D73DEB"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F254BC" w:rsidRPr="00F254BC">
              <w:rPr>
                <w:sz w:val="22"/>
                <w:szCs w:val="22"/>
                <w:lang w:val="en-US"/>
              </w:rPr>
              <w:t>B</w:t>
            </w:r>
            <w:r w:rsidR="00F254BC" w:rsidRPr="00F254BC">
              <w:rPr>
                <w:sz w:val="22"/>
                <w:szCs w:val="22"/>
              </w:rPr>
              <w:t xml:space="preserve"> от 29.04.2021г. (далее по тексту - Облигации). Международный код (номер) идентификации ценных бумаг (ISIN) не присвоен.</w:t>
            </w:r>
          </w:p>
          <w:p w:rsidR="002F7E18" w:rsidRPr="00D77A1D" w:rsidRDefault="00E04FD4" w:rsidP="00F254BC">
            <w:pPr>
              <w:ind w:right="142"/>
              <w:jc w:val="both"/>
              <w:rPr>
                <w:sz w:val="22"/>
                <w:szCs w:val="22"/>
              </w:rPr>
            </w:pPr>
            <w:r w:rsidRPr="00F254BC">
              <w:rPr>
                <w:sz w:val="22"/>
                <w:szCs w:val="22"/>
              </w:rPr>
              <w:t>2.</w:t>
            </w:r>
            <w:r w:rsidR="009D0661" w:rsidRPr="00F254BC">
              <w:rPr>
                <w:sz w:val="22"/>
                <w:szCs w:val="22"/>
              </w:rPr>
              <w:t>5</w:t>
            </w:r>
            <w:r w:rsidRPr="00F254BC">
              <w:rPr>
                <w:sz w:val="22"/>
                <w:szCs w:val="22"/>
              </w:rPr>
              <w:t xml:space="preserve">. Дата наступления соответствующего события (совершения действия): </w:t>
            </w:r>
            <w:r w:rsidR="00F254BC" w:rsidRPr="00F254BC">
              <w:rPr>
                <w:sz w:val="22"/>
                <w:szCs w:val="22"/>
              </w:rPr>
              <w:t>21</w:t>
            </w:r>
            <w:r w:rsidRPr="00F254BC">
              <w:rPr>
                <w:sz w:val="22"/>
                <w:szCs w:val="22"/>
              </w:rPr>
              <w:t>.</w:t>
            </w:r>
            <w:r w:rsidR="00E74A1E" w:rsidRPr="00F254BC">
              <w:rPr>
                <w:sz w:val="22"/>
                <w:szCs w:val="22"/>
              </w:rPr>
              <w:t>0</w:t>
            </w:r>
            <w:r w:rsidR="00F254BC" w:rsidRPr="00F254BC">
              <w:rPr>
                <w:sz w:val="22"/>
                <w:szCs w:val="22"/>
              </w:rPr>
              <w:t>5</w:t>
            </w:r>
            <w:r w:rsidRPr="00F254BC">
              <w:rPr>
                <w:sz w:val="22"/>
                <w:szCs w:val="22"/>
              </w:rPr>
              <w:t>.20</w:t>
            </w:r>
            <w:r w:rsidR="00E74A1E" w:rsidRPr="00F254BC">
              <w:rPr>
                <w:sz w:val="22"/>
                <w:szCs w:val="22"/>
              </w:rPr>
              <w:t>21</w:t>
            </w:r>
            <w:r w:rsidR="00260B18" w:rsidRPr="00F254BC">
              <w:rPr>
                <w:sz w:val="22"/>
                <w:szCs w:val="22"/>
              </w:rPr>
              <w:t xml:space="preserve"> г.</w:t>
            </w:r>
          </w:p>
        </w:tc>
      </w:tr>
    </w:tbl>
    <w:p w:rsidR="003D6A44" w:rsidRPr="00D77A1D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D77A1D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D77A1D" w:rsidRDefault="003D6A44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3. Подпись</w:t>
            </w:r>
          </w:p>
        </w:tc>
      </w:tr>
      <w:tr w:rsidR="00315CC2" w:rsidRPr="00D77A1D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D77A1D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D77A1D">
              <w:rPr>
                <w:rFonts w:eastAsia="SimSun"/>
                <w:sz w:val="22"/>
                <w:szCs w:val="22"/>
              </w:rPr>
              <w:t>3.1.</w:t>
            </w:r>
            <w:r w:rsidR="00CF24B3" w:rsidRPr="00D77A1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D77A1D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D77A1D">
              <w:rPr>
                <w:rFonts w:eastAsia="SimSun"/>
                <w:sz w:val="22"/>
                <w:szCs w:val="22"/>
              </w:rPr>
              <w:t>ь</w:t>
            </w:r>
            <w:r w:rsidR="003A56A5" w:rsidRPr="00D77A1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D77A1D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D77A1D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D77A1D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D77A1D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D77A1D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D77A1D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D77A1D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77A1D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77A1D" w:rsidRDefault="00DA631A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D77A1D" w:rsidRDefault="00315CC2">
            <w:pPr>
              <w:rPr>
                <w:sz w:val="22"/>
                <w:szCs w:val="22"/>
              </w:rPr>
            </w:pPr>
          </w:p>
        </w:tc>
      </w:tr>
      <w:tr w:rsidR="00315CC2" w:rsidRPr="00D77A1D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D77A1D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D77A1D" w:rsidRDefault="00315CC2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D77A1D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D77A1D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D77A1D" w:rsidRDefault="00315CC2">
            <w:pPr>
              <w:rPr>
                <w:sz w:val="22"/>
                <w:szCs w:val="22"/>
              </w:rPr>
            </w:pPr>
          </w:p>
        </w:tc>
      </w:tr>
      <w:tr w:rsidR="003D6A44" w:rsidRPr="00D77A1D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jc w:val="right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E67EEA" w:rsidRDefault="00E67EEA" w:rsidP="00880F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77A1D" w:rsidRDefault="00E67EEA" w:rsidP="00E6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E04FD4" w:rsidRPr="00D77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jc w:val="right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77A1D" w:rsidRDefault="00E74A1E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D77A1D">
              <w:rPr>
                <w:sz w:val="22"/>
                <w:szCs w:val="22"/>
              </w:rPr>
              <w:t>г</w:t>
            </w:r>
            <w:proofErr w:type="gramEnd"/>
            <w:r w:rsidRPr="00D77A1D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D77A1D" w:rsidRDefault="003D6A44">
            <w:pPr>
              <w:rPr>
                <w:sz w:val="22"/>
                <w:szCs w:val="22"/>
              </w:rPr>
            </w:pPr>
          </w:p>
        </w:tc>
      </w:tr>
      <w:tr w:rsidR="003D6A44" w:rsidRPr="00D77A1D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D77A1D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D77A1D" w:rsidRDefault="00315CC2" w:rsidP="00D96C5E">
      <w:pPr>
        <w:rPr>
          <w:sz w:val="22"/>
          <w:szCs w:val="22"/>
        </w:rPr>
      </w:pPr>
    </w:p>
    <w:sectPr w:rsidR="00315CC2" w:rsidRPr="00D77A1D" w:rsidSect="006C3863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73DEB">
      <w:rPr>
        <w:rStyle w:val="af"/>
        <w:noProof/>
      </w:rPr>
      <w:t>4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  <w:footnote w:id="1">
    <w:p w:rsidR="008D1073" w:rsidRDefault="008D1073" w:rsidP="008D1073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A6220E2C"/>
    <w:lvl w:ilvl="0" w:tplc="10306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E22A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421"/>
    <w:rsid w:val="005830F9"/>
    <w:rsid w:val="005840E4"/>
    <w:rsid w:val="00587525"/>
    <w:rsid w:val="00593EEC"/>
    <w:rsid w:val="005944EE"/>
    <w:rsid w:val="00596D2E"/>
    <w:rsid w:val="005A2BF1"/>
    <w:rsid w:val="005A2C68"/>
    <w:rsid w:val="005A68CE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123D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107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57CE"/>
    <w:rsid w:val="009B69EB"/>
    <w:rsid w:val="009C6A7E"/>
    <w:rsid w:val="009D03A3"/>
    <w:rsid w:val="009D0661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94474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165F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2C92"/>
    <w:rsid w:val="00D53955"/>
    <w:rsid w:val="00D65767"/>
    <w:rsid w:val="00D66605"/>
    <w:rsid w:val="00D73DEB"/>
    <w:rsid w:val="00D7413B"/>
    <w:rsid w:val="00D77A1D"/>
    <w:rsid w:val="00D8235A"/>
    <w:rsid w:val="00D94BD6"/>
    <w:rsid w:val="00D95847"/>
    <w:rsid w:val="00D96C5E"/>
    <w:rsid w:val="00DA1031"/>
    <w:rsid w:val="00DA15DA"/>
    <w:rsid w:val="00DA3F1A"/>
    <w:rsid w:val="00DA63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67EEA"/>
    <w:rsid w:val="00E735D9"/>
    <w:rsid w:val="00E7437C"/>
    <w:rsid w:val="00E74A1E"/>
    <w:rsid w:val="00E757A8"/>
    <w:rsid w:val="00E82841"/>
    <w:rsid w:val="00E90728"/>
    <w:rsid w:val="00E90C2E"/>
    <w:rsid w:val="00E90C58"/>
    <w:rsid w:val="00E91D50"/>
    <w:rsid w:val="00E93AFE"/>
    <w:rsid w:val="00E97F9A"/>
    <w:rsid w:val="00EA1512"/>
    <w:rsid w:val="00EB08CB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54BC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8EE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character" w:customStyle="1" w:styleId="hl">
    <w:name w:val="hl"/>
    <w:basedOn w:val="a0"/>
    <w:rsid w:val="00EB08CB"/>
  </w:style>
  <w:style w:type="character" w:customStyle="1" w:styleId="aff">
    <w:name w:val="Основной текст_"/>
    <w:basedOn w:val="a0"/>
    <w:link w:val="10"/>
    <w:rsid w:val="00EB08CB"/>
    <w:rPr>
      <w:rFonts w:ascii="Times New Roman" w:hAnsi="Times New Roman"/>
    </w:rPr>
  </w:style>
  <w:style w:type="paragraph" w:customStyle="1" w:styleId="10">
    <w:name w:val="Основной текст1"/>
    <w:basedOn w:val="a"/>
    <w:link w:val="aff"/>
    <w:rsid w:val="00EB08CB"/>
    <w:pPr>
      <w:widowControl w:val="0"/>
      <w:autoSpaceDE/>
      <w:autoSpaceDN/>
      <w:spacing w:line="396" w:lineRule="auto"/>
      <w:ind w:firstLine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character" w:customStyle="1" w:styleId="hl">
    <w:name w:val="hl"/>
    <w:basedOn w:val="a0"/>
    <w:rsid w:val="00EB08CB"/>
  </w:style>
  <w:style w:type="character" w:customStyle="1" w:styleId="aff">
    <w:name w:val="Основной текст_"/>
    <w:basedOn w:val="a0"/>
    <w:link w:val="10"/>
    <w:rsid w:val="00EB08CB"/>
    <w:rPr>
      <w:rFonts w:ascii="Times New Roman" w:hAnsi="Times New Roman"/>
    </w:rPr>
  </w:style>
  <w:style w:type="paragraph" w:customStyle="1" w:styleId="10">
    <w:name w:val="Основной текст1"/>
    <w:basedOn w:val="a"/>
    <w:link w:val="aff"/>
    <w:rsid w:val="00EB08CB"/>
    <w:pPr>
      <w:widowControl w:val="0"/>
      <w:autoSpaceDE/>
      <w:autoSpaceDN/>
      <w:spacing w:line="396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prudnova@expoba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Mikhaylova@expo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2290</Words>
  <Characters>16712</Characters>
  <Application>Microsoft Office Word</Application>
  <DocSecurity>0</DocSecurity>
  <Lines>139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18965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12</cp:revision>
  <cp:lastPrinted>2021-05-21T08:16:00Z</cp:lastPrinted>
  <dcterms:created xsi:type="dcterms:W3CDTF">2021-03-19T08:25:00Z</dcterms:created>
  <dcterms:modified xsi:type="dcterms:W3CDTF">2021-05-21T08:50:00Z</dcterms:modified>
</cp:coreProperties>
</file>