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B35708" w:rsidRPr="00506C7C" w:rsidRDefault="00B35708" w:rsidP="00B35708">
      <w:pPr>
        <w:jc w:val="center"/>
        <w:rPr>
          <w:b/>
          <w:sz w:val="22"/>
          <w:szCs w:val="22"/>
        </w:rPr>
      </w:pPr>
      <w:r w:rsidRPr="00506C7C">
        <w:rPr>
          <w:b/>
          <w:sz w:val="22"/>
          <w:szCs w:val="22"/>
        </w:rPr>
        <w:t>«</w:t>
      </w:r>
      <w:r w:rsidR="00E44236">
        <w:rPr>
          <w:b/>
          <w:sz w:val="22"/>
          <w:szCs w:val="22"/>
        </w:rPr>
        <w:t xml:space="preserve">О заключении эмитентом </w:t>
      </w:r>
      <w:r w:rsidR="00E44236" w:rsidRPr="00E44236">
        <w:rPr>
          <w:b/>
          <w:sz w:val="22"/>
          <w:szCs w:val="22"/>
        </w:rPr>
        <w:t>договора, предусматривающего обязанность приобретать эмиссионные ценные бумаги указанного эмитента</w:t>
      </w:r>
      <w:r w:rsidRPr="00506C7C">
        <w:rPr>
          <w:b/>
          <w:sz w:val="22"/>
          <w:szCs w:val="22"/>
        </w:rPr>
        <w:t>»</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58053E">
            <w:r w:rsidRPr="00506C7C">
              <w:rPr>
                <w:b/>
                <w:color w:val="000000"/>
                <w:sz w:val="22"/>
                <w:szCs w:val="22"/>
              </w:rPr>
              <w:t xml:space="preserve">http://www.e-disclosure.ru/portal/company.aspx?id=7601, </w:t>
            </w:r>
          </w:p>
          <w:p w:rsidR="0058053E" w:rsidRPr="0058053E" w:rsidRDefault="0058053E" w:rsidP="00CC0EED">
            <w:pPr>
              <w:rPr>
                <w:i/>
                <w:color w:val="000000"/>
                <w:sz w:val="22"/>
                <w:szCs w:val="22"/>
              </w:rPr>
            </w:pPr>
            <w:r w:rsidRPr="0058053E">
              <w:rPr>
                <w:rStyle w:val="SUBST"/>
                <w:bCs w:val="0"/>
                <w:i w:val="0"/>
                <w:iCs w:val="0"/>
              </w:rPr>
              <w:t>http://expobank.ru</w:t>
            </w:r>
          </w:p>
        </w:tc>
      </w:tr>
      <w:tr w:rsidR="0091188B" w:rsidRPr="00506C7C" w:rsidTr="006C3863">
        <w:tc>
          <w:tcPr>
            <w:tcW w:w="5273" w:type="dxa"/>
            <w:vAlign w:val="center"/>
          </w:tcPr>
          <w:p w:rsidR="0091188B" w:rsidRPr="00506C7C" w:rsidRDefault="0091188B" w:rsidP="009569EA">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91188B" w:rsidRPr="00506C7C" w:rsidRDefault="007A1D8E" w:rsidP="00F44ADB">
            <w:pPr>
              <w:rPr>
                <w:b/>
                <w:color w:val="000000"/>
                <w:sz w:val="22"/>
                <w:szCs w:val="22"/>
              </w:rPr>
            </w:pPr>
            <w:r>
              <w:rPr>
                <w:b/>
                <w:color w:val="000000"/>
                <w:sz w:val="22"/>
                <w:szCs w:val="22"/>
                <w:lang w:val="en-US"/>
              </w:rPr>
              <w:t>0</w:t>
            </w:r>
            <w:r w:rsidR="00F44ADB">
              <w:rPr>
                <w:b/>
                <w:color w:val="000000"/>
                <w:sz w:val="22"/>
                <w:szCs w:val="22"/>
              </w:rPr>
              <w:t>5</w:t>
            </w:r>
            <w:r w:rsidR="003F56E7">
              <w:rPr>
                <w:b/>
                <w:color w:val="000000"/>
                <w:sz w:val="22"/>
                <w:szCs w:val="22"/>
              </w:rPr>
              <w:t xml:space="preserve"> </w:t>
            </w:r>
            <w:r w:rsidR="00F44ADB">
              <w:rPr>
                <w:b/>
                <w:color w:val="000000"/>
                <w:sz w:val="22"/>
                <w:szCs w:val="22"/>
              </w:rPr>
              <w:t>мая</w:t>
            </w:r>
            <w:r w:rsidR="003F56E7">
              <w:rPr>
                <w:b/>
                <w:color w:val="000000"/>
                <w:sz w:val="22"/>
                <w:szCs w:val="22"/>
              </w:rPr>
              <w:t xml:space="preserve"> </w:t>
            </w:r>
            <w:r w:rsidR="00DC1F52">
              <w:rPr>
                <w:b/>
                <w:color w:val="000000"/>
                <w:sz w:val="22"/>
                <w:szCs w:val="22"/>
              </w:rPr>
              <w:t>2021</w:t>
            </w:r>
            <w:r w:rsidR="009872A4">
              <w:rPr>
                <w:b/>
                <w:color w:val="000000"/>
                <w:sz w:val="22"/>
                <w:szCs w:val="22"/>
              </w:rPr>
              <w:t xml:space="preserve"> г.</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4114EE" w:rsidRPr="004114EE" w:rsidTr="00F44ADB">
        <w:trPr>
          <w:trHeight w:val="6086"/>
        </w:trPr>
        <w:tc>
          <w:tcPr>
            <w:tcW w:w="9951" w:type="dxa"/>
          </w:tcPr>
          <w:p w:rsidR="00E44236" w:rsidRPr="00E44236" w:rsidRDefault="00E44236" w:rsidP="00E44236">
            <w:pPr>
              <w:ind w:right="57"/>
              <w:jc w:val="both"/>
              <w:rPr>
                <w:color w:val="000000" w:themeColor="text1"/>
                <w:sz w:val="22"/>
                <w:szCs w:val="22"/>
              </w:rPr>
            </w:pPr>
            <w:r w:rsidRPr="00E44236">
              <w:rPr>
                <w:color w:val="000000" w:themeColor="text1"/>
                <w:sz w:val="22"/>
                <w:szCs w:val="22"/>
              </w:rPr>
              <w:t xml:space="preserve">2.1. Вид, категория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 </w:t>
            </w:r>
            <w:r w:rsidRPr="00DC1F52">
              <w:rPr>
                <w:color w:val="000000" w:themeColor="text1"/>
                <w:sz w:val="22"/>
                <w:szCs w:val="22"/>
              </w:rPr>
              <w:t>неконвертируемые процентные документарные Биржевые облигации на предъявителя серии БО-02 с обязательным централизованным хранением, с возможностью досрочного погашения по требованию владельцев, со сроком погашения в 1 104-й (Одна тысяча сто четвертый) день с даты начала размещения облигаций, размещаемые по открытой подписке, идентификационный номер выпуска ценных бумаг: 4B020202998B от 18.10.2013 г.  (далее – «Биржевые облигации»). Международный код (номер) идентификации ценных бумаг (ISIN) RU000A100YT4.</w:t>
            </w:r>
          </w:p>
          <w:p w:rsidR="00E44236" w:rsidRPr="00E44236" w:rsidRDefault="00E44236" w:rsidP="00E44236">
            <w:pPr>
              <w:ind w:right="57"/>
              <w:jc w:val="both"/>
              <w:rPr>
                <w:color w:val="000000" w:themeColor="text1"/>
                <w:sz w:val="22"/>
                <w:szCs w:val="22"/>
              </w:rPr>
            </w:pPr>
            <w:r w:rsidRPr="00E44236">
              <w:rPr>
                <w:color w:val="000000" w:themeColor="text1"/>
                <w:sz w:val="22"/>
                <w:szCs w:val="22"/>
              </w:rPr>
              <w:t xml:space="preserve">2.2. Наименование российской биржи (российского организатора торговли), в котировальный список которой (в список ценных бумаг, допущенных к организованным торгам, которого) включены ценные бумаги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эмитента в котировальный список российской биржи - также наименование такого котировального списка: </w:t>
            </w:r>
            <w:r w:rsidRPr="00DC1F52">
              <w:rPr>
                <w:color w:val="000000" w:themeColor="text1"/>
                <w:sz w:val="22"/>
                <w:szCs w:val="22"/>
              </w:rPr>
              <w:t>Биржевые облигации включены в раздел «</w:t>
            </w:r>
            <w:r w:rsidR="009E6F01" w:rsidRPr="00DC1F52">
              <w:rPr>
                <w:color w:val="000000" w:themeColor="text1"/>
                <w:sz w:val="22"/>
                <w:szCs w:val="22"/>
              </w:rPr>
              <w:t>Первый</w:t>
            </w:r>
            <w:r w:rsidRPr="00DC1F52">
              <w:rPr>
                <w:color w:val="000000" w:themeColor="text1"/>
                <w:sz w:val="22"/>
                <w:szCs w:val="22"/>
              </w:rPr>
              <w:t xml:space="preserve"> уровень» Списка ценных бумаг, допущенных к торгам в Публичном акционерном обществе «Московская Биржа ММВБ-РТС».</w:t>
            </w:r>
          </w:p>
          <w:p w:rsidR="00E44236" w:rsidRPr="00E44236" w:rsidRDefault="00E44236" w:rsidP="00E44236">
            <w:pPr>
              <w:ind w:right="57"/>
              <w:jc w:val="both"/>
              <w:rPr>
                <w:color w:val="000000" w:themeColor="text1"/>
                <w:sz w:val="22"/>
                <w:szCs w:val="22"/>
              </w:rPr>
            </w:pPr>
            <w:r w:rsidRPr="00E44236">
              <w:rPr>
                <w:color w:val="000000" w:themeColor="text1"/>
                <w:sz w:val="22"/>
                <w:szCs w:val="22"/>
              </w:rPr>
              <w:t xml:space="preserve">2.3. Наименование и место нахождения иностранной биржи (иностранного организатора торговли),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ценные бумаги эмитента (ценные бумаги иностранного эмитента, удостоверяющие права в отношении ценных бумаг российского эмитента), в отношении которых эмитентом заключен договор (договоры), предусматривающий (предусматривающие) обязанность эмитента по их приобретению, а в случае включения указанных ценных бумаг в котировальный список иностранной биржи - также наименование такого котировального списка: </w:t>
            </w:r>
            <w:r w:rsidRPr="00DC1F52">
              <w:rPr>
                <w:color w:val="000000" w:themeColor="text1"/>
                <w:sz w:val="22"/>
                <w:szCs w:val="22"/>
              </w:rPr>
              <w:t>не применимо</w:t>
            </w:r>
            <w:r w:rsidRPr="00E44236">
              <w:rPr>
                <w:color w:val="000000" w:themeColor="text1"/>
                <w:sz w:val="22"/>
                <w:szCs w:val="22"/>
              </w:rPr>
              <w:t>.</w:t>
            </w:r>
          </w:p>
          <w:p w:rsidR="00E44236" w:rsidRPr="00E44236" w:rsidRDefault="00E44236" w:rsidP="00E44236">
            <w:pPr>
              <w:ind w:right="57"/>
              <w:jc w:val="both"/>
              <w:rPr>
                <w:color w:val="000000" w:themeColor="text1"/>
                <w:sz w:val="22"/>
                <w:szCs w:val="22"/>
              </w:rPr>
            </w:pPr>
            <w:r w:rsidRPr="00E44236">
              <w:rPr>
                <w:color w:val="000000" w:themeColor="text1"/>
                <w:sz w:val="22"/>
                <w:szCs w:val="22"/>
              </w:rPr>
              <w:t>2.4. 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r w:rsidRPr="00DC1F52">
              <w:rPr>
                <w:color w:val="000000" w:themeColor="text1"/>
                <w:sz w:val="22"/>
                <w:szCs w:val="22"/>
              </w:rPr>
              <w:t>): в соответствии с условиями решения о выпуске ценных бумаг, утвержденного решением Совета директоров Общества с ограниченной ответственностью «Экспобанк», принятым «23» сентября 2013 года (Протокол Совета Директоров № 17 от 23 сентября 2013г.) (далее - Решение о выпуске ценных бумаг)</w:t>
            </w:r>
            <w:r w:rsidR="0001254A" w:rsidRPr="00DC1F52">
              <w:rPr>
                <w:color w:val="000000" w:themeColor="text1"/>
                <w:sz w:val="22"/>
                <w:szCs w:val="22"/>
              </w:rPr>
              <w:t xml:space="preserve"> с учетом изменений в Решение о выпуске ценных бумаг, утвержденных ПАО Московская Биржа 15.12.2014</w:t>
            </w:r>
            <w:r w:rsidR="00760747">
              <w:rPr>
                <w:color w:val="000000" w:themeColor="text1"/>
                <w:sz w:val="22"/>
                <w:szCs w:val="22"/>
              </w:rPr>
              <w:t> </w:t>
            </w:r>
            <w:r w:rsidR="009812C2">
              <w:rPr>
                <w:color w:val="000000" w:themeColor="text1"/>
                <w:sz w:val="22"/>
                <w:szCs w:val="22"/>
              </w:rPr>
              <w:t xml:space="preserve">г., а также </w:t>
            </w:r>
            <w:r w:rsidR="00760747">
              <w:rPr>
                <w:color w:val="000000" w:themeColor="text1"/>
                <w:sz w:val="22"/>
                <w:szCs w:val="22"/>
              </w:rPr>
              <w:t>изменений в Решение о выпуске ценных бумаг, утвержденных ПАО Московская Биржа 18.01.2021 г.</w:t>
            </w:r>
          </w:p>
          <w:p w:rsidR="00E44236" w:rsidRPr="00E44236" w:rsidRDefault="00E44236" w:rsidP="00E44236">
            <w:pPr>
              <w:ind w:right="57"/>
              <w:jc w:val="both"/>
              <w:rPr>
                <w:color w:val="000000" w:themeColor="text1"/>
                <w:sz w:val="22"/>
                <w:szCs w:val="22"/>
              </w:rPr>
            </w:pPr>
            <w:r w:rsidRPr="00E44236">
              <w:rPr>
                <w:color w:val="000000" w:themeColor="text1"/>
                <w:sz w:val="22"/>
                <w:szCs w:val="22"/>
              </w:rPr>
              <w:t xml:space="preserve">2.5. 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w:t>
            </w:r>
            <w:r w:rsidRPr="00760747">
              <w:rPr>
                <w:color w:val="000000" w:themeColor="text1"/>
                <w:sz w:val="22"/>
                <w:szCs w:val="22"/>
              </w:rPr>
              <w:t xml:space="preserve">в соответствии с п. 10.1 Решения о выпуске Биржевых облигаций </w:t>
            </w:r>
            <w:r w:rsidR="009E6F01" w:rsidRPr="00760747">
              <w:rPr>
                <w:color w:val="000000" w:themeColor="text1"/>
                <w:sz w:val="22"/>
                <w:szCs w:val="22"/>
              </w:rPr>
              <w:t xml:space="preserve">Эмитент обязан обеспечить право владельцев Биржевых </w:t>
            </w:r>
            <w:r w:rsidR="009E6F01" w:rsidRPr="00760747">
              <w:rPr>
                <w:color w:val="000000" w:themeColor="text1"/>
                <w:sz w:val="22"/>
                <w:szCs w:val="22"/>
              </w:rPr>
              <w:lastRenderedPageBreak/>
              <w:t>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r w:rsidRPr="00760747">
              <w:rPr>
                <w:color w:val="000000" w:themeColor="text1"/>
                <w:sz w:val="22"/>
                <w:szCs w:val="22"/>
              </w:rPr>
              <w:t>. Датой приобретения Биржевых облигаций является 3 (Третий) рабочий день с даты ок</w:t>
            </w:r>
            <w:r w:rsidR="00DC1F52" w:rsidRPr="00760747">
              <w:rPr>
                <w:color w:val="000000" w:themeColor="text1"/>
                <w:sz w:val="22"/>
                <w:szCs w:val="22"/>
              </w:rPr>
              <w:t>ончания периода предъявления (05</w:t>
            </w:r>
            <w:r w:rsidRPr="00760747">
              <w:rPr>
                <w:color w:val="000000" w:themeColor="text1"/>
                <w:sz w:val="22"/>
                <w:szCs w:val="22"/>
              </w:rPr>
              <w:t>.</w:t>
            </w:r>
            <w:r w:rsidR="00DC1F52" w:rsidRPr="00760747">
              <w:rPr>
                <w:color w:val="000000" w:themeColor="text1"/>
                <w:sz w:val="22"/>
                <w:szCs w:val="22"/>
              </w:rPr>
              <w:t xml:space="preserve">05.2021 </w:t>
            </w:r>
            <w:r w:rsidRPr="00760747">
              <w:rPr>
                <w:color w:val="000000" w:themeColor="text1"/>
                <w:sz w:val="22"/>
                <w:szCs w:val="22"/>
              </w:rPr>
              <w:t>г.).</w:t>
            </w:r>
          </w:p>
          <w:p w:rsidR="00E44236" w:rsidRPr="00F44ADB" w:rsidRDefault="00E44236" w:rsidP="00E44236">
            <w:pPr>
              <w:ind w:right="57"/>
              <w:jc w:val="both"/>
              <w:rPr>
                <w:color w:val="000000" w:themeColor="text1"/>
                <w:sz w:val="22"/>
                <w:szCs w:val="22"/>
              </w:rPr>
            </w:pPr>
            <w:r w:rsidRPr="00E44236">
              <w:rPr>
                <w:color w:val="000000" w:themeColor="text1"/>
                <w:sz w:val="22"/>
                <w:szCs w:val="22"/>
              </w:rPr>
              <w:t xml:space="preserve">2.6. Дата заключения соответствующим лицом договора (даты заключения соответствующим лицом первого и последнего </w:t>
            </w:r>
            <w:r w:rsidRPr="00F44ADB">
              <w:rPr>
                <w:color w:val="000000" w:themeColor="text1"/>
                <w:sz w:val="22"/>
                <w:szCs w:val="22"/>
              </w:rPr>
              <w:t xml:space="preserve">договоров), предусматривающего (предусматривающих) обязанность такого лица по приобретению ценных бумаг эмитента: </w:t>
            </w:r>
            <w:r w:rsidR="00F44ADB" w:rsidRPr="00F44ADB">
              <w:rPr>
                <w:color w:val="000000" w:themeColor="text1"/>
                <w:sz w:val="22"/>
                <w:szCs w:val="22"/>
              </w:rPr>
              <w:t>05</w:t>
            </w:r>
            <w:r w:rsidRPr="00F44ADB">
              <w:rPr>
                <w:color w:val="000000" w:themeColor="text1"/>
                <w:sz w:val="22"/>
                <w:szCs w:val="22"/>
              </w:rPr>
              <w:t>.</w:t>
            </w:r>
            <w:r w:rsidR="00F44ADB" w:rsidRPr="00F44ADB">
              <w:rPr>
                <w:color w:val="000000" w:themeColor="text1"/>
                <w:sz w:val="22"/>
                <w:szCs w:val="22"/>
              </w:rPr>
              <w:t>05</w:t>
            </w:r>
            <w:r w:rsidRPr="00F44ADB">
              <w:rPr>
                <w:color w:val="000000" w:themeColor="text1"/>
                <w:sz w:val="22"/>
                <w:szCs w:val="22"/>
              </w:rPr>
              <w:t>.202</w:t>
            </w:r>
            <w:r w:rsidR="00DC1F52">
              <w:rPr>
                <w:color w:val="000000" w:themeColor="text1"/>
                <w:sz w:val="22"/>
                <w:szCs w:val="22"/>
              </w:rPr>
              <w:t>1</w:t>
            </w:r>
            <w:r w:rsidRPr="00F44ADB">
              <w:rPr>
                <w:color w:val="000000" w:themeColor="text1"/>
                <w:sz w:val="22"/>
                <w:szCs w:val="22"/>
              </w:rPr>
              <w:t>;</w:t>
            </w:r>
          </w:p>
          <w:p w:rsidR="00E44236" w:rsidRPr="00F44ADB" w:rsidRDefault="00E44236" w:rsidP="00E44236">
            <w:pPr>
              <w:ind w:right="57"/>
              <w:jc w:val="both"/>
              <w:rPr>
                <w:color w:val="000000" w:themeColor="text1"/>
                <w:sz w:val="22"/>
                <w:szCs w:val="22"/>
              </w:rPr>
            </w:pPr>
            <w:r w:rsidRPr="00F44ADB">
              <w:rPr>
                <w:color w:val="000000" w:themeColor="text1"/>
                <w:sz w:val="22"/>
                <w:szCs w:val="22"/>
              </w:rPr>
              <w:t>2.7. Количество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(заключенных) таким л</w:t>
            </w:r>
            <w:r w:rsidR="009E7B00" w:rsidRPr="00F44ADB">
              <w:rPr>
                <w:color w:val="000000" w:themeColor="text1"/>
                <w:sz w:val="22"/>
                <w:szCs w:val="22"/>
              </w:rPr>
              <w:t xml:space="preserve">ицом договора (договоров): </w:t>
            </w:r>
            <w:r w:rsidR="00F50D8A" w:rsidRPr="00F50D8A">
              <w:rPr>
                <w:sz w:val="22"/>
              </w:rPr>
              <w:t>216</w:t>
            </w:r>
            <w:r w:rsidR="00F50D8A" w:rsidRPr="00F50D8A">
              <w:rPr>
                <w:sz w:val="22"/>
              </w:rPr>
              <w:t> </w:t>
            </w:r>
            <w:r w:rsidR="00F50D8A" w:rsidRPr="00F50D8A">
              <w:rPr>
                <w:sz w:val="22"/>
              </w:rPr>
              <w:t xml:space="preserve">811 </w:t>
            </w:r>
            <w:r w:rsidRPr="00F44ADB">
              <w:rPr>
                <w:color w:val="000000" w:themeColor="text1"/>
                <w:sz w:val="22"/>
                <w:szCs w:val="22"/>
              </w:rPr>
              <w:t>штук;</w:t>
            </w:r>
          </w:p>
          <w:p w:rsidR="00E44236" w:rsidRPr="00F44ADB" w:rsidRDefault="00E44236" w:rsidP="00E44236">
            <w:pPr>
              <w:ind w:right="57"/>
              <w:jc w:val="both"/>
              <w:rPr>
                <w:color w:val="000000" w:themeColor="text1"/>
                <w:sz w:val="22"/>
                <w:szCs w:val="22"/>
              </w:rPr>
            </w:pPr>
            <w:r w:rsidRPr="00F44ADB">
              <w:rPr>
                <w:color w:val="000000" w:themeColor="text1"/>
                <w:sz w:val="22"/>
                <w:szCs w:val="22"/>
              </w:rPr>
              <w:t xml:space="preserve">2.8. Срок (порядок определения срока), в течение которого соответствующее лицо обязано приобрести (приобрело) соответствующее количество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их приобретению: </w:t>
            </w:r>
            <w:r w:rsidR="00F44ADB" w:rsidRPr="00F44ADB">
              <w:rPr>
                <w:color w:val="000000" w:themeColor="text1"/>
                <w:sz w:val="22"/>
                <w:szCs w:val="22"/>
              </w:rPr>
              <w:t>05</w:t>
            </w:r>
            <w:r w:rsidRPr="00F44ADB">
              <w:rPr>
                <w:color w:val="000000" w:themeColor="text1"/>
                <w:sz w:val="22"/>
                <w:szCs w:val="22"/>
              </w:rPr>
              <w:t>.</w:t>
            </w:r>
            <w:r w:rsidR="00F44ADB" w:rsidRPr="00F44ADB">
              <w:rPr>
                <w:color w:val="000000" w:themeColor="text1"/>
                <w:sz w:val="22"/>
                <w:szCs w:val="22"/>
              </w:rPr>
              <w:t>05</w:t>
            </w:r>
            <w:r w:rsidR="00DC1F52">
              <w:rPr>
                <w:color w:val="000000" w:themeColor="text1"/>
                <w:sz w:val="22"/>
                <w:szCs w:val="22"/>
              </w:rPr>
              <w:t>.2021</w:t>
            </w:r>
            <w:r w:rsidRPr="00F44ADB">
              <w:rPr>
                <w:color w:val="000000" w:themeColor="text1"/>
                <w:sz w:val="22"/>
                <w:szCs w:val="22"/>
              </w:rPr>
              <w:t>;</w:t>
            </w:r>
          </w:p>
          <w:p w:rsidR="00E44236" w:rsidRPr="00F44ADB" w:rsidRDefault="00E44236" w:rsidP="00E44236">
            <w:pPr>
              <w:ind w:right="57"/>
              <w:jc w:val="both"/>
              <w:rPr>
                <w:color w:val="000000" w:themeColor="text1"/>
                <w:sz w:val="22"/>
                <w:szCs w:val="22"/>
              </w:rPr>
            </w:pPr>
            <w:r w:rsidRPr="00F44ADB">
              <w:rPr>
                <w:color w:val="000000" w:themeColor="text1"/>
                <w:sz w:val="22"/>
                <w:szCs w:val="22"/>
              </w:rPr>
              <w:t xml:space="preserve">2.9. Количество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(предусматривающих) обязанность такого лица по приобретению ценных бумаг эмитента: </w:t>
            </w:r>
            <w:r w:rsidR="00F44ADB" w:rsidRPr="00F44ADB">
              <w:rPr>
                <w:color w:val="000000" w:themeColor="text1"/>
                <w:sz w:val="22"/>
                <w:szCs w:val="22"/>
              </w:rPr>
              <w:t xml:space="preserve">1 125 315 </w:t>
            </w:r>
            <w:r w:rsidRPr="00F44ADB">
              <w:rPr>
                <w:color w:val="000000" w:themeColor="text1"/>
                <w:sz w:val="22"/>
                <w:szCs w:val="22"/>
              </w:rPr>
              <w:t>штук;</w:t>
            </w:r>
          </w:p>
          <w:p w:rsidR="007A1D8E" w:rsidRPr="007456F2" w:rsidRDefault="00E44236" w:rsidP="00F50D8A">
            <w:pPr>
              <w:rPr>
                <w:sz w:val="22"/>
                <w:szCs w:val="22"/>
              </w:rPr>
            </w:pPr>
            <w:r w:rsidRPr="00F44ADB">
              <w:rPr>
                <w:color w:val="000000" w:themeColor="text1"/>
                <w:sz w:val="22"/>
                <w:szCs w:val="22"/>
              </w:rPr>
              <w:t>2.10. Количество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ценных бумаг эмитента на основании заключенного (заключенных) таким лицом договора (договоров), предусматривающего (предусматривающих) обязанность такого лица по при</w:t>
            </w:r>
            <w:r w:rsidR="009E7B00" w:rsidRPr="00F44ADB">
              <w:rPr>
                <w:color w:val="000000" w:themeColor="text1"/>
                <w:sz w:val="22"/>
                <w:szCs w:val="22"/>
              </w:rPr>
              <w:t>обретению ценных бумаг эмитента:</w:t>
            </w:r>
            <w:r w:rsidR="00F50D8A">
              <w:rPr>
                <w:color w:val="000000" w:themeColor="text1"/>
                <w:sz w:val="22"/>
                <w:szCs w:val="22"/>
              </w:rPr>
              <w:t xml:space="preserve"> 1 342</w:t>
            </w:r>
            <w:r w:rsidR="00F44ADB" w:rsidRPr="00F44ADB">
              <w:rPr>
                <w:color w:val="000000" w:themeColor="text1"/>
                <w:sz w:val="22"/>
                <w:szCs w:val="22"/>
              </w:rPr>
              <w:t> </w:t>
            </w:r>
            <w:r w:rsidR="00F50D8A">
              <w:rPr>
                <w:color w:val="000000" w:themeColor="text1"/>
                <w:sz w:val="22"/>
                <w:szCs w:val="22"/>
              </w:rPr>
              <w:t>126</w:t>
            </w:r>
            <w:bookmarkStart w:id="0" w:name="_GoBack"/>
            <w:bookmarkEnd w:id="0"/>
            <w:r w:rsidRPr="00F44ADB">
              <w:rPr>
                <w:color w:val="000000" w:themeColor="text1"/>
                <w:sz w:val="22"/>
                <w:szCs w:val="22"/>
              </w:rPr>
              <w:t xml:space="preserve"> штук.</w:t>
            </w:r>
          </w:p>
        </w:tc>
      </w:tr>
    </w:tbl>
    <w:p w:rsidR="003D6A44" w:rsidRPr="004114EE" w:rsidRDefault="003D6A44">
      <w:pPr>
        <w:rPr>
          <w:color w:val="000000" w:themeColor="text1"/>
          <w:sz w:val="22"/>
          <w:szCs w:val="22"/>
        </w:rPr>
      </w:pPr>
    </w:p>
    <w:tbl>
      <w:tblPr>
        <w:tblW w:w="10055" w:type="dxa"/>
        <w:tblLayout w:type="fixed"/>
        <w:tblCellMar>
          <w:left w:w="28" w:type="dxa"/>
          <w:right w:w="28" w:type="dxa"/>
        </w:tblCellMar>
        <w:tblLook w:val="0000" w:firstRow="0" w:lastRow="0" w:firstColumn="0" w:lastColumn="0" w:noHBand="0" w:noVBand="0"/>
      </w:tblPr>
      <w:tblGrid>
        <w:gridCol w:w="1077"/>
        <w:gridCol w:w="274"/>
        <w:gridCol w:w="397"/>
        <w:gridCol w:w="255"/>
        <w:gridCol w:w="1474"/>
        <w:gridCol w:w="397"/>
        <w:gridCol w:w="369"/>
        <w:gridCol w:w="539"/>
        <w:gridCol w:w="2532"/>
        <w:gridCol w:w="76"/>
        <w:gridCol w:w="2552"/>
        <w:gridCol w:w="113"/>
      </w:tblGrid>
      <w:tr w:rsidR="003D6A44" w:rsidRPr="00506C7C" w:rsidTr="00627A44">
        <w:trPr>
          <w:trHeight w:val="292"/>
        </w:trPr>
        <w:tc>
          <w:tcPr>
            <w:tcW w:w="10055"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4C5DBD">
        <w:tc>
          <w:tcPr>
            <w:tcW w:w="4782" w:type="dxa"/>
            <w:gridSpan w:val="8"/>
            <w:tcBorders>
              <w:top w:val="single" w:sz="4" w:space="0" w:color="auto"/>
              <w:left w:val="single" w:sz="4" w:space="0" w:color="auto"/>
              <w:bottom w:val="nil"/>
              <w:right w:val="nil"/>
            </w:tcBorders>
            <w:vAlign w:val="bottom"/>
          </w:tcPr>
          <w:p w:rsidR="00E06DEC" w:rsidRPr="00506C7C" w:rsidRDefault="008A3A67" w:rsidP="008A3A67">
            <w:pPr>
              <w:rPr>
                <w:rFonts w:eastAsia="SimSun"/>
                <w:sz w:val="22"/>
                <w:szCs w:val="22"/>
              </w:rPr>
            </w:pPr>
            <w:r w:rsidRPr="00506C7C">
              <w:rPr>
                <w:rFonts w:eastAsia="SimSun"/>
                <w:sz w:val="22"/>
                <w:szCs w:val="22"/>
              </w:rPr>
              <w:t>3.1.</w:t>
            </w:r>
            <w:r w:rsidR="00075C02">
              <w:rPr>
                <w:rFonts w:eastAsia="SimSun"/>
                <w:sz w:val="22"/>
                <w:szCs w:val="22"/>
              </w:rPr>
              <w:t xml:space="preserve"> </w:t>
            </w:r>
            <w:proofErr w:type="spellStart"/>
            <w:r w:rsidR="00075C02">
              <w:rPr>
                <w:rFonts w:eastAsia="SimSun"/>
                <w:sz w:val="22"/>
                <w:szCs w:val="22"/>
              </w:rPr>
              <w:t>И.о</w:t>
            </w:r>
            <w:proofErr w:type="spellEnd"/>
            <w:r w:rsidR="00075C02">
              <w:rPr>
                <w:rFonts w:eastAsia="SimSun"/>
                <w:sz w:val="22"/>
                <w:szCs w:val="22"/>
              </w:rPr>
              <w:t>.</w:t>
            </w:r>
            <w:r w:rsidR="007C6850">
              <w:rPr>
                <w:rFonts w:eastAsia="SimSun"/>
                <w:sz w:val="22"/>
                <w:szCs w:val="22"/>
              </w:rPr>
              <w:t xml:space="preserve"> </w:t>
            </w:r>
            <w:r w:rsidR="00E06DEC" w:rsidRPr="00506C7C">
              <w:rPr>
                <w:rFonts w:eastAsia="SimSun"/>
                <w:sz w:val="22"/>
                <w:szCs w:val="22"/>
              </w:rPr>
              <w:t>Председател</w:t>
            </w:r>
            <w:r w:rsidR="00075C02">
              <w:rPr>
                <w:rFonts w:eastAsia="SimSun"/>
                <w:sz w:val="22"/>
                <w:szCs w:val="22"/>
              </w:rPr>
              <w:t>я</w:t>
            </w:r>
            <w:r w:rsidR="004C3FEB">
              <w:rPr>
                <w:rFonts w:eastAsia="SimSun"/>
                <w:sz w:val="22"/>
                <w:szCs w:val="22"/>
              </w:rPr>
              <w:t xml:space="preserve"> </w:t>
            </w:r>
            <w:r w:rsidR="009B3FF2">
              <w:rPr>
                <w:rFonts w:eastAsia="SimSun"/>
                <w:sz w:val="22"/>
                <w:szCs w:val="22"/>
              </w:rPr>
              <w:t xml:space="preserve"> </w:t>
            </w:r>
            <w:r w:rsidR="004133BB">
              <w:rPr>
                <w:rFonts w:eastAsia="SimSun"/>
                <w:sz w:val="22"/>
                <w:szCs w:val="22"/>
              </w:rPr>
              <w:t xml:space="preserve"> </w:t>
            </w:r>
            <w:r w:rsidR="00E06DEC" w:rsidRPr="00506C7C">
              <w:rPr>
                <w:rFonts w:eastAsia="SimSun"/>
                <w:sz w:val="22"/>
                <w:szCs w:val="22"/>
              </w:rPr>
              <w:t>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E06DEC" w:rsidRPr="00506C7C">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7C6850" w:rsidRDefault="00662EA3" w:rsidP="00075C02">
            <w:pPr>
              <w:rPr>
                <w:rFonts w:eastAsia="SimSun"/>
                <w:sz w:val="22"/>
                <w:szCs w:val="22"/>
              </w:rPr>
            </w:pPr>
            <w:r>
              <w:rPr>
                <w:rFonts w:eastAsia="SimSun"/>
                <w:sz w:val="22"/>
                <w:szCs w:val="22"/>
              </w:rPr>
              <w:t xml:space="preserve"> </w:t>
            </w:r>
            <w:r w:rsidR="00075C02">
              <w:rPr>
                <w:rFonts w:eastAsia="SimSun"/>
                <w:sz w:val="22"/>
                <w:szCs w:val="22"/>
              </w:rPr>
              <w:t>А.А. Шалимов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4C5DBD">
        <w:trPr>
          <w:trHeight w:val="56"/>
        </w:trPr>
        <w:tc>
          <w:tcPr>
            <w:tcW w:w="4782"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4C5DBD">
        <w:trPr>
          <w:trHeight w:val="782"/>
        </w:trPr>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274"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1068E2" w:rsidRPr="00D50A79" w:rsidRDefault="00F44ADB" w:rsidP="00BB5825">
            <w:pPr>
              <w:rPr>
                <w:sz w:val="22"/>
                <w:szCs w:val="22"/>
              </w:rPr>
            </w:pPr>
            <w:r>
              <w:rPr>
                <w:sz w:val="22"/>
                <w:szCs w:val="22"/>
              </w:rPr>
              <w:t>05</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1263C3" w:rsidRDefault="001263C3" w:rsidP="00E74F18">
            <w:pPr>
              <w:jc w:val="center"/>
              <w:rPr>
                <w:sz w:val="22"/>
                <w:szCs w:val="22"/>
              </w:rPr>
            </w:pPr>
          </w:p>
          <w:p w:rsidR="003D6A44" w:rsidRPr="00221787" w:rsidRDefault="00F44ADB" w:rsidP="00654ED2">
            <w:pPr>
              <w:jc w:val="center"/>
              <w:rPr>
                <w:sz w:val="22"/>
                <w:szCs w:val="22"/>
              </w:rPr>
            </w:pPr>
            <w:r>
              <w:rPr>
                <w:sz w:val="22"/>
                <w:szCs w:val="22"/>
              </w:rPr>
              <w:t>мая</w:t>
            </w:r>
            <w:r w:rsidR="003F71EE">
              <w:rPr>
                <w:sz w:val="22"/>
                <w:szCs w:val="22"/>
              </w:rPr>
              <w:t xml:space="preserve"> </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3D6A44" w:rsidRPr="00506C7C" w:rsidRDefault="00DC1F52" w:rsidP="005C24F7">
            <w:pPr>
              <w:rPr>
                <w:sz w:val="22"/>
                <w:szCs w:val="22"/>
              </w:rPr>
            </w:pPr>
            <w:r>
              <w:rPr>
                <w:sz w:val="22"/>
                <w:szCs w:val="22"/>
              </w:rPr>
              <w:t>21</w:t>
            </w:r>
          </w:p>
        </w:tc>
        <w:tc>
          <w:tcPr>
            <w:tcW w:w="539"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4C5DBD">
        <w:trPr>
          <w:trHeight w:val="70"/>
        </w:trPr>
        <w:tc>
          <w:tcPr>
            <w:tcW w:w="10055"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61C" w:rsidRDefault="00EC361C">
      <w:r>
        <w:separator/>
      </w:r>
    </w:p>
  </w:endnote>
  <w:endnote w:type="continuationSeparator" w:id="0">
    <w:p w:rsidR="00EC361C" w:rsidRDefault="00EC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9AE" w:rsidRDefault="002D39AE"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50D8A">
      <w:rPr>
        <w:rStyle w:val="ae"/>
        <w:noProof/>
      </w:rPr>
      <w:t>2</w:t>
    </w:r>
    <w:r>
      <w:rPr>
        <w:rStyle w:val="ae"/>
      </w:rPr>
      <w:fldChar w:fldCharType="end"/>
    </w:r>
  </w:p>
  <w:p w:rsidR="002D39AE" w:rsidRDefault="002D39AE"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61C" w:rsidRDefault="00EC361C">
      <w:r>
        <w:separator/>
      </w:r>
    </w:p>
  </w:footnote>
  <w:footnote w:type="continuationSeparator" w:id="0">
    <w:p w:rsidR="00EC361C" w:rsidRDefault="00EC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F625CC"/>
    <w:multiLevelType w:val="multilevel"/>
    <w:tmpl w:val="5BDA0C04"/>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C92FA3"/>
    <w:multiLevelType w:val="hybridMultilevel"/>
    <w:tmpl w:val="45568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13"/>
  </w:num>
  <w:num w:numId="8">
    <w:abstractNumId w:val="2"/>
  </w:num>
  <w:num w:numId="9">
    <w:abstractNumId w:val="14"/>
  </w:num>
  <w:num w:numId="10">
    <w:abstractNumId w:val="15"/>
  </w:num>
  <w:num w:numId="11">
    <w:abstractNumId w:val="8"/>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1254A"/>
    <w:rsid w:val="000147B4"/>
    <w:rsid w:val="00022166"/>
    <w:rsid w:val="0002228A"/>
    <w:rsid w:val="000241EE"/>
    <w:rsid w:val="000250C6"/>
    <w:rsid w:val="00025F6B"/>
    <w:rsid w:val="00026D06"/>
    <w:rsid w:val="00027F61"/>
    <w:rsid w:val="0003159A"/>
    <w:rsid w:val="00032AFB"/>
    <w:rsid w:val="000362C3"/>
    <w:rsid w:val="00037575"/>
    <w:rsid w:val="00046EEC"/>
    <w:rsid w:val="0004780D"/>
    <w:rsid w:val="00052104"/>
    <w:rsid w:val="00053BED"/>
    <w:rsid w:val="000544C2"/>
    <w:rsid w:val="000561D2"/>
    <w:rsid w:val="00061D1D"/>
    <w:rsid w:val="00063713"/>
    <w:rsid w:val="00073975"/>
    <w:rsid w:val="0007512A"/>
    <w:rsid w:val="00075C02"/>
    <w:rsid w:val="00082178"/>
    <w:rsid w:val="000822A4"/>
    <w:rsid w:val="00086BF2"/>
    <w:rsid w:val="000956E6"/>
    <w:rsid w:val="000978E4"/>
    <w:rsid w:val="000A142B"/>
    <w:rsid w:val="000A2146"/>
    <w:rsid w:val="000A2F70"/>
    <w:rsid w:val="000A4846"/>
    <w:rsid w:val="000A71BF"/>
    <w:rsid w:val="000B5DDF"/>
    <w:rsid w:val="000C0B7B"/>
    <w:rsid w:val="000C1183"/>
    <w:rsid w:val="000C7761"/>
    <w:rsid w:val="000D0EF6"/>
    <w:rsid w:val="000D2733"/>
    <w:rsid w:val="000D49AC"/>
    <w:rsid w:val="000E2857"/>
    <w:rsid w:val="000E3D36"/>
    <w:rsid w:val="000F0676"/>
    <w:rsid w:val="000F0C04"/>
    <w:rsid w:val="000F1033"/>
    <w:rsid w:val="000F1CCF"/>
    <w:rsid w:val="000F3200"/>
    <w:rsid w:val="00100E8B"/>
    <w:rsid w:val="00100EB3"/>
    <w:rsid w:val="001010DD"/>
    <w:rsid w:val="001050CE"/>
    <w:rsid w:val="001068E2"/>
    <w:rsid w:val="00110D20"/>
    <w:rsid w:val="00114FFD"/>
    <w:rsid w:val="001155CC"/>
    <w:rsid w:val="0011724D"/>
    <w:rsid w:val="0012118F"/>
    <w:rsid w:val="0012161B"/>
    <w:rsid w:val="00125807"/>
    <w:rsid w:val="001263C3"/>
    <w:rsid w:val="001267CA"/>
    <w:rsid w:val="00126EE8"/>
    <w:rsid w:val="00131A7D"/>
    <w:rsid w:val="00132151"/>
    <w:rsid w:val="00132869"/>
    <w:rsid w:val="00133A11"/>
    <w:rsid w:val="00135A80"/>
    <w:rsid w:val="0014415B"/>
    <w:rsid w:val="00145117"/>
    <w:rsid w:val="00146B81"/>
    <w:rsid w:val="00151793"/>
    <w:rsid w:val="00153C6A"/>
    <w:rsid w:val="0015430B"/>
    <w:rsid w:val="00155C04"/>
    <w:rsid w:val="00160C66"/>
    <w:rsid w:val="00163614"/>
    <w:rsid w:val="00163BDB"/>
    <w:rsid w:val="00166F36"/>
    <w:rsid w:val="0017152F"/>
    <w:rsid w:val="0017154C"/>
    <w:rsid w:val="001717C6"/>
    <w:rsid w:val="0017201E"/>
    <w:rsid w:val="0017261B"/>
    <w:rsid w:val="001733C0"/>
    <w:rsid w:val="00177630"/>
    <w:rsid w:val="0017788F"/>
    <w:rsid w:val="00183EC3"/>
    <w:rsid w:val="00186E3D"/>
    <w:rsid w:val="00187E2C"/>
    <w:rsid w:val="001909E0"/>
    <w:rsid w:val="001938F2"/>
    <w:rsid w:val="00196993"/>
    <w:rsid w:val="00196FA3"/>
    <w:rsid w:val="00197A73"/>
    <w:rsid w:val="001A357C"/>
    <w:rsid w:val="001B44A6"/>
    <w:rsid w:val="001C0D47"/>
    <w:rsid w:val="001C28FC"/>
    <w:rsid w:val="001D0534"/>
    <w:rsid w:val="001D2357"/>
    <w:rsid w:val="001D42F5"/>
    <w:rsid w:val="001E218C"/>
    <w:rsid w:val="001E329C"/>
    <w:rsid w:val="001E380A"/>
    <w:rsid w:val="001E4ABC"/>
    <w:rsid w:val="001F2236"/>
    <w:rsid w:val="001F2887"/>
    <w:rsid w:val="001F4231"/>
    <w:rsid w:val="001F4405"/>
    <w:rsid w:val="001F6D4C"/>
    <w:rsid w:val="00201581"/>
    <w:rsid w:val="00202164"/>
    <w:rsid w:val="00202895"/>
    <w:rsid w:val="00202D1B"/>
    <w:rsid w:val="00202F97"/>
    <w:rsid w:val="00203794"/>
    <w:rsid w:val="00205B85"/>
    <w:rsid w:val="00220948"/>
    <w:rsid w:val="00221787"/>
    <w:rsid w:val="002244B0"/>
    <w:rsid w:val="002251D4"/>
    <w:rsid w:val="00225684"/>
    <w:rsid w:val="00226C44"/>
    <w:rsid w:val="002279CA"/>
    <w:rsid w:val="00230BC7"/>
    <w:rsid w:val="00232838"/>
    <w:rsid w:val="0023390C"/>
    <w:rsid w:val="00240BC0"/>
    <w:rsid w:val="0024265A"/>
    <w:rsid w:val="00245BEF"/>
    <w:rsid w:val="00262970"/>
    <w:rsid w:val="00262EAB"/>
    <w:rsid w:val="00270FFD"/>
    <w:rsid w:val="0027310E"/>
    <w:rsid w:val="002813CC"/>
    <w:rsid w:val="00284C3E"/>
    <w:rsid w:val="00285722"/>
    <w:rsid w:val="002858AB"/>
    <w:rsid w:val="0028723D"/>
    <w:rsid w:val="0029140D"/>
    <w:rsid w:val="002917A2"/>
    <w:rsid w:val="00292770"/>
    <w:rsid w:val="00297993"/>
    <w:rsid w:val="002A310D"/>
    <w:rsid w:val="002B1775"/>
    <w:rsid w:val="002B7005"/>
    <w:rsid w:val="002C5662"/>
    <w:rsid w:val="002C65C3"/>
    <w:rsid w:val="002D0351"/>
    <w:rsid w:val="002D2FE3"/>
    <w:rsid w:val="002D39AE"/>
    <w:rsid w:val="002E0E86"/>
    <w:rsid w:val="002E1A2E"/>
    <w:rsid w:val="002F01E6"/>
    <w:rsid w:val="002F092C"/>
    <w:rsid w:val="002F413B"/>
    <w:rsid w:val="00300217"/>
    <w:rsid w:val="0030145A"/>
    <w:rsid w:val="00303B30"/>
    <w:rsid w:val="003057E4"/>
    <w:rsid w:val="00313C4A"/>
    <w:rsid w:val="003145E7"/>
    <w:rsid w:val="00315C36"/>
    <w:rsid w:val="00315CC2"/>
    <w:rsid w:val="00321A14"/>
    <w:rsid w:val="00321E4D"/>
    <w:rsid w:val="00322608"/>
    <w:rsid w:val="003247C0"/>
    <w:rsid w:val="00331CCB"/>
    <w:rsid w:val="003459F2"/>
    <w:rsid w:val="00354826"/>
    <w:rsid w:val="0036079C"/>
    <w:rsid w:val="003635FD"/>
    <w:rsid w:val="0036361E"/>
    <w:rsid w:val="00364C6B"/>
    <w:rsid w:val="00374E07"/>
    <w:rsid w:val="00380B01"/>
    <w:rsid w:val="00381D1A"/>
    <w:rsid w:val="00385B74"/>
    <w:rsid w:val="00386655"/>
    <w:rsid w:val="00387F5C"/>
    <w:rsid w:val="00390327"/>
    <w:rsid w:val="00392C62"/>
    <w:rsid w:val="003A7EB4"/>
    <w:rsid w:val="003B07FC"/>
    <w:rsid w:val="003C0960"/>
    <w:rsid w:val="003D5B54"/>
    <w:rsid w:val="003D6A44"/>
    <w:rsid w:val="003D772F"/>
    <w:rsid w:val="003E02B5"/>
    <w:rsid w:val="003E3297"/>
    <w:rsid w:val="003E3742"/>
    <w:rsid w:val="003E3FD3"/>
    <w:rsid w:val="003F2BDC"/>
    <w:rsid w:val="003F5565"/>
    <w:rsid w:val="003F56E7"/>
    <w:rsid w:val="003F71EE"/>
    <w:rsid w:val="00402787"/>
    <w:rsid w:val="004028D4"/>
    <w:rsid w:val="00403FF2"/>
    <w:rsid w:val="00410526"/>
    <w:rsid w:val="00410F5A"/>
    <w:rsid w:val="004114EE"/>
    <w:rsid w:val="004133BB"/>
    <w:rsid w:val="00414B37"/>
    <w:rsid w:val="0042170E"/>
    <w:rsid w:val="00422FB1"/>
    <w:rsid w:val="00424604"/>
    <w:rsid w:val="00424AB3"/>
    <w:rsid w:val="00425287"/>
    <w:rsid w:val="0042550A"/>
    <w:rsid w:val="00426B3B"/>
    <w:rsid w:val="00430C6D"/>
    <w:rsid w:val="00432A97"/>
    <w:rsid w:val="00433364"/>
    <w:rsid w:val="00435783"/>
    <w:rsid w:val="00435D4F"/>
    <w:rsid w:val="00436383"/>
    <w:rsid w:val="00436C4E"/>
    <w:rsid w:val="0044033E"/>
    <w:rsid w:val="00440DCD"/>
    <w:rsid w:val="00442E77"/>
    <w:rsid w:val="00445193"/>
    <w:rsid w:val="00445DE3"/>
    <w:rsid w:val="00445FAF"/>
    <w:rsid w:val="00451F15"/>
    <w:rsid w:val="00452156"/>
    <w:rsid w:val="00452540"/>
    <w:rsid w:val="00452C31"/>
    <w:rsid w:val="0046410E"/>
    <w:rsid w:val="00464F9D"/>
    <w:rsid w:val="00465BC9"/>
    <w:rsid w:val="00466196"/>
    <w:rsid w:val="004715A0"/>
    <w:rsid w:val="00476B97"/>
    <w:rsid w:val="00477F0B"/>
    <w:rsid w:val="004803CE"/>
    <w:rsid w:val="00480908"/>
    <w:rsid w:val="00484884"/>
    <w:rsid w:val="00485299"/>
    <w:rsid w:val="00490D92"/>
    <w:rsid w:val="00491BC2"/>
    <w:rsid w:val="0049380F"/>
    <w:rsid w:val="00494591"/>
    <w:rsid w:val="004949F8"/>
    <w:rsid w:val="00496C9D"/>
    <w:rsid w:val="004A1CB8"/>
    <w:rsid w:val="004A20A4"/>
    <w:rsid w:val="004A5FBB"/>
    <w:rsid w:val="004C09CA"/>
    <w:rsid w:val="004C17FD"/>
    <w:rsid w:val="004C3FEB"/>
    <w:rsid w:val="004C5013"/>
    <w:rsid w:val="004C5DBD"/>
    <w:rsid w:val="004D35FC"/>
    <w:rsid w:val="004D552A"/>
    <w:rsid w:val="004D6F72"/>
    <w:rsid w:val="004D77B6"/>
    <w:rsid w:val="004E7073"/>
    <w:rsid w:val="004E7595"/>
    <w:rsid w:val="004E7BF0"/>
    <w:rsid w:val="004F47E9"/>
    <w:rsid w:val="004F5DD5"/>
    <w:rsid w:val="004F7D68"/>
    <w:rsid w:val="005051EF"/>
    <w:rsid w:val="00506C7C"/>
    <w:rsid w:val="005178FA"/>
    <w:rsid w:val="00520F5D"/>
    <w:rsid w:val="00521FB7"/>
    <w:rsid w:val="005220E5"/>
    <w:rsid w:val="00522309"/>
    <w:rsid w:val="0052283D"/>
    <w:rsid w:val="00535F8C"/>
    <w:rsid w:val="00536D43"/>
    <w:rsid w:val="00536DCF"/>
    <w:rsid w:val="0054373F"/>
    <w:rsid w:val="00551454"/>
    <w:rsid w:val="00553A17"/>
    <w:rsid w:val="00553F88"/>
    <w:rsid w:val="00554E10"/>
    <w:rsid w:val="00556938"/>
    <w:rsid w:val="0055796A"/>
    <w:rsid w:val="00561853"/>
    <w:rsid w:val="00561E36"/>
    <w:rsid w:val="00564E97"/>
    <w:rsid w:val="0056577C"/>
    <w:rsid w:val="005659C3"/>
    <w:rsid w:val="005665CD"/>
    <w:rsid w:val="00570790"/>
    <w:rsid w:val="0057137D"/>
    <w:rsid w:val="005717BD"/>
    <w:rsid w:val="00573BE4"/>
    <w:rsid w:val="00574904"/>
    <w:rsid w:val="00576F58"/>
    <w:rsid w:val="0058053E"/>
    <w:rsid w:val="00580F0B"/>
    <w:rsid w:val="00581DF6"/>
    <w:rsid w:val="005830F9"/>
    <w:rsid w:val="005840E4"/>
    <w:rsid w:val="005844C3"/>
    <w:rsid w:val="00587525"/>
    <w:rsid w:val="00590A69"/>
    <w:rsid w:val="00593EEC"/>
    <w:rsid w:val="005944EE"/>
    <w:rsid w:val="00596D2E"/>
    <w:rsid w:val="005A1960"/>
    <w:rsid w:val="005A64D2"/>
    <w:rsid w:val="005B55EB"/>
    <w:rsid w:val="005C107B"/>
    <w:rsid w:val="005C24F7"/>
    <w:rsid w:val="005C52F3"/>
    <w:rsid w:val="005C699F"/>
    <w:rsid w:val="005D14A4"/>
    <w:rsid w:val="005D3230"/>
    <w:rsid w:val="005D79C2"/>
    <w:rsid w:val="005F4EDB"/>
    <w:rsid w:val="005F5E89"/>
    <w:rsid w:val="006016E7"/>
    <w:rsid w:val="00602864"/>
    <w:rsid w:val="00604896"/>
    <w:rsid w:val="0061382A"/>
    <w:rsid w:val="00614798"/>
    <w:rsid w:val="006157E4"/>
    <w:rsid w:val="006209AA"/>
    <w:rsid w:val="00621021"/>
    <w:rsid w:val="00623622"/>
    <w:rsid w:val="00627A44"/>
    <w:rsid w:val="00630D44"/>
    <w:rsid w:val="00635033"/>
    <w:rsid w:val="0063794D"/>
    <w:rsid w:val="00641B06"/>
    <w:rsid w:val="0064237B"/>
    <w:rsid w:val="0064267A"/>
    <w:rsid w:val="00654ED2"/>
    <w:rsid w:val="00660406"/>
    <w:rsid w:val="00662EA3"/>
    <w:rsid w:val="00665661"/>
    <w:rsid w:val="00666895"/>
    <w:rsid w:val="0067035B"/>
    <w:rsid w:val="006713C6"/>
    <w:rsid w:val="00674F26"/>
    <w:rsid w:val="006750E1"/>
    <w:rsid w:val="00681A5E"/>
    <w:rsid w:val="00684331"/>
    <w:rsid w:val="00686DB2"/>
    <w:rsid w:val="00686EFC"/>
    <w:rsid w:val="00687060"/>
    <w:rsid w:val="00692D16"/>
    <w:rsid w:val="0069485F"/>
    <w:rsid w:val="0069565F"/>
    <w:rsid w:val="006974BD"/>
    <w:rsid w:val="006A138F"/>
    <w:rsid w:val="006A1C41"/>
    <w:rsid w:val="006A3761"/>
    <w:rsid w:val="006A74B1"/>
    <w:rsid w:val="006B1926"/>
    <w:rsid w:val="006B49BD"/>
    <w:rsid w:val="006B7870"/>
    <w:rsid w:val="006C18CC"/>
    <w:rsid w:val="006C3863"/>
    <w:rsid w:val="006C5A25"/>
    <w:rsid w:val="006C5E0E"/>
    <w:rsid w:val="006D04FD"/>
    <w:rsid w:val="006D23D1"/>
    <w:rsid w:val="006D5525"/>
    <w:rsid w:val="006D5D59"/>
    <w:rsid w:val="006D67F9"/>
    <w:rsid w:val="006D69FC"/>
    <w:rsid w:val="006E1B71"/>
    <w:rsid w:val="006E3FA5"/>
    <w:rsid w:val="006E4199"/>
    <w:rsid w:val="006E657B"/>
    <w:rsid w:val="006E6C89"/>
    <w:rsid w:val="006F6D6D"/>
    <w:rsid w:val="00702427"/>
    <w:rsid w:val="00704A6F"/>
    <w:rsid w:val="00707541"/>
    <w:rsid w:val="00713747"/>
    <w:rsid w:val="00714A17"/>
    <w:rsid w:val="00716D56"/>
    <w:rsid w:val="007215C4"/>
    <w:rsid w:val="00722488"/>
    <w:rsid w:val="007243E2"/>
    <w:rsid w:val="00726C13"/>
    <w:rsid w:val="007456F2"/>
    <w:rsid w:val="00751FB6"/>
    <w:rsid w:val="007539CC"/>
    <w:rsid w:val="007563CB"/>
    <w:rsid w:val="007577FE"/>
    <w:rsid w:val="00760747"/>
    <w:rsid w:val="00766616"/>
    <w:rsid w:val="007671F6"/>
    <w:rsid w:val="00771C3F"/>
    <w:rsid w:val="00772674"/>
    <w:rsid w:val="0077351D"/>
    <w:rsid w:val="0077482E"/>
    <w:rsid w:val="00783C0B"/>
    <w:rsid w:val="00783D98"/>
    <w:rsid w:val="00785A5F"/>
    <w:rsid w:val="00785E88"/>
    <w:rsid w:val="00787166"/>
    <w:rsid w:val="00787A52"/>
    <w:rsid w:val="0079108D"/>
    <w:rsid w:val="00794184"/>
    <w:rsid w:val="00797204"/>
    <w:rsid w:val="007A1D8E"/>
    <w:rsid w:val="007A3F22"/>
    <w:rsid w:val="007A549D"/>
    <w:rsid w:val="007A71E6"/>
    <w:rsid w:val="007C6850"/>
    <w:rsid w:val="007D281D"/>
    <w:rsid w:val="007D2C0B"/>
    <w:rsid w:val="007E0668"/>
    <w:rsid w:val="007E0716"/>
    <w:rsid w:val="007E292A"/>
    <w:rsid w:val="007F1E49"/>
    <w:rsid w:val="008072FB"/>
    <w:rsid w:val="0081055C"/>
    <w:rsid w:val="00815D00"/>
    <w:rsid w:val="008168C9"/>
    <w:rsid w:val="00821746"/>
    <w:rsid w:val="0082485C"/>
    <w:rsid w:val="0082604B"/>
    <w:rsid w:val="008317A8"/>
    <w:rsid w:val="00832185"/>
    <w:rsid w:val="00834135"/>
    <w:rsid w:val="00834C71"/>
    <w:rsid w:val="00840242"/>
    <w:rsid w:val="0084055A"/>
    <w:rsid w:val="00841BEA"/>
    <w:rsid w:val="008431C5"/>
    <w:rsid w:val="0084678B"/>
    <w:rsid w:val="00847F54"/>
    <w:rsid w:val="00850BA7"/>
    <w:rsid w:val="00852149"/>
    <w:rsid w:val="00854E10"/>
    <w:rsid w:val="00856B9A"/>
    <w:rsid w:val="008633A1"/>
    <w:rsid w:val="00865817"/>
    <w:rsid w:val="008702C3"/>
    <w:rsid w:val="008702CC"/>
    <w:rsid w:val="008712AF"/>
    <w:rsid w:val="00871438"/>
    <w:rsid w:val="00871F5D"/>
    <w:rsid w:val="0087233B"/>
    <w:rsid w:val="00872755"/>
    <w:rsid w:val="008770EA"/>
    <w:rsid w:val="00877897"/>
    <w:rsid w:val="00881118"/>
    <w:rsid w:val="0088342B"/>
    <w:rsid w:val="00884C13"/>
    <w:rsid w:val="00886A72"/>
    <w:rsid w:val="00886D35"/>
    <w:rsid w:val="00887343"/>
    <w:rsid w:val="00890271"/>
    <w:rsid w:val="00891446"/>
    <w:rsid w:val="008937D3"/>
    <w:rsid w:val="00895A6E"/>
    <w:rsid w:val="00897506"/>
    <w:rsid w:val="00897927"/>
    <w:rsid w:val="008A0838"/>
    <w:rsid w:val="008A0A14"/>
    <w:rsid w:val="008A1C2A"/>
    <w:rsid w:val="008A2AC6"/>
    <w:rsid w:val="008A3A67"/>
    <w:rsid w:val="008A4AB2"/>
    <w:rsid w:val="008B215A"/>
    <w:rsid w:val="008B4103"/>
    <w:rsid w:val="008B52EA"/>
    <w:rsid w:val="008B6C9E"/>
    <w:rsid w:val="008B78E2"/>
    <w:rsid w:val="008C1302"/>
    <w:rsid w:val="008C7253"/>
    <w:rsid w:val="008D34B9"/>
    <w:rsid w:val="008D4BB1"/>
    <w:rsid w:val="008E1428"/>
    <w:rsid w:val="008E36DB"/>
    <w:rsid w:val="008E3F67"/>
    <w:rsid w:val="008E5ED5"/>
    <w:rsid w:val="008F74B3"/>
    <w:rsid w:val="00900102"/>
    <w:rsid w:val="00904073"/>
    <w:rsid w:val="00905686"/>
    <w:rsid w:val="00906DE0"/>
    <w:rsid w:val="00907DC7"/>
    <w:rsid w:val="0091072E"/>
    <w:rsid w:val="0091188B"/>
    <w:rsid w:val="00914E9C"/>
    <w:rsid w:val="0091615B"/>
    <w:rsid w:val="00922137"/>
    <w:rsid w:val="00941415"/>
    <w:rsid w:val="00944728"/>
    <w:rsid w:val="009451D9"/>
    <w:rsid w:val="009451DE"/>
    <w:rsid w:val="00947904"/>
    <w:rsid w:val="009503EF"/>
    <w:rsid w:val="00951142"/>
    <w:rsid w:val="009542A4"/>
    <w:rsid w:val="009566D3"/>
    <w:rsid w:val="009569EA"/>
    <w:rsid w:val="00960671"/>
    <w:rsid w:val="0096439B"/>
    <w:rsid w:val="00965818"/>
    <w:rsid w:val="00970BA4"/>
    <w:rsid w:val="00972774"/>
    <w:rsid w:val="009763C5"/>
    <w:rsid w:val="009812C2"/>
    <w:rsid w:val="009814AD"/>
    <w:rsid w:val="009863E3"/>
    <w:rsid w:val="009872A4"/>
    <w:rsid w:val="009876A9"/>
    <w:rsid w:val="00991E48"/>
    <w:rsid w:val="00992B0D"/>
    <w:rsid w:val="00995E1B"/>
    <w:rsid w:val="009A31FA"/>
    <w:rsid w:val="009A7B6A"/>
    <w:rsid w:val="009B0AFB"/>
    <w:rsid w:val="009B3FF2"/>
    <w:rsid w:val="009B5884"/>
    <w:rsid w:val="009B69EB"/>
    <w:rsid w:val="009B7394"/>
    <w:rsid w:val="009C1310"/>
    <w:rsid w:val="009C6A7E"/>
    <w:rsid w:val="009D3036"/>
    <w:rsid w:val="009D32F4"/>
    <w:rsid w:val="009D5F24"/>
    <w:rsid w:val="009D7B92"/>
    <w:rsid w:val="009E0B15"/>
    <w:rsid w:val="009E33C3"/>
    <w:rsid w:val="009E6F01"/>
    <w:rsid w:val="009E7B00"/>
    <w:rsid w:val="009F7326"/>
    <w:rsid w:val="00A05768"/>
    <w:rsid w:val="00A07285"/>
    <w:rsid w:val="00A11404"/>
    <w:rsid w:val="00A13FAC"/>
    <w:rsid w:val="00A14232"/>
    <w:rsid w:val="00A247FB"/>
    <w:rsid w:val="00A248AD"/>
    <w:rsid w:val="00A2550C"/>
    <w:rsid w:val="00A256FC"/>
    <w:rsid w:val="00A25997"/>
    <w:rsid w:val="00A309DC"/>
    <w:rsid w:val="00A32148"/>
    <w:rsid w:val="00A329F0"/>
    <w:rsid w:val="00A32AF6"/>
    <w:rsid w:val="00A3459A"/>
    <w:rsid w:val="00A378F2"/>
    <w:rsid w:val="00A37E17"/>
    <w:rsid w:val="00A4133F"/>
    <w:rsid w:val="00A417EF"/>
    <w:rsid w:val="00A427F2"/>
    <w:rsid w:val="00A42F79"/>
    <w:rsid w:val="00A47890"/>
    <w:rsid w:val="00A62CAB"/>
    <w:rsid w:val="00A63159"/>
    <w:rsid w:val="00A65A4B"/>
    <w:rsid w:val="00A72B45"/>
    <w:rsid w:val="00A766D4"/>
    <w:rsid w:val="00A76CD9"/>
    <w:rsid w:val="00A80E4C"/>
    <w:rsid w:val="00A8197E"/>
    <w:rsid w:val="00A83DAD"/>
    <w:rsid w:val="00A93098"/>
    <w:rsid w:val="00A93481"/>
    <w:rsid w:val="00A95160"/>
    <w:rsid w:val="00A978A1"/>
    <w:rsid w:val="00AA08AD"/>
    <w:rsid w:val="00AA2A43"/>
    <w:rsid w:val="00AA3702"/>
    <w:rsid w:val="00AB4398"/>
    <w:rsid w:val="00AB4DBC"/>
    <w:rsid w:val="00AB7D1E"/>
    <w:rsid w:val="00AC1309"/>
    <w:rsid w:val="00AC17B9"/>
    <w:rsid w:val="00AC18BA"/>
    <w:rsid w:val="00AC269F"/>
    <w:rsid w:val="00AC484C"/>
    <w:rsid w:val="00AD1F12"/>
    <w:rsid w:val="00AD1FF4"/>
    <w:rsid w:val="00AD307C"/>
    <w:rsid w:val="00AD35B2"/>
    <w:rsid w:val="00AD35D7"/>
    <w:rsid w:val="00AD465D"/>
    <w:rsid w:val="00AE38F2"/>
    <w:rsid w:val="00AE39E6"/>
    <w:rsid w:val="00AF3D5D"/>
    <w:rsid w:val="00B01EDB"/>
    <w:rsid w:val="00B05504"/>
    <w:rsid w:val="00B06E72"/>
    <w:rsid w:val="00B0741B"/>
    <w:rsid w:val="00B119EC"/>
    <w:rsid w:val="00B1342F"/>
    <w:rsid w:val="00B13EB3"/>
    <w:rsid w:val="00B1605B"/>
    <w:rsid w:val="00B200A9"/>
    <w:rsid w:val="00B20E0A"/>
    <w:rsid w:val="00B31A15"/>
    <w:rsid w:val="00B34F6C"/>
    <w:rsid w:val="00B35708"/>
    <w:rsid w:val="00B42A3A"/>
    <w:rsid w:val="00B4405A"/>
    <w:rsid w:val="00B45D3B"/>
    <w:rsid w:val="00B46365"/>
    <w:rsid w:val="00B467D4"/>
    <w:rsid w:val="00B469DE"/>
    <w:rsid w:val="00B471DB"/>
    <w:rsid w:val="00B50120"/>
    <w:rsid w:val="00B50845"/>
    <w:rsid w:val="00B614BB"/>
    <w:rsid w:val="00B62484"/>
    <w:rsid w:val="00B67B14"/>
    <w:rsid w:val="00B70083"/>
    <w:rsid w:val="00B700FE"/>
    <w:rsid w:val="00B74984"/>
    <w:rsid w:val="00B761B3"/>
    <w:rsid w:val="00B77516"/>
    <w:rsid w:val="00B91C62"/>
    <w:rsid w:val="00B924F5"/>
    <w:rsid w:val="00BA1474"/>
    <w:rsid w:val="00BB3010"/>
    <w:rsid w:val="00BB328D"/>
    <w:rsid w:val="00BB5615"/>
    <w:rsid w:val="00BB5825"/>
    <w:rsid w:val="00BB6593"/>
    <w:rsid w:val="00BC0194"/>
    <w:rsid w:val="00BC245B"/>
    <w:rsid w:val="00BC2512"/>
    <w:rsid w:val="00BD016D"/>
    <w:rsid w:val="00BD28AD"/>
    <w:rsid w:val="00BD2C35"/>
    <w:rsid w:val="00BD5E5B"/>
    <w:rsid w:val="00BF0064"/>
    <w:rsid w:val="00BF2094"/>
    <w:rsid w:val="00BF41DF"/>
    <w:rsid w:val="00C00FC6"/>
    <w:rsid w:val="00C0226D"/>
    <w:rsid w:val="00C03543"/>
    <w:rsid w:val="00C0453A"/>
    <w:rsid w:val="00C15284"/>
    <w:rsid w:val="00C17204"/>
    <w:rsid w:val="00C17F78"/>
    <w:rsid w:val="00C20D48"/>
    <w:rsid w:val="00C212E5"/>
    <w:rsid w:val="00C22809"/>
    <w:rsid w:val="00C25E03"/>
    <w:rsid w:val="00C31BCC"/>
    <w:rsid w:val="00C31D53"/>
    <w:rsid w:val="00C3552F"/>
    <w:rsid w:val="00C35844"/>
    <w:rsid w:val="00C367BB"/>
    <w:rsid w:val="00C4243C"/>
    <w:rsid w:val="00C44B9B"/>
    <w:rsid w:val="00C45FC8"/>
    <w:rsid w:val="00C46AA2"/>
    <w:rsid w:val="00C54306"/>
    <w:rsid w:val="00C55C4D"/>
    <w:rsid w:val="00C57CF2"/>
    <w:rsid w:val="00C62515"/>
    <w:rsid w:val="00C632B9"/>
    <w:rsid w:val="00C66D1D"/>
    <w:rsid w:val="00C679B7"/>
    <w:rsid w:val="00C704C6"/>
    <w:rsid w:val="00C82294"/>
    <w:rsid w:val="00C8346C"/>
    <w:rsid w:val="00C84DC2"/>
    <w:rsid w:val="00C8695C"/>
    <w:rsid w:val="00C8798F"/>
    <w:rsid w:val="00C914A2"/>
    <w:rsid w:val="00C92C97"/>
    <w:rsid w:val="00C93389"/>
    <w:rsid w:val="00C93BB1"/>
    <w:rsid w:val="00C94227"/>
    <w:rsid w:val="00C94244"/>
    <w:rsid w:val="00CA35FB"/>
    <w:rsid w:val="00CA3BAB"/>
    <w:rsid w:val="00CA4ED8"/>
    <w:rsid w:val="00CA5F78"/>
    <w:rsid w:val="00CB0EE7"/>
    <w:rsid w:val="00CB23F5"/>
    <w:rsid w:val="00CB27B9"/>
    <w:rsid w:val="00CB5CE2"/>
    <w:rsid w:val="00CC00C8"/>
    <w:rsid w:val="00CC0EED"/>
    <w:rsid w:val="00CC1656"/>
    <w:rsid w:val="00CC50C9"/>
    <w:rsid w:val="00CD0346"/>
    <w:rsid w:val="00CD4161"/>
    <w:rsid w:val="00CD451D"/>
    <w:rsid w:val="00CD4DB1"/>
    <w:rsid w:val="00CD5038"/>
    <w:rsid w:val="00CD6DC8"/>
    <w:rsid w:val="00CE0622"/>
    <w:rsid w:val="00CE4E0D"/>
    <w:rsid w:val="00CF0FA3"/>
    <w:rsid w:val="00CF24B3"/>
    <w:rsid w:val="00CF3DFC"/>
    <w:rsid w:val="00CF508B"/>
    <w:rsid w:val="00D01938"/>
    <w:rsid w:val="00D0280E"/>
    <w:rsid w:val="00D0356C"/>
    <w:rsid w:val="00D059F5"/>
    <w:rsid w:val="00D060F2"/>
    <w:rsid w:val="00D06A3F"/>
    <w:rsid w:val="00D0758D"/>
    <w:rsid w:val="00D100BE"/>
    <w:rsid w:val="00D11B18"/>
    <w:rsid w:val="00D14B3E"/>
    <w:rsid w:val="00D14BF5"/>
    <w:rsid w:val="00D159D6"/>
    <w:rsid w:val="00D23B80"/>
    <w:rsid w:val="00D23E1F"/>
    <w:rsid w:val="00D26B17"/>
    <w:rsid w:val="00D30A6A"/>
    <w:rsid w:val="00D3198D"/>
    <w:rsid w:val="00D31B35"/>
    <w:rsid w:val="00D46DC9"/>
    <w:rsid w:val="00D50A79"/>
    <w:rsid w:val="00D61FC6"/>
    <w:rsid w:val="00D627A0"/>
    <w:rsid w:val="00D65767"/>
    <w:rsid w:val="00D66003"/>
    <w:rsid w:val="00D66605"/>
    <w:rsid w:val="00D67086"/>
    <w:rsid w:val="00D7413B"/>
    <w:rsid w:val="00D8235A"/>
    <w:rsid w:val="00D83516"/>
    <w:rsid w:val="00D87681"/>
    <w:rsid w:val="00D91CCB"/>
    <w:rsid w:val="00D9435D"/>
    <w:rsid w:val="00D94BD6"/>
    <w:rsid w:val="00D96C5E"/>
    <w:rsid w:val="00D97AFF"/>
    <w:rsid w:val="00DA1031"/>
    <w:rsid w:val="00DA4304"/>
    <w:rsid w:val="00DA78C8"/>
    <w:rsid w:val="00DB5367"/>
    <w:rsid w:val="00DC05BD"/>
    <w:rsid w:val="00DC08C4"/>
    <w:rsid w:val="00DC0BE1"/>
    <w:rsid w:val="00DC17CC"/>
    <w:rsid w:val="00DC1F52"/>
    <w:rsid w:val="00DC24F8"/>
    <w:rsid w:val="00DD0C30"/>
    <w:rsid w:val="00DD50DE"/>
    <w:rsid w:val="00DD61A7"/>
    <w:rsid w:val="00DD7583"/>
    <w:rsid w:val="00DE1EE1"/>
    <w:rsid w:val="00DE4BF4"/>
    <w:rsid w:val="00DE5028"/>
    <w:rsid w:val="00DE7E4B"/>
    <w:rsid w:val="00DE7F5D"/>
    <w:rsid w:val="00DF0D4C"/>
    <w:rsid w:val="00DF3DB8"/>
    <w:rsid w:val="00DF5105"/>
    <w:rsid w:val="00DF61FE"/>
    <w:rsid w:val="00E0045C"/>
    <w:rsid w:val="00E037E8"/>
    <w:rsid w:val="00E065B0"/>
    <w:rsid w:val="00E06DEC"/>
    <w:rsid w:val="00E10A5F"/>
    <w:rsid w:val="00E12107"/>
    <w:rsid w:val="00E22E55"/>
    <w:rsid w:val="00E231AB"/>
    <w:rsid w:val="00E2772E"/>
    <w:rsid w:val="00E32637"/>
    <w:rsid w:val="00E32B42"/>
    <w:rsid w:val="00E44236"/>
    <w:rsid w:val="00E4471F"/>
    <w:rsid w:val="00E47BB0"/>
    <w:rsid w:val="00E51C7F"/>
    <w:rsid w:val="00E5265D"/>
    <w:rsid w:val="00E52C9A"/>
    <w:rsid w:val="00E53090"/>
    <w:rsid w:val="00E559D6"/>
    <w:rsid w:val="00E60E58"/>
    <w:rsid w:val="00E61ADD"/>
    <w:rsid w:val="00E61DB1"/>
    <w:rsid w:val="00E62D41"/>
    <w:rsid w:val="00E6765E"/>
    <w:rsid w:val="00E67B99"/>
    <w:rsid w:val="00E735D9"/>
    <w:rsid w:val="00E7437C"/>
    <w:rsid w:val="00E74F18"/>
    <w:rsid w:val="00E757A8"/>
    <w:rsid w:val="00E90728"/>
    <w:rsid w:val="00E90C2E"/>
    <w:rsid w:val="00E90C58"/>
    <w:rsid w:val="00E91D50"/>
    <w:rsid w:val="00E93AFE"/>
    <w:rsid w:val="00E9455B"/>
    <w:rsid w:val="00EA1512"/>
    <w:rsid w:val="00EA1E98"/>
    <w:rsid w:val="00EA368B"/>
    <w:rsid w:val="00EB4B82"/>
    <w:rsid w:val="00EC21A3"/>
    <w:rsid w:val="00EC361C"/>
    <w:rsid w:val="00ED2561"/>
    <w:rsid w:val="00ED2975"/>
    <w:rsid w:val="00ED5535"/>
    <w:rsid w:val="00ED7F1B"/>
    <w:rsid w:val="00EE2707"/>
    <w:rsid w:val="00EE2AF2"/>
    <w:rsid w:val="00EF040A"/>
    <w:rsid w:val="00EF16A1"/>
    <w:rsid w:val="00EF4605"/>
    <w:rsid w:val="00EF7C78"/>
    <w:rsid w:val="00F015F3"/>
    <w:rsid w:val="00F0783B"/>
    <w:rsid w:val="00F11EF3"/>
    <w:rsid w:val="00F141C3"/>
    <w:rsid w:val="00F15358"/>
    <w:rsid w:val="00F15F5F"/>
    <w:rsid w:val="00F20EB5"/>
    <w:rsid w:val="00F27E6A"/>
    <w:rsid w:val="00F33589"/>
    <w:rsid w:val="00F33781"/>
    <w:rsid w:val="00F3462F"/>
    <w:rsid w:val="00F347FC"/>
    <w:rsid w:val="00F3649E"/>
    <w:rsid w:val="00F40D19"/>
    <w:rsid w:val="00F417EE"/>
    <w:rsid w:val="00F44ADB"/>
    <w:rsid w:val="00F45397"/>
    <w:rsid w:val="00F50D8A"/>
    <w:rsid w:val="00F52A4E"/>
    <w:rsid w:val="00F53BD2"/>
    <w:rsid w:val="00F65345"/>
    <w:rsid w:val="00F66B9A"/>
    <w:rsid w:val="00F74959"/>
    <w:rsid w:val="00F76C32"/>
    <w:rsid w:val="00F90E52"/>
    <w:rsid w:val="00F9104F"/>
    <w:rsid w:val="00F97A99"/>
    <w:rsid w:val="00FA124C"/>
    <w:rsid w:val="00FA35DC"/>
    <w:rsid w:val="00FA35E4"/>
    <w:rsid w:val="00FA3953"/>
    <w:rsid w:val="00FB29EA"/>
    <w:rsid w:val="00FB32A5"/>
    <w:rsid w:val="00FB4D22"/>
    <w:rsid w:val="00FB4E49"/>
    <w:rsid w:val="00FB6D17"/>
    <w:rsid w:val="00FB7E3A"/>
    <w:rsid w:val="00FC1839"/>
    <w:rsid w:val="00FC234C"/>
    <w:rsid w:val="00FC3289"/>
    <w:rsid w:val="00FC3896"/>
    <w:rsid w:val="00FC4B98"/>
    <w:rsid w:val="00FD0308"/>
    <w:rsid w:val="00FD0CD5"/>
    <w:rsid w:val="00FD17DF"/>
    <w:rsid w:val="00FE0473"/>
    <w:rsid w:val="00FE3172"/>
    <w:rsid w:val="00FE4AA1"/>
    <w:rsid w:val="00FF0DA2"/>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56F794-2F64-42D1-A607-FE7A1D9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81">
      <w:bodyDiv w:val="1"/>
      <w:marLeft w:val="0"/>
      <w:marRight w:val="0"/>
      <w:marTop w:val="0"/>
      <w:marBottom w:val="0"/>
      <w:divBdr>
        <w:top w:val="none" w:sz="0" w:space="0" w:color="auto"/>
        <w:left w:val="none" w:sz="0" w:space="0" w:color="auto"/>
        <w:bottom w:val="none" w:sz="0" w:space="0" w:color="auto"/>
        <w:right w:val="none" w:sz="0" w:space="0" w:color="auto"/>
      </w:divBdr>
    </w:div>
    <w:div w:id="76752371">
      <w:bodyDiv w:val="1"/>
      <w:marLeft w:val="0"/>
      <w:marRight w:val="0"/>
      <w:marTop w:val="0"/>
      <w:marBottom w:val="0"/>
      <w:divBdr>
        <w:top w:val="none" w:sz="0" w:space="0" w:color="auto"/>
        <w:left w:val="none" w:sz="0" w:space="0" w:color="auto"/>
        <w:bottom w:val="none" w:sz="0" w:space="0" w:color="auto"/>
        <w:right w:val="none" w:sz="0" w:space="0" w:color="auto"/>
      </w:divBdr>
    </w:div>
    <w:div w:id="115872683">
      <w:bodyDiv w:val="1"/>
      <w:marLeft w:val="0"/>
      <w:marRight w:val="0"/>
      <w:marTop w:val="0"/>
      <w:marBottom w:val="0"/>
      <w:divBdr>
        <w:top w:val="none" w:sz="0" w:space="0" w:color="auto"/>
        <w:left w:val="none" w:sz="0" w:space="0" w:color="auto"/>
        <w:bottom w:val="none" w:sz="0" w:space="0" w:color="auto"/>
        <w:right w:val="none" w:sz="0" w:space="0" w:color="auto"/>
      </w:divBdr>
    </w:div>
    <w:div w:id="117188757">
      <w:bodyDiv w:val="1"/>
      <w:marLeft w:val="0"/>
      <w:marRight w:val="0"/>
      <w:marTop w:val="0"/>
      <w:marBottom w:val="0"/>
      <w:divBdr>
        <w:top w:val="none" w:sz="0" w:space="0" w:color="auto"/>
        <w:left w:val="none" w:sz="0" w:space="0" w:color="auto"/>
        <w:bottom w:val="none" w:sz="0" w:space="0" w:color="auto"/>
        <w:right w:val="none" w:sz="0" w:space="0" w:color="auto"/>
      </w:divBdr>
    </w:div>
    <w:div w:id="137378202">
      <w:bodyDiv w:val="1"/>
      <w:marLeft w:val="0"/>
      <w:marRight w:val="0"/>
      <w:marTop w:val="0"/>
      <w:marBottom w:val="0"/>
      <w:divBdr>
        <w:top w:val="none" w:sz="0" w:space="0" w:color="auto"/>
        <w:left w:val="none" w:sz="0" w:space="0" w:color="auto"/>
        <w:bottom w:val="none" w:sz="0" w:space="0" w:color="auto"/>
        <w:right w:val="none" w:sz="0" w:space="0" w:color="auto"/>
      </w:divBdr>
    </w:div>
    <w:div w:id="162749050">
      <w:bodyDiv w:val="1"/>
      <w:marLeft w:val="0"/>
      <w:marRight w:val="0"/>
      <w:marTop w:val="0"/>
      <w:marBottom w:val="0"/>
      <w:divBdr>
        <w:top w:val="none" w:sz="0" w:space="0" w:color="auto"/>
        <w:left w:val="none" w:sz="0" w:space="0" w:color="auto"/>
        <w:bottom w:val="none" w:sz="0" w:space="0" w:color="auto"/>
        <w:right w:val="none" w:sz="0" w:space="0" w:color="auto"/>
      </w:divBdr>
    </w:div>
    <w:div w:id="178589372">
      <w:bodyDiv w:val="1"/>
      <w:marLeft w:val="0"/>
      <w:marRight w:val="0"/>
      <w:marTop w:val="0"/>
      <w:marBottom w:val="0"/>
      <w:divBdr>
        <w:top w:val="none" w:sz="0" w:space="0" w:color="auto"/>
        <w:left w:val="none" w:sz="0" w:space="0" w:color="auto"/>
        <w:bottom w:val="none" w:sz="0" w:space="0" w:color="auto"/>
        <w:right w:val="none" w:sz="0" w:space="0" w:color="auto"/>
      </w:divBdr>
    </w:div>
    <w:div w:id="179900013">
      <w:bodyDiv w:val="1"/>
      <w:marLeft w:val="0"/>
      <w:marRight w:val="0"/>
      <w:marTop w:val="0"/>
      <w:marBottom w:val="0"/>
      <w:divBdr>
        <w:top w:val="none" w:sz="0" w:space="0" w:color="auto"/>
        <w:left w:val="none" w:sz="0" w:space="0" w:color="auto"/>
        <w:bottom w:val="none" w:sz="0" w:space="0" w:color="auto"/>
        <w:right w:val="none" w:sz="0" w:space="0" w:color="auto"/>
      </w:divBdr>
    </w:div>
    <w:div w:id="184448309">
      <w:bodyDiv w:val="1"/>
      <w:marLeft w:val="0"/>
      <w:marRight w:val="0"/>
      <w:marTop w:val="0"/>
      <w:marBottom w:val="0"/>
      <w:divBdr>
        <w:top w:val="none" w:sz="0" w:space="0" w:color="auto"/>
        <w:left w:val="none" w:sz="0" w:space="0" w:color="auto"/>
        <w:bottom w:val="none" w:sz="0" w:space="0" w:color="auto"/>
        <w:right w:val="none" w:sz="0" w:space="0" w:color="auto"/>
      </w:divBdr>
    </w:div>
    <w:div w:id="1899940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52201836">
      <w:bodyDiv w:val="1"/>
      <w:marLeft w:val="0"/>
      <w:marRight w:val="0"/>
      <w:marTop w:val="0"/>
      <w:marBottom w:val="0"/>
      <w:divBdr>
        <w:top w:val="none" w:sz="0" w:space="0" w:color="auto"/>
        <w:left w:val="none" w:sz="0" w:space="0" w:color="auto"/>
        <w:bottom w:val="none" w:sz="0" w:space="0" w:color="auto"/>
        <w:right w:val="none" w:sz="0" w:space="0" w:color="auto"/>
      </w:divBdr>
    </w:div>
    <w:div w:id="285163481">
      <w:bodyDiv w:val="1"/>
      <w:marLeft w:val="0"/>
      <w:marRight w:val="0"/>
      <w:marTop w:val="0"/>
      <w:marBottom w:val="0"/>
      <w:divBdr>
        <w:top w:val="none" w:sz="0" w:space="0" w:color="auto"/>
        <w:left w:val="none" w:sz="0" w:space="0" w:color="auto"/>
        <w:bottom w:val="none" w:sz="0" w:space="0" w:color="auto"/>
        <w:right w:val="none" w:sz="0" w:space="0" w:color="auto"/>
      </w:divBdr>
    </w:div>
    <w:div w:id="290863773">
      <w:bodyDiv w:val="1"/>
      <w:marLeft w:val="0"/>
      <w:marRight w:val="0"/>
      <w:marTop w:val="0"/>
      <w:marBottom w:val="0"/>
      <w:divBdr>
        <w:top w:val="none" w:sz="0" w:space="0" w:color="auto"/>
        <w:left w:val="none" w:sz="0" w:space="0" w:color="auto"/>
        <w:bottom w:val="none" w:sz="0" w:space="0" w:color="auto"/>
        <w:right w:val="none" w:sz="0" w:space="0" w:color="auto"/>
      </w:divBdr>
    </w:div>
    <w:div w:id="295456640">
      <w:bodyDiv w:val="1"/>
      <w:marLeft w:val="0"/>
      <w:marRight w:val="0"/>
      <w:marTop w:val="0"/>
      <w:marBottom w:val="0"/>
      <w:divBdr>
        <w:top w:val="none" w:sz="0" w:space="0" w:color="auto"/>
        <w:left w:val="none" w:sz="0" w:space="0" w:color="auto"/>
        <w:bottom w:val="none" w:sz="0" w:space="0" w:color="auto"/>
        <w:right w:val="none" w:sz="0" w:space="0" w:color="auto"/>
      </w:divBdr>
    </w:div>
    <w:div w:id="304773312">
      <w:bodyDiv w:val="1"/>
      <w:marLeft w:val="0"/>
      <w:marRight w:val="0"/>
      <w:marTop w:val="0"/>
      <w:marBottom w:val="0"/>
      <w:divBdr>
        <w:top w:val="none" w:sz="0" w:space="0" w:color="auto"/>
        <w:left w:val="none" w:sz="0" w:space="0" w:color="auto"/>
        <w:bottom w:val="none" w:sz="0" w:space="0" w:color="auto"/>
        <w:right w:val="none" w:sz="0" w:space="0" w:color="auto"/>
      </w:divBdr>
    </w:div>
    <w:div w:id="305864398">
      <w:bodyDiv w:val="1"/>
      <w:marLeft w:val="0"/>
      <w:marRight w:val="0"/>
      <w:marTop w:val="0"/>
      <w:marBottom w:val="0"/>
      <w:divBdr>
        <w:top w:val="none" w:sz="0" w:space="0" w:color="auto"/>
        <w:left w:val="none" w:sz="0" w:space="0" w:color="auto"/>
        <w:bottom w:val="none" w:sz="0" w:space="0" w:color="auto"/>
        <w:right w:val="none" w:sz="0" w:space="0" w:color="auto"/>
      </w:divBdr>
    </w:div>
    <w:div w:id="309871278">
      <w:bodyDiv w:val="1"/>
      <w:marLeft w:val="0"/>
      <w:marRight w:val="0"/>
      <w:marTop w:val="0"/>
      <w:marBottom w:val="0"/>
      <w:divBdr>
        <w:top w:val="none" w:sz="0" w:space="0" w:color="auto"/>
        <w:left w:val="none" w:sz="0" w:space="0" w:color="auto"/>
        <w:bottom w:val="none" w:sz="0" w:space="0" w:color="auto"/>
        <w:right w:val="none" w:sz="0" w:space="0" w:color="auto"/>
      </w:divBdr>
    </w:div>
    <w:div w:id="327749653">
      <w:bodyDiv w:val="1"/>
      <w:marLeft w:val="0"/>
      <w:marRight w:val="0"/>
      <w:marTop w:val="0"/>
      <w:marBottom w:val="0"/>
      <w:divBdr>
        <w:top w:val="none" w:sz="0" w:space="0" w:color="auto"/>
        <w:left w:val="none" w:sz="0" w:space="0" w:color="auto"/>
        <w:bottom w:val="none" w:sz="0" w:space="0" w:color="auto"/>
        <w:right w:val="none" w:sz="0" w:space="0" w:color="auto"/>
      </w:divBdr>
    </w:div>
    <w:div w:id="342324694">
      <w:bodyDiv w:val="1"/>
      <w:marLeft w:val="0"/>
      <w:marRight w:val="0"/>
      <w:marTop w:val="0"/>
      <w:marBottom w:val="0"/>
      <w:divBdr>
        <w:top w:val="none" w:sz="0" w:space="0" w:color="auto"/>
        <w:left w:val="none" w:sz="0" w:space="0" w:color="auto"/>
        <w:bottom w:val="none" w:sz="0" w:space="0" w:color="auto"/>
        <w:right w:val="none" w:sz="0" w:space="0" w:color="auto"/>
      </w:divBdr>
    </w:div>
    <w:div w:id="357123845">
      <w:bodyDiv w:val="1"/>
      <w:marLeft w:val="0"/>
      <w:marRight w:val="0"/>
      <w:marTop w:val="0"/>
      <w:marBottom w:val="0"/>
      <w:divBdr>
        <w:top w:val="none" w:sz="0" w:space="0" w:color="auto"/>
        <w:left w:val="none" w:sz="0" w:space="0" w:color="auto"/>
        <w:bottom w:val="none" w:sz="0" w:space="0" w:color="auto"/>
        <w:right w:val="none" w:sz="0" w:space="0" w:color="auto"/>
      </w:divBdr>
    </w:div>
    <w:div w:id="387917356">
      <w:bodyDiv w:val="1"/>
      <w:marLeft w:val="0"/>
      <w:marRight w:val="0"/>
      <w:marTop w:val="0"/>
      <w:marBottom w:val="0"/>
      <w:divBdr>
        <w:top w:val="none" w:sz="0" w:space="0" w:color="auto"/>
        <w:left w:val="none" w:sz="0" w:space="0" w:color="auto"/>
        <w:bottom w:val="none" w:sz="0" w:space="0" w:color="auto"/>
        <w:right w:val="none" w:sz="0" w:space="0" w:color="auto"/>
      </w:divBdr>
    </w:div>
    <w:div w:id="449519088">
      <w:bodyDiv w:val="1"/>
      <w:marLeft w:val="0"/>
      <w:marRight w:val="0"/>
      <w:marTop w:val="0"/>
      <w:marBottom w:val="0"/>
      <w:divBdr>
        <w:top w:val="none" w:sz="0" w:space="0" w:color="auto"/>
        <w:left w:val="none" w:sz="0" w:space="0" w:color="auto"/>
        <w:bottom w:val="none" w:sz="0" w:space="0" w:color="auto"/>
        <w:right w:val="none" w:sz="0" w:space="0" w:color="auto"/>
      </w:divBdr>
    </w:div>
    <w:div w:id="459499417">
      <w:bodyDiv w:val="1"/>
      <w:marLeft w:val="0"/>
      <w:marRight w:val="0"/>
      <w:marTop w:val="0"/>
      <w:marBottom w:val="0"/>
      <w:divBdr>
        <w:top w:val="none" w:sz="0" w:space="0" w:color="auto"/>
        <w:left w:val="none" w:sz="0" w:space="0" w:color="auto"/>
        <w:bottom w:val="none" w:sz="0" w:space="0" w:color="auto"/>
        <w:right w:val="none" w:sz="0" w:space="0" w:color="auto"/>
      </w:divBdr>
    </w:div>
    <w:div w:id="459804289">
      <w:bodyDiv w:val="1"/>
      <w:marLeft w:val="0"/>
      <w:marRight w:val="0"/>
      <w:marTop w:val="0"/>
      <w:marBottom w:val="0"/>
      <w:divBdr>
        <w:top w:val="none" w:sz="0" w:space="0" w:color="auto"/>
        <w:left w:val="none" w:sz="0" w:space="0" w:color="auto"/>
        <w:bottom w:val="none" w:sz="0" w:space="0" w:color="auto"/>
        <w:right w:val="none" w:sz="0" w:space="0" w:color="auto"/>
      </w:divBdr>
    </w:div>
    <w:div w:id="479924693">
      <w:bodyDiv w:val="1"/>
      <w:marLeft w:val="0"/>
      <w:marRight w:val="0"/>
      <w:marTop w:val="0"/>
      <w:marBottom w:val="0"/>
      <w:divBdr>
        <w:top w:val="none" w:sz="0" w:space="0" w:color="auto"/>
        <w:left w:val="none" w:sz="0" w:space="0" w:color="auto"/>
        <w:bottom w:val="none" w:sz="0" w:space="0" w:color="auto"/>
        <w:right w:val="none" w:sz="0" w:space="0" w:color="auto"/>
      </w:divBdr>
    </w:div>
    <w:div w:id="488524151">
      <w:bodyDiv w:val="1"/>
      <w:marLeft w:val="0"/>
      <w:marRight w:val="0"/>
      <w:marTop w:val="0"/>
      <w:marBottom w:val="0"/>
      <w:divBdr>
        <w:top w:val="none" w:sz="0" w:space="0" w:color="auto"/>
        <w:left w:val="none" w:sz="0" w:space="0" w:color="auto"/>
        <w:bottom w:val="none" w:sz="0" w:space="0" w:color="auto"/>
        <w:right w:val="none" w:sz="0" w:space="0" w:color="auto"/>
      </w:divBdr>
    </w:div>
    <w:div w:id="510871637">
      <w:bodyDiv w:val="1"/>
      <w:marLeft w:val="0"/>
      <w:marRight w:val="0"/>
      <w:marTop w:val="0"/>
      <w:marBottom w:val="0"/>
      <w:divBdr>
        <w:top w:val="none" w:sz="0" w:space="0" w:color="auto"/>
        <w:left w:val="none" w:sz="0" w:space="0" w:color="auto"/>
        <w:bottom w:val="none" w:sz="0" w:space="0" w:color="auto"/>
        <w:right w:val="none" w:sz="0" w:space="0" w:color="auto"/>
      </w:divBdr>
    </w:div>
    <w:div w:id="533883347">
      <w:bodyDiv w:val="1"/>
      <w:marLeft w:val="0"/>
      <w:marRight w:val="0"/>
      <w:marTop w:val="0"/>
      <w:marBottom w:val="0"/>
      <w:divBdr>
        <w:top w:val="none" w:sz="0" w:space="0" w:color="auto"/>
        <w:left w:val="none" w:sz="0" w:space="0" w:color="auto"/>
        <w:bottom w:val="none" w:sz="0" w:space="0" w:color="auto"/>
        <w:right w:val="none" w:sz="0" w:space="0" w:color="auto"/>
      </w:divBdr>
    </w:div>
    <w:div w:id="540360724">
      <w:bodyDiv w:val="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88999784">
      <w:bodyDiv w:val="1"/>
      <w:marLeft w:val="0"/>
      <w:marRight w:val="0"/>
      <w:marTop w:val="0"/>
      <w:marBottom w:val="0"/>
      <w:divBdr>
        <w:top w:val="none" w:sz="0" w:space="0" w:color="auto"/>
        <w:left w:val="none" w:sz="0" w:space="0" w:color="auto"/>
        <w:bottom w:val="none" w:sz="0" w:space="0" w:color="auto"/>
        <w:right w:val="none" w:sz="0" w:space="0" w:color="auto"/>
      </w:divBdr>
    </w:div>
    <w:div w:id="609507784">
      <w:bodyDiv w:val="1"/>
      <w:marLeft w:val="0"/>
      <w:marRight w:val="0"/>
      <w:marTop w:val="0"/>
      <w:marBottom w:val="0"/>
      <w:divBdr>
        <w:top w:val="none" w:sz="0" w:space="0" w:color="auto"/>
        <w:left w:val="none" w:sz="0" w:space="0" w:color="auto"/>
        <w:bottom w:val="none" w:sz="0" w:space="0" w:color="auto"/>
        <w:right w:val="none" w:sz="0" w:space="0" w:color="auto"/>
      </w:divBdr>
    </w:div>
    <w:div w:id="614874335">
      <w:bodyDiv w:val="1"/>
      <w:marLeft w:val="0"/>
      <w:marRight w:val="0"/>
      <w:marTop w:val="0"/>
      <w:marBottom w:val="0"/>
      <w:divBdr>
        <w:top w:val="none" w:sz="0" w:space="0" w:color="auto"/>
        <w:left w:val="none" w:sz="0" w:space="0" w:color="auto"/>
        <w:bottom w:val="none" w:sz="0" w:space="0" w:color="auto"/>
        <w:right w:val="none" w:sz="0" w:space="0" w:color="auto"/>
      </w:divBdr>
    </w:div>
    <w:div w:id="623345614">
      <w:bodyDiv w:val="1"/>
      <w:marLeft w:val="0"/>
      <w:marRight w:val="0"/>
      <w:marTop w:val="0"/>
      <w:marBottom w:val="0"/>
      <w:divBdr>
        <w:top w:val="none" w:sz="0" w:space="0" w:color="auto"/>
        <w:left w:val="none" w:sz="0" w:space="0" w:color="auto"/>
        <w:bottom w:val="none" w:sz="0" w:space="0" w:color="auto"/>
        <w:right w:val="none" w:sz="0" w:space="0" w:color="auto"/>
      </w:divBdr>
    </w:div>
    <w:div w:id="626277816">
      <w:bodyDiv w:val="1"/>
      <w:marLeft w:val="0"/>
      <w:marRight w:val="0"/>
      <w:marTop w:val="0"/>
      <w:marBottom w:val="0"/>
      <w:divBdr>
        <w:top w:val="none" w:sz="0" w:space="0" w:color="auto"/>
        <w:left w:val="none" w:sz="0" w:space="0" w:color="auto"/>
        <w:bottom w:val="none" w:sz="0" w:space="0" w:color="auto"/>
        <w:right w:val="none" w:sz="0" w:space="0" w:color="auto"/>
      </w:divBdr>
    </w:div>
    <w:div w:id="628363949">
      <w:bodyDiv w:val="1"/>
      <w:marLeft w:val="0"/>
      <w:marRight w:val="0"/>
      <w:marTop w:val="0"/>
      <w:marBottom w:val="0"/>
      <w:divBdr>
        <w:top w:val="none" w:sz="0" w:space="0" w:color="auto"/>
        <w:left w:val="none" w:sz="0" w:space="0" w:color="auto"/>
        <w:bottom w:val="none" w:sz="0" w:space="0" w:color="auto"/>
        <w:right w:val="none" w:sz="0" w:space="0" w:color="auto"/>
      </w:divBdr>
    </w:div>
    <w:div w:id="641620411">
      <w:bodyDiv w:val="1"/>
      <w:marLeft w:val="0"/>
      <w:marRight w:val="0"/>
      <w:marTop w:val="0"/>
      <w:marBottom w:val="0"/>
      <w:divBdr>
        <w:top w:val="none" w:sz="0" w:space="0" w:color="auto"/>
        <w:left w:val="none" w:sz="0" w:space="0" w:color="auto"/>
        <w:bottom w:val="none" w:sz="0" w:space="0" w:color="auto"/>
        <w:right w:val="none" w:sz="0" w:space="0" w:color="auto"/>
      </w:divBdr>
    </w:div>
    <w:div w:id="650252944">
      <w:bodyDiv w:val="1"/>
      <w:marLeft w:val="0"/>
      <w:marRight w:val="0"/>
      <w:marTop w:val="0"/>
      <w:marBottom w:val="0"/>
      <w:divBdr>
        <w:top w:val="none" w:sz="0" w:space="0" w:color="auto"/>
        <w:left w:val="none" w:sz="0" w:space="0" w:color="auto"/>
        <w:bottom w:val="none" w:sz="0" w:space="0" w:color="auto"/>
        <w:right w:val="none" w:sz="0" w:space="0" w:color="auto"/>
      </w:divBdr>
    </w:div>
    <w:div w:id="682242744">
      <w:bodyDiv w:val="1"/>
      <w:marLeft w:val="0"/>
      <w:marRight w:val="0"/>
      <w:marTop w:val="0"/>
      <w:marBottom w:val="0"/>
      <w:divBdr>
        <w:top w:val="none" w:sz="0" w:space="0" w:color="auto"/>
        <w:left w:val="none" w:sz="0" w:space="0" w:color="auto"/>
        <w:bottom w:val="none" w:sz="0" w:space="0" w:color="auto"/>
        <w:right w:val="none" w:sz="0" w:space="0" w:color="auto"/>
      </w:divBdr>
    </w:div>
    <w:div w:id="694770583">
      <w:bodyDiv w:val="1"/>
      <w:marLeft w:val="0"/>
      <w:marRight w:val="0"/>
      <w:marTop w:val="0"/>
      <w:marBottom w:val="0"/>
      <w:divBdr>
        <w:top w:val="none" w:sz="0" w:space="0" w:color="auto"/>
        <w:left w:val="none" w:sz="0" w:space="0" w:color="auto"/>
        <w:bottom w:val="none" w:sz="0" w:space="0" w:color="auto"/>
        <w:right w:val="none" w:sz="0" w:space="0" w:color="auto"/>
      </w:divBdr>
    </w:div>
    <w:div w:id="717245074">
      <w:bodyDiv w:val="1"/>
      <w:marLeft w:val="0"/>
      <w:marRight w:val="0"/>
      <w:marTop w:val="0"/>
      <w:marBottom w:val="0"/>
      <w:divBdr>
        <w:top w:val="none" w:sz="0" w:space="0" w:color="auto"/>
        <w:left w:val="none" w:sz="0" w:space="0" w:color="auto"/>
        <w:bottom w:val="none" w:sz="0" w:space="0" w:color="auto"/>
        <w:right w:val="none" w:sz="0" w:space="0" w:color="auto"/>
      </w:divBdr>
    </w:div>
    <w:div w:id="724136360">
      <w:bodyDiv w:val="1"/>
      <w:marLeft w:val="0"/>
      <w:marRight w:val="0"/>
      <w:marTop w:val="0"/>
      <w:marBottom w:val="0"/>
      <w:divBdr>
        <w:top w:val="none" w:sz="0" w:space="0" w:color="auto"/>
        <w:left w:val="none" w:sz="0" w:space="0" w:color="auto"/>
        <w:bottom w:val="none" w:sz="0" w:space="0" w:color="auto"/>
        <w:right w:val="none" w:sz="0" w:space="0" w:color="auto"/>
      </w:divBdr>
    </w:div>
    <w:div w:id="730077842">
      <w:bodyDiv w:val="1"/>
      <w:marLeft w:val="0"/>
      <w:marRight w:val="0"/>
      <w:marTop w:val="0"/>
      <w:marBottom w:val="0"/>
      <w:divBdr>
        <w:top w:val="none" w:sz="0" w:space="0" w:color="auto"/>
        <w:left w:val="none" w:sz="0" w:space="0" w:color="auto"/>
        <w:bottom w:val="none" w:sz="0" w:space="0" w:color="auto"/>
        <w:right w:val="none" w:sz="0" w:space="0" w:color="auto"/>
      </w:divBdr>
    </w:div>
    <w:div w:id="730424863">
      <w:bodyDiv w:val="1"/>
      <w:marLeft w:val="0"/>
      <w:marRight w:val="0"/>
      <w:marTop w:val="0"/>
      <w:marBottom w:val="0"/>
      <w:divBdr>
        <w:top w:val="none" w:sz="0" w:space="0" w:color="auto"/>
        <w:left w:val="none" w:sz="0" w:space="0" w:color="auto"/>
        <w:bottom w:val="none" w:sz="0" w:space="0" w:color="auto"/>
        <w:right w:val="none" w:sz="0" w:space="0" w:color="auto"/>
      </w:divBdr>
    </w:div>
    <w:div w:id="759716587">
      <w:bodyDiv w:val="1"/>
      <w:marLeft w:val="0"/>
      <w:marRight w:val="0"/>
      <w:marTop w:val="0"/>
      <w:marBottom w:val="0"/>
      <w:divBdr>
        <w:top w:val="none" w:sz="0" w:space="0" w:color="auto"/>
        <w:left w:val="none" w:sz="0" w:space="0" w:color="auto"/>
        <w:bottom w:val="none" w:sz="0" w:space="0" w:color="auto"/>
        <w:right w:val="none" w:sz="0" w:space="0" w:color="auto"/>
      </w:divBdr>
    </w:div>
    <w:div w:id="761341854">
      <w:bodyDiv w:val="1"/>
      <w:marLeft w:val="0"/>
      <w:marRight w:val="0"/>
      <w:marTop w:val="0"/>
      <w:marBottom w:val="0"/>
      <w:divBdr>
        <w:top w:val="none" w:sz="0" w:space="0" w:color="auto"/>
        <w:left w:val="none" w:sz="0" w:space="0" w:color="auto"/>
        <w:bottom w:val="none" w:sz="0" w:space="0" w:color="auto"/>
        <w:right w:val="none" w:sz="0" w:space="0" w:color="auto"/>
      </w:divBdr>
    </w:div>
    <w:div w:id="762342561">
      <w:bodyDiv w:val="1"/>
      <w:marLeft w:val="0"/>
      <w:marRight w:val="0"/>
      <w:marTop w:val="0"/>
      <w:marBottom w:val="0"/>
      <w:divBdr>
        <w:top w:val="none" w:sz="0" w:space="0" w:color="auto"/>
        <w:left w:val="none" w:sz="0" w:space="0" w:color="auto"/>
        <w:bottom w:val="none" w:sz="0" w:space="0" w:color="auto"/>
        <w:right w:val="none" w:sz="0" w:space="0" w:color="auto"/>
      </w:divBdr>
    </w:div>
    <w:div w:id="765267015">
      <w:bodyDiv w:val="1"/>
      <w:marLeft w:val="0"/>
      <w:marRight w:val="0"/>
      <w:marTop w:val="0"/>
      <w:marBottom w:val="0"/>
      <w:divBdr>
        <w:top w:val="none" w:sz="0" w:space="0" w:color="auto"/>
        <w:left w:val="none" w:sz="0" w:space="0" w:color="auto"/>
        <w:bottom w:val="none" w:sz="0" w:space="0" w:color="auto"/>
        <w:right w:val="none" w:sz="0" w:space="0" w:color="auto"/>
      </w:divBdr>
    </w:div>
    <w:div w:id="767967140">
      <w:bodyDiv w:val="1"/>
      <w:marLeft w:val="0"/>
      <w:marRight w:val="0"/>
      <w:marTop w:val="0"/>
      <w:marBottom w:val="0"/>
      <w:divBdr>
        <w:top w:val="none" w:sz="0" w:space="0" w:color="auto"/>
        <w:left w:val="none" w:sz="0" w:space="0" w:color="auto"/>
        <w:bottom w:val="none" w:sz="0" w:space="0" w:color="auto"/>
        <w:right w:val="none" w:sz="0" w:space="0" w:color="auto"/>
      </w:divBdr>
    </w:div>
    <w:div w:id="777525714">
      <w:bodyDiv w:val="1"/>
      <w:marLeft w:val="0"/>
      <w:marRight w:val="0"/>
      <w:marTop w:val="0"/>
      <w:marBottom w:val="0"/>
      <w:divBdr>
        <w:top w:val="none" w:sz="0" w:space="0" w:color="auto"/>
        <w:left w:val="none" w:sz="0" w:space="0" w:color="auto"/>
        <w:bottom w:val="none" w:sz="0" w:space="0" w:color="auto"/>
        <w:right w:val="none" w:sz="0" w:space="0" w:color="auto"/>
      </w:divBdr>
    </w:div>
    <w:div w:id="835415099">
      <w:bodyDiv w:val="1"/>
      <w:marLeft w:val="0"/>
      <w:marRight w:val="0"/>
      <w:marTop w:val="0"/>
      <w:marBottom w:val="0"/>
      <w:divBdr>
        <w:top w:val="none" w:sz="0" w:space="0" w:color="auto"/>
        <w:left w:val="none" w:sz="0" w:space="0" w:color="auto"/>
        <w:bottom w:val="none" w:sz="0" w:space="0" w:color="auto"/>
        <w:right w:val="none" w:sz="0" w:space="0" w:color="auto"/>
      </w:divBdr>
    </w:div>
    <w:div w:id="844129871">
      <w:bodyDiv w:val="1"/>
      <w:marLeft w:val="0"/>
      <w:marRight w:val="0"/>
      <w:marTop w:val="0"/>
      <w:marBottom w:val="0"/>
      <w:divBdr>
        <w:top w:val="none" w:sz="0" w:space="0" w:color="auto"/>
        <w:left w:val="none" w:sz="0" w:space="0" w:color="auto"/>
        <w:bottom w:val="none" w:sz="0" w:space="0" w:color="auto"/>
        <w:right w:val="none" w:sz="0" w:space="0" w:color="auto"/>
      </w:divBdr>
    </w:div>
    <w:div w:id="856385789">
      <w:bodyDiv w:val="1"/>
      <w:marLeft w:val="0"/>
      <w:marRight w:val="0"/>
      <w:marTop w:val="0"/>
      <w:marBottom w:val="0"/>
      <w:divBdr>
        <w:top w:val="none" w:sz="0" w:space="0" w:color="auto"/>
        <w:left w:val="none" w:sz="0" w:space="0" w:color="auto"/>
        <w:bottom w:val="none" w:sz="0" w:space="0" w:color="auto"/>
        <w:right w:val="none" w:sz="0" w:space="0" w:color="auto"/>
      </w:divBdr>
    </w:div>
    <w:div w:id="876553090">
      <w:bodyDiv w:val="1"/>
      <w:marLeft w:val="0"/>
      <w:marRight w:val="0"/>
      <w:marTop w:val="0"/>
      <w:marBottom w:val="0"/>
      <w:divBdr>
        <w:top w:val="none" w:sz="0" w:space="0" w:color="auto"/>
        <w:left w:val="none" w:sz="0" w:space="0" w:color="auto"/>
        <w:bottom w:val="none" w:sz="0" w:space="0" w:color="auto"/>
        <w:right w:val="none" w:sz="0" w:space="0" w:color="auto"/>
      </w:divBdr>
    </w:div>
    <w:div w:id="884945060">
      <w:bodyDiv w:val="1"/>
      <w:marLeft w:val="0"/>
      <w:marRight w:val="0"/>
      <w:marTop w:val="0"/>
      <w:marBottom w:val="0"/>
      <w:divBdr>
        <w:top w:val="none" w:sz="0" w:space="0" w:color="auto"/>
        <w:left w:val="none" w:sz="0" w:space="0" w:color="auto"/>
        <w:bottom w:val="none" w:sz="0" w:space="0" w:color="auto"/>
        <w:right w:val="none" w:sz="0" w:space="0" w:color="auto"/>
      </w:divBdr>
    </w:div>
    <w:div w:id="885987855">
      <w:bodyDiv w:val="1"/>
      <w:marLeft w:val="0"/>
      <w:marRight w:val="0"/>
      <w:marTop w:val="0"/>
      <w:marBottom w:val="0"/>
      <w:divBdr>
        <w:top w:val="none" w:sz="0" w:space="0" w:color="auto"/>
        <w:left w:val="none" w:sz="0" w:space="0" w:color="auto"/>
        <w:bottom w:val="none" w:sz="0" w:space="0" w:color="auto"/>
        <w:right w:val="none" w:sz="0" w:space="0" w:color="auto"/>
      </w:divBdr>
    </w:div>
    <w:div w:id="892889702">
      <w:bodyDiv w:val="1"/>
      <w:marLeft w:val="0"/>
      <w:marRight w:val="0"/>
      <w:marTop w:val="0"/>
      <w:marBottom w:val="0"/>
      <w:divBdr>
        <w:top w:val="none" w:sz="0" w:space="0" w:color="auto"/>
        <w:left w:val="none" w:sz="0" w:space="0" w:color="auto"/>
        <w:bottom w:val="none" w:sz="0" w:space="0" w:color="auto"/>
        <w:right w:val="none" w:sz="0" w:space="0" w:color="auto"/>
      </w:divBdr>
    </w:div>
    <w:div w:id="903217613">
      <w:bodyDiv w:val="1"/>
      <w:marLeft w:val="0"/>
      <w:marRight w:val="0"/>
      <w:marTop w:val="0"/>
      <w:marBottom w:val="0"/>
      <w:divBdr>
        <w:top w:val="none" w:sz="0" w:space="0" w:color="auto"/>
        <w:left w:val="none" w:sz="0" w:space="0" w:color="auto"/>
        <w:bottom w:val="none" w:sz="0" w:space="0" w:color="auto"/>
        <w:right w:val="none" w:sz="0" w:space="0" w:color="auto"/>
      </w:divBdr>
    </w:div>
    <w:div w:id="946040916">
      <w:bodyDiv w:val="1"/>
      <w:marLeft w:val="0"/>
      <w:marRight w:val="0"/>
      <w:marTop w:val="0"/>
      <w:marBottom w:val="0"/>
      <w:divBdr>
        <w:top w:val="none" w:sz="0" w:space="0" w:color="auto"/>
        <w:left w:val="none" w:sz="0" w:space="0" w:color="auto"/>
        <w:bottom w:val="none" w:sz="0" w:space="0" w:color="auto"/>
        <w:right w:val="none" w:sz="0" w:space="0" w:color="auto"/>
      </w:divBdr>
    </w:div>
    <w:div w:id="948857497">
      <w:bodyDiv w:val="1"/>
      <w:marLeft w:val="0"/>
      <w:marRight w:val="0"/>
      <w:marTop w:val="0"/>
      <w:marBottom w:val="0"/>
      <w:divBdr>
        <w:top w:val="none" w:sz="0" w:space="0" w:color="auto"/>
        <w:left w:val="none" w:sz="0" w:space="0" w:color="auto"/>
        <w:bottom w:val="none" w:sz="0" w:space="0" w:color="auto"/>
        <w:right w:val="none" w:sz="0" w:space="0" w:color="auto"/>
      </w:divBdr>
    </w:div>
    <w:div w:id="949974892">
      <w:bodyDiv w:val="1"/>
      <w:marLeft w:val="0"/>
      <w:marRight w:val="0"/>
      <w:marTop w:val="0"/>
      <w:marBottom w:val="0"/>
      <w:divBdr>
        <w:top w:val="none" w:sz="0" w:space="0" w:color="auto"/>
        <w:left w:val="none" w:sz="0" w:space="0" w:color="auto"/>
        <w:bottom w:val="none" w:sz="0" w:space="0" w:color="auto"/>
        <w:right w:val="none" w:sz="0" w:space="0" w:color="auto"/>
      </w:divBdr>
    </w:div>
    <w:div w:id="990137844">
      <w:bodyDiv w:val="1"/>
      <w:marLeft w:val="0"/>
      <w:marRight w:val="0"/>
      <w:marTop w:val="0"/>
      <w:marBottom w:val="0"/>
      <w:divBdr>
        <w:top w:val="none" w:sz="0" w:space="0" w:color="auto"/>
        <w:left w:val="none" w:sz="0" w:space="0" w:color="auto"/>
        <w:bottom w:val="none" w:sz="0" w:space="0" w:color="auto"/>
        <w:right w:val="none" w:sz="0" w:space="0" w:color="auto"/>
      </w:divBdr>
    </w:div>
    <w:div w:id="1001196742">
      <w:bodyDiv w:val="1"/>
      <w:marLeft w:val="0"/>
      <w:marRight w:val="0"/>
      <w:marTop w:val="0"/>
      <w:marBottom w:val="0"/>
      <w:divBdr>
        <w:top w:val="none" w:sz="0" w:space="0" w:color="auto"/>
        <w:left w:val="none" w:sz="0" w:space="0" w:color="auto"/>
        <w:bottom w:val="none" w:sz="0" w:space="0" w:color="auto"/>
        <w:right w:val="none" w:sz="0" w:space="0" w:color="auto"/>
      </w:divBdr>
    </w:div>
    <w:div w:id="1015155210">
      <w:bodyDiv w:val="1"/>
      <w:marLeft w:val="0"/>
      <w:marRight w:val="0"/>
      <w:marTop w:val="0"/>
      <w:marBottom w:val="0"/>
      <w:divBdr>
        <w:top w:val="none" w:sz="0" w:space="0" w:color="auto"/>
        <w:left w:val="none" w:sz="0" w:space="0" w:color="auto"/>
        <w:bottom w:val="none" w:sz="0" w:space="0" w:color="auto"/>
        <w:right w:val="none" w:sz="0" w:space="0" w:color="auto"/>
      </w:divBdr>
    </w:div>
    <w:div w:id="1015960331">
      <w:bodyDiv w:val="1"/>
      <w:marLeft w:val="0"/>
      <w:marRight w:val="0"/>
      <w:marTop w:val="0"/>
      <w:marBottom w:val="0"/>
      <w:divBdr>
        <w:top w:val="none" w:sz="0" w:space="0" w:color="auto"/>
        <w:left w:val="none" w:sz="0" w:space="0" w:color="auto"/>
        <w:bottom w:val="none" w:sz="0" w:space="0" w:color="auto"/>
        <w:right w:val="none" w:sz="0" w:space="0" w:color="auto"/>
      </w:divBdr>
    </w:div>
    <w:div w:id="1031951464">
      <w:bodyDiv w:val="1"/>
      <w:marLeft w:val="0"/>
      <w:marRight w:val="0"/>
      <w:marTop w:val="0"/>
      <w:marBottom w:val="0"/>
      <w:divBdr>
        <w:top w:val="none" w:sz="0" w:space="0" w:color="auto"/>
        <w:left w:val="none" w:sz="0" w:space="0" w:color="auto"/>
        <w:bottom w:val="none" w:sz="0" w:space="0" w:color="auto"/>
        <w:right w:val="none" w:sz="0" w:space="0" w:color="auto"/>
      </w:divBdr>
    </w:div>
    <w:div w:id="1039087572">
      <w:bodyDiv w:val="1"/>
      <w:marLeft w:val="0"/>
      <w:marRight w:val="0"/>
      <w:marTop w:val="0"/>
      <w:marBottom w:val="0"/>
      <w:divBdr>
        <w:top w:val="none" w:sz="0" w:space="0" w:color="auto"/>
        <w:left w:val="none" w:sz="0" w:space="0" w:color="auto"/>
        <w:bottom w:val="none" w:sz="0" w:space="0" w:color="auto"/>
        <w:right w:val="none" w:sz="0" w:space="0" w:color="auto"/>
      </w:divBdr>
    </w:div>
    <w:div w:id="1042749307">
      <w:bodyDiv w:val="1"/>
      <w:marLeft w:val="0"/>
      <w:marRight w:val="0"/>
      <w:marTop w:val="0"/>
      <w:marBottom w:val="0"/>
      <w:divBdr>
        <w:top w:val="none" w:sz="0" w:space="0" w:color="auto"/>
        <w:left w:val="none" w:sz="0" w:space="0" w:color="auto"/>
        <w:bottom w:val="none" w:sz="0" w:space="0" w:color="auto"/>
        <w:right w:val="none" w:sz="0" w:space="0" w:color="auto"/>
      </w:divBdr>
    </w:div>
    <w:div w:id="1088768107">
      <w:bodyDiv w:val="1"/>
      <w:marLeft w:val="0"/>
      <w:marRight w:val="0"/>
      <w:marTop w:val="0"/>
      <w:marBottom w:val="0"/>
      <w:divBdr>
        <w:top w:val="none" w:sz="0" w:space="0" w:color="auto"/>
        <w:left w:val="none" w:sz="0" w:space="0" w:color="auto"/>
        <w:bottom w:val="none" w:sz="0" w:space="0" w:color="auto"/>
        <w:right w:val="none" w:sz="0" w:space="0" w:color="auto"/>
      </w:divBdr>
    </w:div>
    <w:div w:id="1106073984">
      <w:bodyDiv w:val="1"/>
      <w:marLeft w:val="0"/>
      <w:marRight w:val="0"/>
      <w:marTop w:val="0"/>
      <w:marBottom w:val="0"/>
      <w:divBdr>
        <w:top w:val="none" w:sz="0" w:space="0" w:color="auto"/>
        <w:left w:val="none" w:sz="0" w:space="0" w:color="auto"/>
        <w:bottom w:val="none" w:sz="0" w:space="0" w:color="auto"/>
        <w:right w:val="none" w:sz="0" w:space="0" w:color="auto"/>
      </w:divBdr>
    </w:div>
    <w:div w:id="1131440150">
      <w:bodyDiv w:val="1"/>
      <w:marLeft w:val="0"/>
      <w:marRight w:val="0"/>
      <w:marTop w:val="0"/>
      <w:marBottom w:val="0"/>
      <w:divBdr>
        <w:top w:val="none" w:sz="0" w:space="0" w:color="auto"/>
        <w:left w:val="none" w:sz="0" w:space="0" w:color="auto"/>
        <w:bottom w:val="none" w:sz="0" w:space="0" w:color="auto"/>
        <w:right w:val="none" w:sz="0" w:space="0" w:color="auto"/>
      </w:divBdr>
    </w:div>
    <w:div w:id="1132601390">
      <w:bodyDiv w:val="1"/>
      <w:marLeft w:val="0"/>
      <w:marRight w:val="0"/>
      <w:marTop w:val="0"/>
      <w:marBottom w:val="0"/>
      <w:divBdr>
        <w:top w:val="none" w:sz="0" w:space="0" w:color="auto"/>
        <w:left w:val="none" w:sz="0" w:space="0" w:color="auto"/>
        <w:bottom w:val="none" w:sz="0" w:space="0" w:color="auto"/>
        <w:right w:val="none" w:sz="0" w:space="0" w:color="auto"/>
      </w:divBdr>
    </w:div>
    <w:div w:id="1150051887">
      <w:bodyDiv w:val="1"/>
      <w:marLeft w:val="0"/>
      <w:marRight w:val="0"/>
      <w:marTop w:val="0"/>
      <w:marBottom w:val="0"/>
      <w:divBdr>
        <w:top w:val="none" w:sz="0" w:space="0" w:color="auto"/>
        <w:left w:val="none" w:sz="0" w:space="0" w:color="auto"/>
        <w:bottom w:val="none" w:sz="0" w:space="0" w:color="auto"/>
        <w:right w:val="none" w:sz="0" w:space="0" w:color="auto"/>
      </w:divBdr>
    </w:div>
    <w:div w:id="1160148977">
      <w:bodyDiv w:val="1"/>
      <w:marLeft w:val="0"/>
      <w:marRight w:val="0"/>
      <w:marTop w:val="0"/>
      <w:marBottom w:val="0"/>
      <w:divBdr>
        <w:top w:val="none" w:sz="0" w:space="0" w:color="auto"/>
        <w:left w:val="none" w:sz="0" w:space="0" w:color="auto"/>
        <w:bottom w:val="none" w:sz="0" w:space="0" w:color="auto"/>
        <w:right w:val="none" w:sz="0" w:space="0" w:color="auto"/>
      </w:divBdr>
    </w:div>
    <w:div w:id="1182277827">
      <w:bodyDiv w:val="1"/>
      <w:marLeft w:val="0"/>
      <w:marRight w:val="0"/>
      <w:marTop w:val="0"/>
      <w:marBottom w:val="0"/>
      <w:divBdr>
        <w:top w:val="none" w:sz="0" w:space="0" w:color="auto"/>
        <w:left w:val="none" w:sz="0" w:space="0" w:color="auto"/>
        <w:bottom w:val="none" w:sz="0" w:space="0" w:color="auto"/>
        <w:right w:val="none" w:sz="0" w:space="0" w:color="auto"/>
      </w:divBdr>
    </w:div>
    <w:div w:id="1190097040">
      <w:bodyDiv w:val="1"/>
      <w:marLeft w:val="0"/>
      <w:marRight w:val="0"/>
      <w:marTop w:val="0"/>
      <w:marBottom w:val="0"/>
      <w:divBdr>
        <w:top w:val="none" w:sz="0" w:space="0" w:color="auto"/>
        <w:left w:val="none" w:sz="0" w:space="0" w:color="auto"/>
        <w:bottom w:val="none" w:sz="0" w:space="0" w:color="auto"/>
        <w:right w:val="none" w:sz="0" w:space="0" w:color="auto"/>
      </w:divBdr>
    </w:div>
    <w:div w:id="1231159663">
      <w:bodyDiv w:val="1"/>
      <w:marLeft w:val="0"/>
      <w:marRight w:val="0"/>
      <w:marTop w:val="0"/>
      <w:marBottom w:val="0"/>
      <w:divBdr>
        <w:top w:val="none" w:sz="0" w:space="0" w:color="auto"/>
        <w:left w:val="none" w:sz="0" w:space="0" w:color="auto"/>
        <w:bottom w:val="none" w:sz="0" w:space="0" w:color="auto"/>
        <w:right w:val="none" w:sz="0" w:space="0" w:color="auto"/>
      </w:divBdr>
    </w:div>
    <w:div w:id="1233083802">
      <w:bodyDiv w:val="1"/>
      <w:marLeft w:val="0"/>
      <w:marRight w:val="0"/>
      <w:marTop w:val="0"/>
      <w:marBottom w:val="0"/>
      <w:divBdr>
        <w:top w:val="none" w:sz="0" w:space="0" w:color="auto"/>
        <w:left w:val="none" w:sz="0" w:space="0" w:color="auto"/>
        <w:bottom w:val="none" w:sz="0" w:space="0" w:color="auto"/>
        <w:right w:val="none" w:sz="0" w:space="0" w:color="auto"/>
      </w:divBdr>
    </w:div>
    <w:div w:id="1281759606">
      <w:bodyDiv w:val="1"/>
      <w:marLeft w:val="0"/>
      <w:marRight w:val="0"/>
      <w:marTop w:val="0"/>
      <w:marBottom w:val="0"/>
      <w:divBdr>
        <w:top w:val="none" w:sz="0" w:space="0" w:color="auto"/>
        <w:left w:val="none" w:sz="0" w:space="0" w:color="auto"/>
        <w:bottom w:val="none" w:sz="0" w:space="0" w:color="auto"/>
        <w:right w:val="none" w:sz="0" w:space="0" w:color="auto"/>
      </w:divBdr>
    </w:div>
    <w:div w:id="1307395413">
      <w:bodyDiv w:val="1"/>
      <w:marLeft w:val="0"/>
      <w:marRight w:val="0"/>
      <w:marTop w:val="0"/>
      <w:marBottom w:val="0"/>
      <w:divBdr>
        <w:top w:val="none" w:sz="0" w:space="0" w:color="auto"/>
        <w:left w:val="none" w:sz="0" w:space="0" w:color="auto"/>
        <w:bottom w:val="none" w:sz="0" w:space="0" w:color="auto"/>
        <w:right w:val="none" w:sz="0" w:space="0" w:color="auto"/>
      </w:divBdr>
    </w:div>
    <w:div w:id="1323118625">
      <w:bodyDiv w:val="1"/>
      <w:marLeft w:val="0"/>
      <w:marRight w:val="0"/>
      <w:marTop w:val="0"/>
      <w:marBottom w:val="0"/>
      <w:divBdr>
        <w:top w:val="none" w:sz="0" w:space="0" w:color="auto"/>
        <w:left w:val="none" w:sz="0" w:space="0" w:color="auto"/>
        <w:bottom w:val="none" w:sz="0" w:space="0" w:color="auto"/>
        <w:right w:val="none" w:sz="0" w:space="0" w:color="auto"/>
      </w:divBdr>
    </w:div>
    <w:div w:id="1333070730">
      <w:bodyDiv w:val="1"/>
      <w:marLeft w:val="0"/>
      <w:marRight w:val="0"/>
      <w:marTop w:val="0"/>
      <w:marBottom w:val="0"/>
      <w:divBdr>
        <w:top w:val="none" w:sz="0" w:space="0" w:color="auto"/>
        <w:left w:val="none" w:sz="0" w:space="0" w:color="auto"/>
        <w:bottom w:val="none" w:sz="0" w:space="0" w:color="auto"/>
        <w:right w:val="none" w:sz="0" w:space="0" w:color="auto"/>
      </w:divBdr>
    </w:div>
    <w:div w:id="1348017643">
      <w:bodyDiv w:val="1"/>
      <w:marLeft w:val="0"/>
      <w:marRight w:val="0"/>
      <w:marTop w:val="0"/>
      <w:marBottom w:val="0"/>
      <w:divBdr>
        <w:top w:val="none" w:sz="0" w:space="0" w:color="auto"/>
        <w:left w:val="none" w:sz="0" w:space="0" w:color="auto"/>
        <w:bottom w:val="none" w:sz="0" w:space="0" w:color="auto"/>
        <w:right w:val="none" w:sz="0" w:space="0" w:color="auto"/>
      </w:divBdr>
    </w:div>
    <w:div w:id="1364818638">
      <w:bodyDiv w:val="1"/>
      <w:marLeft w:val="0"/>
      <w:marRight w:val="0"/>
      <w:marTop w:val="0"/>
      <w:marBottom w:val="0"/>
      <w:divBdr>
        <w:top w:val="none" w:sz="0" w:space="0" w:color="auto"/>
        <w:left w:val="none" w:sz="0" w:space="0" w:color="auto"/>
        <w:bottom w:val="none" w:sz="0" w:space="0" w:color="auto"/>
        <w:right w:val="none" w:sz="0" w:space="0" w:color="auto"/>
      </w:divBdr>
    </w:div>
    <w:div w:id="1394160532">
      <w:bodyDiv w:val="1"/>
      <w:marLeft w:val="0"/>
      <w:marRight w:val="0"/>
      <w:marTop w:val="0"/>
      <w:marBottom w:val="0"/>
      <w:divBdr>
        <w:top w:val="none" w:sz="0" w:space="0" w:color="auto"/>
        <w:left w:val="none" w:sz="0" w:space="0" w:color="auto"/>
        <w:bottom w:val="none" w:sz="0" w:space="0" w:color="auto"/>
        <w:right w:val="none" w:sz="0" w:space="0" w:color="auto"/>
      </w:divBdr>
    </w:div>
    <w:div w:id="1395812426">
      <w:bodyDiv w:val="1"/>
      <w:marLeft w:val="0"/>
      <w:marRight w:val="0"/>
      <w:marTop w:val="0"/>
      <w:marBottom w:val="0"/>
      <w:divBdr>
        <w:top w:val="none" w:sz="0" w:space="0" w:color="auto"/>
        <w:left w:val="none" w:sz="0" w:space="0" w:color="auto"/>
        <w:bottom w:val="none" w:sz="0" w:space="0" w:color="auto"/>
        <w:right w:val="none" w:sz="0" w:space="0" w:color="auto"/>
      </w:divBdr>
    </w:div>
    <w:div w:id="1402370539">
      <w:bodyDiv w:val="1"/>
      <w:marLeft w:val="0"/>
      <w:marRight w:val="0"/>
      <w:marTop w:val="0"/>
      <w:marBottom w:val="0"/>
      <w:divBdr>
        <w:top w:val="none" w:sz="0" w:space="0" w:color="auto"/>
        <w:left w:val="none" w:sz="0" w:space="0" w:color="auto"/>
        <w:bottom w:val="none" w:sz="0" w:space="0" w:color="auto"/>
        <w:right w:val="none" w:sz="0" w:space="0" w:color="auto"/>
      </w:divBdr>
    </w:div>
    <w:div w:id="1403143799">
      <w:bodyDiv w:val="1"/>
      <w:marLeft w:val="0"/>
      <w:marRight w:val="0"/>
      <w:marTop w:val="0"/>
      <w:marBottom w:val="0"/>
      <w:divBdr>
        <w:top w:val="none" w:sz="0" w:space="0" w:color="auto"/>
        <w:left w:val="none" w:sz="0" w:space="0" w:color="auto"/>
        <w:bottom w:val="none" w:sz="0" w:space="0" w:color="auto"/>
        <w:right w:val="none" w:sz="0" w:space="0" w:color="auto"/>
      </w:divBdr>
    </w:div>
    <w:div w:id="1479107457">
      <w:bodyDiv w:val="1"/>
      <w:marLeft w:val="0"/>
      <w:marRight w:val="0"/>
      <w:marTop w:val="0"/>
      <w:marBottom w:val="0"/>
      <w:divBdr>
        <w:top w:val="none" w:sz="0" w:space="0" w:color="auto"/>
        <w:left w:val="none" w:sz="0" w:space="0" w:color="auto"/>
        <w:bottom w:val="none" w:sz="0" w:space="0" w:color="auto"/>
        <w:right w:val="none" w:sz="0" w:space="0" w:color="auto"/>
      </w:divBdr>
    </w:div>
    <w:div w:id="1538084853">
      <w:bodyDiv w:val="1"/>
      <w:marLeft w:val="0"/>
      <w:marRight w:val="0"/>
      <w:marTop w:val="0"/>
      <w:marBottom w:val="0"/>
      <w:divBdr>
        <w:top w:val="none" w:sz="0" w:space="0" w:color="auto"/>
        <w:left w:val="none" w:sz="0" w:space="0" w:color="auto"/>
        <w:bottom w:val="none" w:sz="0" w:space="0" w:color="auto"/>
        <w:right w:val="none" w:sz="0" w:space="0" w:color="auto"/>
      </w:divBdr>
    </w:div>
    <w:div w:id="1543983399">
      <w:bodyDiv w:val="1"/>
      <w:marLeft w:val="0"/>
      <w:marRight w:val="0"/>
      <w:marTop w:val="0"/>
      <w:marBottom w:val="0"/>
      <w:divBdr>
        <w:top w:val="none" w:sz="0" w:space="0" w:color="auto"/>
        <w:left w:val="none" w:sz="0" w:space="0" w:color="auto"/>
        <w:bottom w:val="none" w:sz="0" w:space="0" w:color="auto"/>
        <w:right w:val="none" w:sz="0" w:space="0" w:color="auto"/>
      </w:divBdr>
    </w:div>
    <w:div w:id="1549298249">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44196761">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671366709">
      <w:bodyDiv w:val="1"/>
      <w:marLeft w:val="0"/>
      <w:marRight w:val="0"/>
      <w:marTop w:val="0"/>
      <w:marBottom w:val="0"/>
      <w:divBdr>
        <w:top w:val="none" w:sz="0" w:space="0" w:color="auto"/>
        <w:left w:val="none" w:sz="0" w:space="0" w:color="auto"/>
        <w:bottom w:val="none" w:sz="0" w:space="0" w:color="auto"/>
        <w:right w:val="none" w:sz="0" w:space="0" w:color="auto"/>
      </w:divBdr>
    </w:div>
    <w:div w:id="1680886314">
      <w:bodyDiv w:val="1"/>
      <w:marLeft w:val="0"/>
      <w:marRight w:val="0"/>
      <w:marTop w:val="0"/>
      <w:marBottom w:val="0"/>
      <w:divBdr>
        <w:top w:val="none" w:sz="0" w:space="0" w:color="auto"/>
        <w:left w:val="none" w:sz="0" w:space="0" w:color="auto"/>
        <w:bottom w:val="none" w:sz="0" w:space="0" w:color="auto"/>
        <w:right w:val="none" w:sz="0" w:space="0" w:color="auto"/>
      </w:divBdr>
    </w:div>
    <w:div w:id="1683512152">
      <w:bodyDiv w:val="1"/>
      <w:marLeft w:val="0"/>
      <w:marRight w:val="0"/>
      <w:marTop w:val="0"/>
      <w:marBottom w:val="0"/>
      <w:divBdr>
        <w:top w:val="none" w:sz="0" w:space="0" w:color="auto"/>
        <w:left w:val="none" w:sz="0" w:space="0" w:color="auto"/>
        <w:bottom w:val="none" w:sz="0" w:space="0" w:color="auto"/>
        <w:right w:val="none" w:sz="0" w:space="0" w:color="auto"/>
      </w:divBdr>
    </w:div>
    <w:div w:id="1690134871">
      <w:bodyDiv w:val="1"/>
      <w:marLeft w:val="0"/>
      <w:marRight w:val="0"/>
      <w:marTop w:val="0"/>
      <w:marBottom w:val="0"/>
      <w:divBdr>
        <w:top w:val="none" w:sz="0" w:space="0" w:color="auto"/>
        <w:left w:val="none" w:sz="0" w:space="0" w:color="auto"/>
        <w:bottom w:val="none" w:sz="0" w:space="0" w:color="auto"/>
        <w:right w:val="none" w:sz="0" w:space="0" w:color="auto"/>
      </w:divBdr>
    </w:div>
    <w:div w:id="1698003867">
      <w:bodyDiv w:val="1"/>
      <w:marLeft w:val="0"/>
      <w:marRight w:val="0"/>
      <w:marTop w:val="0"/>
      <w:marBottom w:val="0"/>
      <w:divBdr>
        <w:top w:val="none" w:sz="0" w:space="0" w:color="auto"/>
        <w:left w:val="none" w:sz="0" w:space="0" w:color="auto"/>
        <w:bottom w:val="none" w:sz="0" w:space="0" w:color="auto"/>
        <w:right w:val="none" w:sz="0" w:space="0" w:color="auto"/>
      </w:divBdr>
    </w:div>
    <w:div w:id="1714426750">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57169186">
      <w:bodyDiv w:val="1"/>
      <w:marLeft w:val="0"/>
      <w:marRight w:val="0"/>
      <w:marTop w:val="0"/>
      <w:marBottom w:val="0"/>
      <w:divBdr>
        <w:top w:val="none" w:sz="0" w:space="0" w:color="auto"/>
        <w:left w:val="none" w:sz="0" w:space="0" w:color="auto"/>
        <w:bottom w:val="none" w:sz="0" w:space="0" w:color="auto"/>
        <w:right w:val="none" w:sz="0" w:space="0" w:color="auto"/>
      </w:divBdr>
    </w:div>
    <w:div w:id="1762216779">
      <w:bodyDiv w:val="1"/>
      <w:marLeft w:val="0"/>
      <w:marRight w:val="0"/>
      <w:marTop w:val="0"/>
      <w:marBottom w:val="0"/>
      <w:divBdr>
        <w:top w:val="none" w:sz="0" w:space="0" w:color="auto"/>
        <w:left w:val="none" w:sz="0" w:space="0" w:color="auto"/>
        <w:bottom w:val="none" w:sz="0" w:space="0" w:color="auto"/>
        <w:right w:val="none" w:sz="0" w:space="0" w:color="auto"/>
      </w:divBdr>
    </w:div>
    <w:div w:id="1776435689">
      <w:bodyDiv w:val="1"/>
      <w:marLeft w:val="0"/>
      <w:marRight w:val="0"/>
      <w:marTop w:val="0"/>
      <w:marBottom w:val="0"/>
      <w:divBdr>
        <w:top w:val="none" w:sz="0" w:space="0" w:color="auto"/>
        <w:left w:val="none" w:sz="0" w:space="0" w:color="auto"/>
        <w:bottom w:val="none" w:sz="0" w:space="0" w:color="auto"/>
        <w:right w:val="none" w:sz="0" w:space="0" w:color="auto"/>
      </w:divBdr>
    </w:div>
    <w:div w:id="1777359290">
      <w:bodyDiv w:val="1"/>
      <w:marLeft w:val="0"/>
      <w:marRight w:val="0"/>
      <w:marTop w:val="0"/>
      <w:marBottom w:val="0"/>
      <w:divBdr>
        <w:top w:val="none" w:sz="0" w:space="0" w:color="auto"/>
        <w:left w:val="none" w:sz="0" w:space="0" w:color="auto"/>
        <w:bottom w:val="none" w:sz="0" w:space="0" w:color="auto"/>
        <w:right w:val="none" w:sz="0" w:space="0" w:color="auto"/>
      </w:divBdr>
    </w:div>
    <w:div w:id="1788691972">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791432075">
      <w:bodyDiv w:val="1"/>
      <w:marLeft w:val="0"/>
      <w:marRight w:val="0"/>
      <w:marTop w:val="0"/>
      <w:marBottom w:val="0"/>
      <w:divBdr>
        <w:top w:val="none" w:sz="0" w:space="0" w:color="auto"/>
        <w:left w:val="none" w:sz="0" w:space="0" w:color="auto"/>
        <w:bottom w:val="none" w:sz="0" w:space="0" w:color="auto"/>
        <w:right w:val="none" w:sz="0" w:space="0" w:color="auto"/>
      </w:divBdr>
    </w:div>
    <w:div w:id="1871068947">
      <w:bodyDiv w:val="1"/>
      <w:marLeft w:val="0"/>
      <w:marRight w:val="0"/>
      <w:marTop w:val="0"/>
      <w:marBottom w:val="0"/>
      <w:divBdr>
        <w:top w:val="none" w:sz="0" w:space="0" w:color="auto"/>
        <w:left w:val="none" w:sz="0" w:space="0" w:color="auto"/>
        <w:bottom w:val="none" w:sz="0" w:space="0" w:color="auto"/>
        <w:right w:val="none" w:sz="0" w:space="0" w:color="auto"/>
      </w:divBdr>
    </w:div>
    <w:div w:id="1877692563">
      <w:bodyDiv w:val="1"/>
      <w:marLeft w:val="0"/>
      <w:marRight w:val="0"/>
      <w:marTop w:val="0"/>
      <w:marBottom w:val="0"/>
      <w:divBdr>
        <w:top w:val="none" w:sz="0" w:space="0" w:color="auto"/>
        <w:left w:val="none" w:sz="0" w:space="0" w:color="auto"/>
        <w:bottom w:val="none" w:sz="0" w:space="0" w:color="auto"/>
        <w:right w:val="none" w:sz="0" w:space="0" w:color="auto"/>
      </w:divBdr>
    </w:div>
    <w:div w:id="1888881335">
      <w:bodyDiv w:val="1"/>
      <w:marLeft w:val="0"/>
      <w:marRight w:val="0"/>
      <w:marTop w:val="0"/>
      <w:marBottom w:val="0"/>
      <w:divBdr>
        <w:top w:val="none" w:sz="0" w:space="0" w:color="auto"/>
        <w:left w:val="none" w:sz="0" w:space="0" w:color="auto"/>
        <w:bottom w:val="none" w:sz="0" w:space="0" w:color="auto"/>
        <w:right w:val="none" w:sz="0" w:space="0" w:color="auto"/>
      </w:divBdr>
    </w:div>
    <w:div w:id="1943685317">
      <w:bodyDiv w:val="1"/>
      <w:marLeft w:val="0"/>
      <w:marRight w:val="0"/>
      <w:marTop w:val="0"/>
      <w:marBottom w:val="0"/>
      <w:divBdr>
        <w:top w:val="none" w:sz="0" w:space="0" w:color="auto"/>
        <w:left w:val="none" w:sz="0" w:space="0" w:color="auto"/>
        <w:bottom w:val="none" w:sz="0" w:space="0" w:color="auto"/>
        <w:right w:val="none" w:sz="0" w:space="0" w:color="auto"/>
      </w:divBdr>
    </w:div>
    <w:div w:id="1944148759">
      <w:bodyDiv w:val="1"/>
      <w:marLeft w:val="0"/>
      <w:marRight w:val="0"/>
      <w:marTop w:val="0"/>
      <w:marBottom w:val="0"/>
      <w:divBdr>
        <w:top w:val="none" w:sz="0" w:space="0" w:color="auto"/>
        <w:left w:val="none" w:sz="0" w:space="0" w:color="auto"/>
        <w:bottom w:val="none" w:sz="0" w:space="0" w:color="auto"/>
        <w:right w:val="none" w:sz="0" w:space="0" w:color="auto"/>
      </w:divBdr>
    </w:div>
    <w:div w:id="1957906578">
      <w:bodyDiv w:val="1"/>
      <w:marLeft w:val="0"/>
      <w:marRight w:val="0"/>
      <w:marTop w:val="0"/>
      <w:marBottom w:val="0"/>
      <w:divBdr>
        <w:top w:val="none" w:sz="0" w:space="0" w:color="auto"/>
        <w:left w:val="none" w:sz="0" w:space="0" w:color="auto"/>
        <w:bottom w:val="none" w:sz="0" w:space="0" w:color="auto"/>
        <w:right w:val="none" w:sz="0" w:space="0" w:color="auto"/>
      </w:divBdr>
    </w:div>
    <w:div w:id="1991397865">
      <w:bodyDiv w:val="1"/>
      <w:marLeft w:val="0"/>
      <w:marRight w:val="0"/>
      <w:marTop w:val="0"/>
      <w:marBottom w:val="0"/>
      <w:divBdr>
        <w:top w:val="none" w:sz="0" w:space="0" w:color="auto"/>
        <w:left w:val="none" w:sz="0" w:space="0" w:color="auto"/>
        <w:bottom w:val="none" w:sz="0" w:space="0" w:color="auto"/>
        <w:right w:val="none" w:sz="0" w:space="0" w:color="auto"/>
      </w:divBdr>
    </w:div>
    <w:div w:id="2008557235">
      <w:bodyDiv w:val="1"/>
      <w:marLeft w:val="0"/>
      <w:marRight w:val="0"/>
      <w:marTop w:val="0"/>
      <w:marBottom w:val="0"/>
      <w:divBdr>
        <w:top w:val="none" w:sz="0" w:space="0" w:color="auto"/>
        <w:left w:val="none" w:sz="0" w:space="0" w:color="auto"/>
        <w:bottom w:val="none" w:sz="0" w:space="0" w:color="auto"/>
        <w:right w:val="none" w:sz="0" w:space="0" w:color="auto"/>
      </w:divBdr>
    </w:div>
    <w:div w:id="2031056751">
      <w:bodyDiv w:val="1"/>
      <w:marLeft w:val="0"/>
      <w:marRight w:val="0"/>
      <w:marTop w:val="0"/>
      <w:marBottom w:val="0"/>
      <w:divBdr>
        <w:top w:val="none" w:sz="0" w:space="0" w:color="auto"/>
        <w:left w:val="none" w:sz="0" w:space="0" w:color="auto"/>
        <w:bottom w:val="none" w:sz="0" w:space="0" w:color="auto"/>
        <w:right w:val="none" w:sz="0" w:space="0" w:color="auto"/>
      </w:divBdr>
    </w:div>
    <w:div w:id="2050715743">
      <w:bodyDiv w:val="1"/>
      <w:marLeft w:val="0"/>
      <w:marRight w:val="0"/>
      <w:marTop w:val="0"/>
      <w:marBottom w:val="0"/>
      <w:divBdr>
        <w:top w:val="none" w:sz="0" w:space="0" w:color="auto"/>
        <w:left w:val="none" w:sz="0" w:space="0" w:color="auto"/>
        <w:bottom w:val="none" w:sz="0" w:space="0" w:color="auto"/>
        <w:right w:val="none" w:sz="0" w:space="0" w:color="auto"/>
      </w:divBdr>
    </w:div>
    <w:div w:id="2057780760">
      <w:bodyDiv w:val="1"/>
      <w:marLeft w:val="0"/>
      <w:marRight w:val="0"/>
      <w:marTop w:val="0"/>
      <w:marBottom w:val="0"/>
      <w:divBdr>
        <w:top w:val="none" w:sz="0" w:space="0" w:color="auto"/>
        <w:left w:val="none" w:sz="0" w:space="0" w:color="auto"/>
        <w:bottom w:val="none" w:sz="0" w:space="0" w:color="auto"/>
        <w:right w:val="none" w:sz="0" w:space="0" w:color="auto"/>
      </w:divBdr>
    </w:div>
    <w:div w:id="2069188529">
      <w:bodyDiv w:val="1"/>
      <w:marLeft w:val="0"/>
      <w:marRight w:val="0"/>
      <w:marTop w:val="0"/>
      <w:marBottom w:val="0"/>
      <w:divBdr>
        <w:top w:val="none" w:sz="0" w:space="0" w:color="auto"/>
        <w:left w:val="none" w:sz="0" w:space="0" w:color="auto"/>
        <w:bottom w:val="none" w:sz="0" w:space="0" w:color="auto"/>
        <w:right w:val="none" w:sz="0" w:space="0" w:color="auto"/>
      </w:divBdr>
    </w:div>
    <w:div w:id="2071998242">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 w:id="2079286706">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 w:id="21292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956</Words>
  <Characters>5453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6397</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4</cp:revision>
  <cp:lastPrinted>2013-07-11T11:02:00Z</cp:lastPrinted>
  <dcterms:created xsi:type="dcterms:W3CDTF">2021-05-05T09:54:00Z</dcterms:created>
  <dcterms:modified xsi:type="dcterms:W3CDTF">2021-05-05T10:50:00Z</dcterms:modified>
</cp:coreProperties>
</file>