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C12" w:rsidRPr="0041736B" w:rsidRDefault="00A52C12" w:rsidP="009D3A03">
      <w:pPr>
        <w:autoSpaceDE w:val="0"/>
        <w:autoSpaceDN w:val="0"/>
        <w:spacing w:after="0" w:line="240" w:lineRule="auto"/>
        <w:jc w:val="both"/>
        <w:rPr>
          <w:rFonts w:ascii="Times New Roman" w:hAnsi="Times New Roman" w:cs="Times New Roman"/>
          <w:b/>
          <w:bCs/>
        </w:rPr>
      </w:pPr>
    </w:p>
    <w:tbl>
      <w:tblPr>
        <w:tblW w:w="0" w:type="auto"/>
        <w:tblInd w:w="3686" w:type="dxa"/>
        <w:tblLayout w:type="fixed"/>
        <w:tblCellMar>
          <w:left w:w="28" w:type="dxa"/>
          <w:right w:w="28" w:type="dxa"/>
        </w:tblCellMar>
        <w:tblLook w:val="0000"/>
      </w:tblPr>
      <w:tblGrid>
        <w:gridCol w:w="2098"/>
        <w:gridCol w:w="510"/>
        <w:gridCol w:w="255"/>
        <w:gridCol w:w="2155"/>
        <w:gridCol w:w="397"/>
        <w:gridCol w:w="397"/>
        <w:gridCol w:w="453"/>
      </w:tblGrid>
      <w:tr w:rsidR="00A52C12" w:rsidRPr="00A9062B" w:rsidTr="000D0A94">
        <w:tc>
          <w:tcPr>
            <w:tcW w:w="2098" w:type="dxa"/>
            <w:tcBorders>
              <w:top w:val="nil"/>
              <w:left w:val="nil"/>
              <w:bottom w:val="nil"/>
              <w:right w:val="nil"/>
            </w:tcBorders>
            <w:vAlign w:val="bottom"/>
          </w:tcPr>
          <w:p w:rsidR="00A52C12" w:rsidRPr="00A9062B" w:rsidRDefault="00A52C12" w:rsidP="009D3A03">
            <w:pPr>
              <w:autoSpaceDE w:val="0"/>
              <w:autoSpaceDN w:val="0"/>
              <w:spacing w:after="0" w:line="240" w:lineRule="auto"/>
              <w:jc w:val="right"/>
              <w:rPr>
                <w:rFonts w:ascii="Times New Roman" w:hAnsi="Times New Roman" w:cs="Times New Roman"/>
              </w:rPr>
            </w:pPr>
            <w:r w:rsidRPr="0041736B">
              <w:rPr>
                <w:rFonts w:ascii="Times New Roman" w:hAnsi="Times New Roman" w:cs="Times New Roman"/>
              </w:rPr>
              <w:t xml:space="preserve"> </w:t>
            </w:r>
            <w:r w:rsidRPr="0041736B">
              <w:rPr>
                <w:rFonts w:ascii="Times New Roman" w:hAnsi="Times New Roman" w:cs="Times New Roman"/>
                <w:lang w:val="en-US"/>
              </w:rPr>
              <w:t xml:space="preserve">     </w:t>
            </w:r>
            <w:r w:rsidR="00706694" w:rsidRPr="00A9062B">
              <w:rPr>
                <w:rFonts w:ascii="Times New Roman" w:hAnsi="Times New Roman" w:cs="Times New Roman"/>
              </w:rPr>
              <w:t>Утверждено</w:t>
            </w:r>
            <w:r w:rsidRPr="00A9062B">
              <w:rPr>
                <w:rFonts w:ascii="Times New Roman" w:hAnsi="Times New Roman" w:cs="Times New Roman"/>
                <w:lang w:val="en-US"/>
              </w:rPr>
              <w:t xml:space="preserve">   </w:t>
            </w:r>
            <w:r w:rsidRPr="00A9062B">
              <w:rPr>
                <w:rFonts w:ascii="Times New Roman" w:hAnsi="Times New Roman" w:cs="Times New Roman"/>
              </w:rPr>
              <w:t>“</w:t>
            </w:r>
          </w:p>
        </w:tc>
        <w:tc>
          <w:tcPr>
            <w:tcW w:w="510" w:type="dxa"/>
            <w:tcBorders>
              <w:top w:val="nil"/>
              <w:left w:val="nil"/>
              <w:bottom w:val="single" w:sz="4" w:space="0" w:color="auto"/>
              <w:right w:val="nil"/>
            </w:tcBorders>
            <w:vAlign w:val="bottom"/>
          </w:tcPr>
          <w:p w:rsidR="00A52C12" w:rsidRPr="00A9062B" w:rsidRDefault="00A52C12" w:rsidP="009D3A03">
            <w:pPr>
              <w:autoSpaceDE w:val="0"/>
              <w:autoSpaceDN w:val="0"/>
              <w:spacing w:after="0" w:line="240" w:lineRule="auto"/>
              <w:jc w:val="both"/>
              <w:rPr>
                <w:rFonts w:ascii="Times New Roman" w:hAnsi="Times New Roman" w:cs="Times New Roman"/>
              </w:rPr>
            </w:pPr>
          </w:p>
        </w:tc>
        <w:tc>
          <w:tcPr>
            <w:tcW w:w="255" w:type="dxa"/>
            <w:tcBorders>
              <w:top w:val="nil"/>
              <w:left w:val="nil"/>
              <w:bottom w:val="nil"/>
              <w:right w:val="nil"/>
            </w:tcBorders>
            <w:vAlign w:val="bottom"/>
          </w:tcPr>
          <w:p w:rsidR="00A52C12" w:rsidRPr="00A9062B" w:rsidRDefault="00A52C12" w:rsidP="009D3A03">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w:t>
            </w:r>
          </w:p>
        </w:tc>
        <w:tc>
          <w:tcPr>
            <w:tcW w:w="2155" w:type="dxa"/>
            <w:tcBorders>
              <w:top w:val="nil"/>
              <w:left w:val="nil"/>
              <w:bottom w:val="single" w:sz="4" w:space="0" w:color="auto"/>
              <w:right w:val="nil"/>
            </w:tcBorders>
            <w:vAlign w:val="bottom"/>
          </w:tcPr>
          <w:p w:rsidR="00A52C12" w:rsidRPr="00A9062B" w:rsidRDefault="00A52C12" w:rsidP="009D3A03">
            <w:pPr>
              <w:autoSpaceDE w:val="0"/>
              <w:autoSpaceDN w:val="0"/>
              <w:spacing w:after="0" w:line="240" w:lineRule="auto"/>
              <w:jc w:val="both"/>
              <w:rPr>
                <w:rFonts w:ascii="Times New Roman" w:hAnsi="Times New Roman" w:cs="Times New Roman"/>
              </w:rPr>
            </w:pPr>
          </w:p>
        </w:tc>
        <w:tc>
          <w:tcPr>
            <w:tcW w:w="397" w:type="dxa"/>
            <w:tcBorders>
              <w:top w:val="nil"/>
              <w:left w:val="nil"/>
              <w:bottom w:val="nil"/>
              <w:right w:val="nil"/>
            </w:tcBorders>
            <w:vAlign w:val="bottom"/>
          </w:tcPr>
          <w:p w:rsidR="00A52C12" w:rsidRPr="00A9062B" w:rsidRDefault="00A52C12" w:rsidP="009D3A03">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20</w:t>
            </w:r>
          </w:p>
        </w:tc>
        <w:tc>
          <w:tcPr>
            <w:tcW w:w="397" w:type="dxa"/>
            <w:tcBorders>
              <w:top w:val="nil"/>
              <w:left w:val="nil"/>
              <w:bottom w:val="single" w:sz="4" w:space="0" w:color="auto"/>
              <w:right w:val="nil"/>
            </w:tcBorders>
            <w:vAlign w:val="bottom"/>
          </w:tcPr>
          <w:p w:rsidR="00A52C12" w:rsidRPr="00A9062B" w:rsidRDefault="00A52C12" w:rsidP="009D3A03">
            <w:pPr>
              <w:autoSpaceDE w:val="0"/>
              <w:autoSpaceDN w:val="0"/>
              <w:spacing w:after="0" w:line="240" w:lineRule="auto"/>
              <w:jc w:val="both"/>
              <w:rPr>
                <w:rFonts w:ascii="Times New Roman" w:hAnsi="Times New Roman" w:cs="Times New Roman"/>
              </w:rPr>
            </w:pPr>
          </w:p>
        </w:tc>
        <w:tc>
          <w:tcPr>
            <w:tcW w:w="453" w:type="dxa"/>
            <w:tcBorders>
              <w:top w:val="nil"/>
              <w:left w:val="nil"/>
              <w:bottom w:val="nil"/>
              <w:right w:val="nil"/>
            </w:tcBorders>
            <w:vAlign w:val="bottom"/>
          </w:tcPr>
          <w:p w:rsidR="00A52C12" w:rsidRPr="00A9062B" w:rsidRDefault="00A52C12" w:rsidP="009D3A03">
            <w:pPr>
              <w:autoSpaceDE w:val="0"/>
              <w:autoSpaceDN w:val="0"/>
              <w:spacing w:after="0" w:line="240" w:lineRule="auto"/>
              <w:ind w:left="57"/>
              <w:jc w:val="both"/>
              <w:rPr>
                <w:rFonts w:ascii="Times New Roman" w:hAnsi="Times New Roman" w:cs="Times New Roman"/>
              </w:rPr>
            </w:pPr>
            <w:proofErr w:type="gramStart"/>
            <w:r w:rsidRPr="00A9062B">
              <w:rPr>
                <w:rFonts w:ascii="Times New Roman" w:hAnsi="Times New Roman" w:cs="Times New Roman"/>
              </w:rPr>
              <w:t>г</w:t>
            </w:r>
            <w:proofErr w:type="gramEnd"/>
            <w:r w:rsidRPr="00A9062B">
              <w:rPr>
                <w:rFonts w:ascii="Times New Roman" w:hAnsi="Times New Roman" w:cs="Times New Roman"/>
              </w:rPr>
              <w:t>.</w:t>
            </w:r>
          </w:p>
        </w:tc>
      </w:tr>
    </w:tbl>
    <w:p w:rsidR="00706694" w:rsidRPr="00A9062B" w:rsidRDefault="00706694" w:rsidP="009D3A03">
      <w:pPr>
        <w:autoSpaceDE w:val="0"/>
        <w:autoSpaceDN w:val="0"/>
        <w:spacing w:after="0" w:line="240" w:lineRule="auto"/>
        <w:ind w:left="3714"/>
        <w:jc w:val="center"/>
        <w:rPr>
          <w:rFonts w:ascii="Times New Roman" w:hAnsi="Times New Roman" w:cs="Times New Roman"/>
        </w:rPr>
      </w:pPr>
    </w:p>
    <w:p w:rsidR="00A52C12" w:rsidRPr="00A9062B" w:rsidRDefault="00706694" w:rsidP="009D3A03">
      <w:pPr>
        <w:autoSpaceDE w:val="0"/>
        <w:autoSpaceDN w:val="0"/>
        <w:spacing w:after="0" w:line="240" w:lineRule="auto"/>
        <w:ind w:left="3714"/>
        <w:jc w:val="center"/>
        <w:rPr>
          <w:rFonts w:ascii="Times New Roman" w:hAnsi="Times New Roman" w:cs="Times New Roman"/>
        </w:rPr>
      </w:pPr>
      <w:r w:rsidRPr="00A9062B">
        <w:rPr>
          <w:rFonts w:ascii="Times New Roman" w:hAnsi="Times New Roman" w:cs="Times New Roman"/>
        </w:rPr>
        <w:t>ЗАО «ФБ ММВБ»</w:t>
      </w:r>
    </w:p>
    <w:p w:rsidR="00A52C12" w:rsidRPr="00A9062B" w:rsidRDefault="00A52C12" w:rsidP="009D3A03">
      <w:pPr>
        <w:pBdr>
          <w:top w:val="single" w:sz="4" w:space="1" w:color="auto"/>
        </w:pBdr>
        <w:autoSpaceDE w:val="0"/>
        <w:autoSpaceDN w:val="0"/>
        <w:spacing w:after="0" w:line="240" w:lineRule="auto"/>
        <w:ind w:left="3714" w:right="-2"/>
        <w:jc w:val="center"/>
        <w:rPr>
          <w:rFonts w:ascii="Times New Roman" w:hAnsi="Times New Roman" w:cs="Times New Roman"/>
        </w:rPr>
      </w:pPr>
      <w:r w:rsidRPr="00A9062B">
        <w:rPr>
          <w:rFonts w:ascii="Times New Roman" w:hAnsi="Times New Roman" w:cs="Times New Roman"/>
        </w:rPr>
        <w:t>(наименование биржи)</w:t>
      </w:r>
    </w:p>
    <w:p w:rsidR="00A52C12" w:rsidRPr="00A9062B" w:rsidRDefault="00A52C12" w:rsidP="009D3A03">
      <w:pPr>
        <w:autoSpaceDE w:val="0"/>
        <w:autoSpaceDN w:val="0"/>
        <w:spacing w:after="0" w:line="240" w:lineRule="auto"/>
        <w:ind w:left="3714" w:right="-2"/>
        <w:jc w:val="center"/>
        <w:rPr>
          <w:rFonts w:ascii="Times New Roman" w:hAnsi="Times New Roman" w:cs="Times New Roman"/>
        </w:rPr>
      </w:pPr>
    </w:p>
    <w:p w:rsidR="00A52C12" w:rsidRPr="00A9062B" w:rsidRDefault="00A52C12" w:rsidP="009D3A03">
      <w:pPr>
        <w:pBdr>
          <w:top w:val="single" w:sz="4" w:space="1" w:color="auto"/>
        </w:pBdr>
        <w:autoSpaceDE w:val="0"/>
        <w:autoSpaceDN w:val="0"/>
        <w:spacing w:after="0" w:line="240" w:lineRule="auto"/>
        <w:ind w:left="3714" w:right="-2"/>
        <w:jc w:val="center"/>
        <w:rPr>
          <w:rFonts w:ascii="Times New Roman" w:hAnsi="Times New Roman" w:cs="Times New Roman"/>
        </w:rPr>
      </w:pPr>
      <w:r w:rsidRPr="00A9062B">
        <w:rPr>
          <w:rFonts w:ascii="Times New Roman" w:hAnsi="Times New Roman" w:cs="Times New Roman"/>
        </w:rPr>
        <w:t>(подпись уполномоченного лица)</w:t>
      </w:r>
    </w:p>
    <w:p w:rsidR="00A52C12" w:rsidRPr="00A9062B" w:rsidRDefault="00A52C12" w:rsidP="009D3A03">
      <w:pPr>
        <w:autoSpaceDE w:val="0"/>
        <w:autoSpaceDN w:val="0"/>
        <w:spacing w:before="240" w:after="0" w:line="240" w:lineRule="auto"/>
        <w:ind w:left="3714"/>
        <w:jc w:val="center"/>
        <w:rPr>
          <w:rFonts w:ascii="Times New Roman" w:hAnsi="Times New Roman" w:cs="Times New Roman"/>
        </w:rPr>
      </w:pPr>
      <w:r w:rsidRPr="00A9062B">
        <w:rPr>
          <w:rFonts w:ascii="Times New Roman" w:hAnsi="Times New Roman" w:cs="Times New Roman"/>
        </w:rPr>
        <w:t>(печать)</w:t>
      </w:r>
    </w:p>
    <w:p w:rsidR="00483A82" w:rsidRPr="00A9062B" w:rsidRDefault="00A52C12" w:rsidP="009D3A03">
      <w:pPr>
        <w:autoSpaceDE w:val="0"/>
        <w:autoSpaceDN w:val="0"/>
        <w:spacing w:before="240" w:after="0" w:line="240" w:lineRule="auto"/>
        <w:jc w:val="center"/>
        <w:rPr>
          <w:rFonts w:ascii="Times New Roman" w:hAnsi="Times New Roman" w:cs="Times New Roman"/>
          <w:b/>
          <w:bCs/>
        </w:rPr>
      </w:pPr>
      <w:r w:rsidRPr="00A9062B">
        <w:rPr>
          <w:rFonts w:ascii="Times New Roman" w:hAnsi="Times New Roman" w:cs="Times New Roman"/>
          <w:b/>
          <w:bCs/>
        </w:rPr>
        <w:br/>
      </w:r>
      <w:r w:rsidR="00790B7F" w:rsidRPr="00A9062B">
        <w:rPr>
          <w:rFonts w:ascii="Times New Roman" w:hAnsi="Times New Roman" w:cs="Times New Roman"/>
          <w:b/>
          <w:bCs/>
        </w:rPr>
        <w:t xml:space="preserve">ИЗМЕНЕНИЯ В ПРОСПЕКТ </w:t>
      </w:r>
      <w:r w:rsidRPr="00A9062B">
        <w:rPr>
          <w:rFonts w:ascii="Times New Roman" w:hAnsi="Times New Roman" w:cs="Times New Roman"/>
          <w:b/>
          <w:bCs/>
        </w:rPr>
        <w:t>ЦЕННЫХ БУМАГ</w:t>
      </w:r>
    </w:p>
    <w:p w:rsidR="00B8133F" w:rsidRPr="00A9062B" w:rsidRDefault="00B8133F" w:rsidP="009D3A03">
      <w:pPr>
        <w:pBdr>
          <w:top w:val="single" w:sz="4" w:space="1" w:color="auto"/>
        </w:pBdr>
        <w:autoSpaceDE w:val="0"/>
        <w:autoSpaceDN w:val="0"/>
        <w:spacing w:after="0" w:line="240" w:lineRule="auto"/>
        <w:jc w:val="center"/>
        <w:rPr>
          <w:rFonts w:ascii="Times New Roman" w:eastAsia="Times New Roman" w:hAnsi="Times New Roman" w:cs="Times New Roman"/>
          <w:b/>
          <w:bCs/>
        </w:rPr>
      </w:pPr>
    </w:p>
    <w:p w:rsidR="00A52C12" w:rsidRPr="00A9062B" w:rsidRDefault="00A52C12" w:rsidP="009D3A03">
      <w:pPr>
        <w:pBdr>
          <w:top w:val="single" w:sz="4" w:space="1" w:color="auto"/>
        </w:pBdr>
        <w:autoSpaceDE w:val="0"/>
        <w:autoSpaceDN w:val="0"/>
        <w:spacing w:after="0" w:line="240" w:lineRule="auto"/>
        <w:jc w:val="center"/>
        <w:rPr>
          <w:rFonts w:ascii="Times New Roman" w:eastAsia="Times New Roman" w:hAnsi="Times New Roman" w:cs="Times New Roman"/>
          <w:b/>
          <w:bCs/>
        </w:rPr>
      </w:pPr>
      <w:r w:rsidRPr="00A9062B">
        <w:rPr>
          <w:rFonts w:ascii="Times New Roman" w:eastAsia="Times New Roman" w:hAnsi="Times New Roman" w:cs="Times New Roman"/>
          <w:b/>
          <w:bCs/>
        </w:rPr>
        <w:t>Общество с ограниченной ответственностью «</w:t>
      </w:r>
      <w:proofErr w:type="spellStart"/>
      <w:r w:rsidRPr="00A9062B">
        <w:rPr>
          <w:rFonts w:ascii="Times New Roman" w:eastAsia="Times New Roman" w:hAnsi="Times New Roman" w:cs="Times New Roman"/>
          <w:b/>
          <w:bCs/>
        </w:rPr>
        <w:t>Экспобанк</w:t>
      </w:r>
      <w:proofErr w:type="spellEnd"/>
      <w:r w:rsidRPr="00A9062B">
        <w:rPr>
          <w:rFonts w:ascii="Times New Roman" w:eastAsia="Times New Roman" w:hAnsi="Times New Roman" w:cs="Times New Roman"/>
          <w:b/>
          <w:bCs/>
        </w:rPr>
        <w:t>»</w:t>
      </w:r>
    </w:p>
    <w:p w:rsidR="00A52C12" w:rsidRPr="00A9062B" w:rsidRDefault="00A52C12" w:rsidP="009D3A03">
      <w:pPr>
        <w:pBdr>
          <w:top w:val="single" w:sz="4" w:space="1" w:color="auto"/>
        </w:pBdr>
        <w:autoSpaceDE w:val="0"/>
        <w:autoSpaceDN w:val="0"/>
        <w:spacing w:after="0" w:line="240" w:lineRule="auto"/>
        <w:jc w:val="both"/>
        <w:rPr>
          <w:rFonts w:ascii="Times New Roman" w:eastAsia="Times New Roman" w:hAnsi="Times New Roman" w:cs="Times New Roman"/>
        </w:rPr>
      </w:pPr>
    </w:p>
    <w:p w:rsidR="00A52C12" w:rsidRPr="00A9062B" w:rsidRDefault="00A52C12" w:rsidP="009D3A03">
      <w:pPr>
        <w:autoSpaceDE w:val="0"/>
        <w:autoSpaceDN w:val="0"/>
        <w:adjustRightInd w:val="0"/>
        <w:spacing w:after="0" w:line="240" w:lineRule="auto"/>
        <w:jc w:val="both"/>
        <w:rPr>
          <w:rFonts w:ascii="Times New Roman" w:eastAsia="Times New Roman" w:hAnsi="Times New Roman" w:cs="Times New Roman"/>
          <w:color w:val="000000"/>
        </w:rPr>
      </w:pPr>
      <w:proofErr w:type="gramStart"/>
      <w:r w:rsidRPr="00A9062B">
        <w:rPr>
          <w:rFonts w:ascii="Times New Roman" w:eastAsia="Times New Roman" w:hAnsi="Times New Roman" w:cs="Times New Roman"/>
          <w:b/>
          <w:bCs/>
          <w:i/>
          <w:iCs/>
          <w:color w:val="000000"/>
        </w:rPr>
        <w:t>облигации документарные на предъявителя с обязательным централизованным хранением</w:t>
      </w:r>
      <w:r w:rsidR="00706694" w:rsidRPr="00A9062B">
        <w:rPr>
          <w:rFonts w:ascii="Times New Roman" w:eastAsia="Times New Roman" w:hAnsi="Times New Roman" w:cs="Times New Roman"/>
          <w:b/>
          <w:bCs/>
          <w:i/>
          <w:iCs/>
          <w:color w:val="000000"/>
        </w:rPr>
        <w:t xml:space="preserve"> </w:t>
      </w:r>
      <w:r w:rsidRPr="00A9062B">
        <w:rPr>
          <w:rFonts w:ascii="Times New Roman" w:eastAsia="Times New Roman" w:hAnsi="Times New Roman" w:cs="Times New Roman"/>
          <w:b/>
          <w:bCs/>
          <w:i/>
          <w:iCs/>
          <w:color w:val="000000"/>
        </w:rPr>
        <w:t xml:space="preserve">серии БО-01 биржевые неконвертируемые процентные </w:t>
      </w:r>
      <w:proofErr w:type="spellStart"/>
      <w:r w:rsidRPr="00A9062B">
        <w:rPr>
          <w:rFonts w:ascii="Times New Roman" w:eastAsia="Times New Roman" w:hAnsi="Times New Roman" w:cs="Times New Roman"/>
          <w:b/>
          <w:bCs/>
          <w:i/>
          <w:iCs/>
          <w:color w:val="000000"/>
        </w:rPr>
        <w:t>c</w:t>
      </w:r>
      <w:proofErr w:type="spellEnd"/>
      <w:r w:rsidRPr="00A9062B">
        <w:rPr>
          <w:rFonts w:ascii="Times New Roman" w:eastAsia="Times New Roman" w:hAnsi="Times New Roman" w:cs="Times New Roman"/>
          <w:b/>
          <w:bCs/>
          <w:i/>
          <w:iCs/>
          <w:color w:val="000000"/>
        </w:rPr>
        <w:t xml:space="preserve"> возможностью досрочного погашения по требованию владельцев без обеспечения со сроком погашения  в 1104-й (Одна тысяча сто четвертый) день  с даты начала размещения номинальной стоимостью 1 000 (Одна тысяча) рублей каждая общей номинальной стоимостью 1 500 000 000 (Один миллиард пятьсот миллионов) рублей в количестве 1 500</w:t>
      </w:r>
      <w:proofErr w:type="gramEnd"/>
      <w:r w:rsidRPr="00A9062B">
        <w:rPr>
          <w:rFonts w:ascii="Times New Roman" w:eastAsia="Times New Roman" w:hAnsi="Times New Roman" w:cs="Times New Roman"/>
          <w:b/>
          <w:bCs/>
          <w:i/>
          <w:iCs/>
          <w:color w:val="000000"/>
        </w:rPr>
        <w:t xml:space="preserve"> 000 (Один миллион пятьсот тысяч) штук, размещаемые по открытой подписке</w:t>
      </w:r>
    </w:p>
    <w:p w:rsidR="00A52C12" w:rsidRPr="00A9062B" w:rsidRDefault="00A52C12" w:rsidP="009D3A03">
      <w:pPr>
        <w:autoSpaceDE w:val="0"/>
        <w:autoSpaceDN w:val="0"/>
        <w:spacing w:after="0" w:line="240" w:lineRule="auto"/>
        <w:jc w:val="both"/>
        <w:rPr>
          <w:rFonts w:ascii="Times New Roman" w:hAnsi="Times New Roman" w:cs="Times New Roman"/>
        </w:rPr>
      </w:pPr>
    </w:p>
    <w:p w:rsidR="00790B7F" w:rsidRPr="00A9062B" w:rsidRDefault="00790B7F" w:rsidP="00790B7F">
      <w:pPr>
        <w:autoSpaceDE w:val="0"/>
        <w:autoSpaceDN w:val="0"/>
        <w:adjustRightInd w:val="0"/>
        <w:spacing w:after="0" w:line="240" w:lineRule="auto"/>
        <w:jc w:val="both"/>
        <w:rPr>
          <w:rFonts w:ascii="Times New Roman" w:eastAsia="Times New Roman" w:hAnsi="Times New Roman" w:cs="Times New Roman"/>
          <w:color w:val="000000"/>
        </w:rPr>
      </w:pPr>
      <w:proofErr w:type="gramStart"/>
      <w:r w:rsidRPr="00A9062B">
        <w:rPr>
          <w:rFonts w:ascii="Times New Roman" w:eastAsia="Times New Roman" w:hAnsi="Times New Roman" w:cs="Times New Roman"/>
          <w:b/>
          <w:bCs/>
          <w:i/>
          <w:iCs/>
          <w:color w:val="000000"/>
        </w:rPr>
        <w:t xml:space="preserve">облигации документарные на предъявителя с обязательным централизованным хранением серии БО-02 биржевые неконвертируемые процентные </w:t>
      </w:r>
      <w:proofErr w:type="spellStart"/>
      <w:r w:rsidRPr="00A9062B">
        <w:rPr>
          <w:rFonts w:ascii="Times New Roman" w:eastAsia="Times New Roman" w:hAnsi="Times New Roman" w:cs="Times New Roman"/>
          <w:b/>
          <w:bCs/>
          <w:i/>
          <w:iCs/>
          <w:color w:val="000000"/>
        </w:rPr>
        <w:t>c</w:t>
      </w:r>
      <w:proofErr w:type="spellEnd"/>
      <w:r w:rsidRPr="00A9062B">
        <w:rPr>
          <w:rFonts w:ascii="Times New Roman" w:eastAsia="Times New Roman" w:hAnsi="Times New Roman" w:cs="Times New Roman"/>
          <w:b/>
          <w:bCs/>
          <w:i/>
          <w:iCs/>
          <w:color w:val="000000"/>
        </w:rPr>
        <w:t xml:space="preserve"> возможностью досрочного погашения по требованию владельцев без обеспечения со сроком погашения  в 1104-й (Одна тысяча сто четвертый) день  с даты начала размещения номинальной стоимостью 1 000 (Одна тысяча) рублей каждая общей номинальной стоимостью 2 000 000 000 (Два миллиарда) рублей в количестве 2 000 000 (Двух</w:t>
      </w:r>
      <w:proofErr w:type="gramEnd"/>
      <w:r w:rsidRPr="00A9062B">
        <w:rPr>
          <w:rFonts w:ascii="Times New Roman" w:eastAsia="Times New Roman" w:hAnsi="Times New Roman" w:cs="Times New Roman"/>
          <w:b/>
          <w:bCs/>
          <w:i/>
          <w:iCs/>
          <w:color w:val="000000"/>
        </w:rPr>
        <w:t xml:space="preserve"> миллионов</w:t>
      </w:r>
      <w:proofErr w:type="gramStart"/>
      <w:r w:rsidRPr="00A9062B">
        <w:rPr>
          <w:rFonts w:ascii="Times New Roman" w:eastAsia="Times New Roman" w:hAnsi="Times New Roman" w:cs="Times New Roman"/>
          <w:b/>
          <w:bCs/>
          <w:i/>
          <w:iCs/>
          <w:color w:val="000000"/>
        </w:rPr>
        <w:t xml:space="preserve"> )</w:t>
      </w:r>
      <w:proofErr w:type="gramEnd"/>
      <w:r w:rsidRPr="00A9062B">
        <w:rPr>
          <w:rFonts w:ascii="Times New Roman" w:eastAsia="Times New Roman" w:hAnsi="Times New Roman" w:cs="Times New Roman"/>
          <w:b/>
          <w:bCs/>
          <w:i/>
          <w:iCs/>
          <w:color w:val="000000"/>
        </w:rPr>
        <w:t xml:space="preserve"> штук, размещаемые по открытой подписке</w:t>
      </w:r>
    </w:p>
    <w:p w:rsidR="00790B7F" w:rsidRPr="00A9062B" w:rsidRDefault="00790B7F" w:rsidP="009D3A03">
      <w:pPr>
        <w:autoSpaceDE w:val="0"/>
        <w:autoSpaceDN w:val="0"/>
        <w:spacing w:after="0" w:line="240" w:lineRule="auto"/>
        <w:jc w:val="both"/>
        <w:rPr>
          <w:rFonts w:ascii="Times New Roman" w:hAnsi="Times New Roman" w:cs="Times New Roman"/>
        </w:rPr>
      </w:pPr>
    </w:p>
    <w:p w:rsidR="002D7A34" w:rsidRPr="00A9062B" w:rsidRDefault="00790B7F" w:rsidP="003E0E94">
      <w:pPr>
        <w:autoSpaceDE w:val="0"/>
        <w:autoSpaceDN w:val="0"/>
        <w:adjustRightInd w:val="0"/>
        <w:spacing w:after="0" w:line="240" w:lineRule="auto"/>
        <w:jc w:val="both"/>
        <w:rPr>
          <w:rStyle w:val="FontStyle124"/>
          <w:sz w:val="22"/>
          <w:szCs w:val="22"/>
        </w:rPr>
      </w:pPr>
      <w:proofErr w:type="gramStart"/>
      <w:r w:rsidRPr="00A9062B">
        <w:rPr>
          <w:rFonts w:ascii="Times New Roman" w:eastAsia="Times New Roman" w:hAnsi="Times New Roman" w:cs="Times New Roman"/>
          <w:b/>
          <w:bCs/>
          <w:i/>
          <w:iCs/>
          <w:color w:val="000000"/>
        </w:rPr>
        <w:t xml:space="preserve">облигации документарные на предъявителя с обязательным централизованным хранением серии БО-03 биржевые неконвертируемые процентные </w:t>
      </w:r>
      <w:proofErr w:type="spellStart"/>
      <w:r w:rsidRPr="00A9062B">
        <w:rPr>
          <w:rFonts w:ascii="Times New Roman" w:eastAsia="Times New Roman" w:hAnsi="Times New Roman" w:cs="Times New Roman"/>
          <w:b/>
          <w:bCs/>
          <w:i/>
          <w:iCs/>
          <w:color w:val="000000"/>
        </w:rPr>
        <w:t>c</w:t>
      </w:r>
      <w:proofErr w:type="spellEnd"/>
      <w:r w:rsidRPr="00A9062B">
        <w:rPr>
          <w:rFonts w:ascii="Times New Roman" w:eastAsia="Times New Roman" w:hAnsi="Times New Roman" w:cs="Times New Roman"/>
          <w:b/>
          <w:bCs/>
          <w:i/>
          <w:iCs/>
          <w:color w:val="000000"/>
        </w:rPr>
        <w:t xml:space="preserve"> возможностью досрочного погашения по требованию владельцев без обеспечения со сроком погашения  в 1104-й (Одна тысяча сто четвертый) день  с даты начала размещения номинальной стоимостью 1 000 (Одна тысяча) рублей каждая общей номинальной стоимостью 3 000 000 000 (Три миллиарда) рублей в колич</w:t>
      </w:r>
      <w:r w:rsidR="004865D4" w:rsidRPr="00A9062B">
        <w:rPr>
          <w:rFonts w:ascii="Times New Roman" w:eastAsia="Times New Roman" w:hAnsi="Times New Roman" w:cs="Times New Roman"/>
          <w:b/>
          <w:bCs/>
          <w:i/>
          <w:iCs/>
          <w:color w:val="000000"/>
        </w:rPr>
        <w:t>естве 3 000 000 (Трех</w:t>
      </w:r>
      <w:proofErr w:type="gramEnd"/>
      <w:r w:rsidR="004865D4" w:rsidRPr="00A9062B">
        <w:rPr>
          <w:rFonts w:ascii="Times New Roman" w:eastAsia="Times New Roman" w:hAnsi="Times New Roman" w:cs="Times New Roman"/>
          <w:b/>
          <w:bCs/>
          <w:i/>
          <w:iCs/>
          <w:color w:val="000000"/>
        </w:rPr>
        <w:t xml:space="preserve"> </w:t>
      </w:r>
      <w:proofErr w:type="gramStart"/>
      <w:r w:rsidR="004865D4" w:rsidRPr="00A9062B">
        <w:rPr>
          <w:rFonts w:ascii="Times New Roman" w:eastAsia="Times New Roman" w:hAnsi="Times New Roman" w:cs="Times New Roman"/>
          <w:b/>
          <w:bCs/>
          <w:i/>
          <w:iCs/>
          <w:color w:val="000000"/>
        </w:rPr>
        <w:t>миллионов</w:t>
      </w:r>
      <w:r w:rsidRPr="00A9062B">
        <w:rPr>
          <w:rFonts w:ascii="Times New Roman" w:eastAsia="Times New Roman" w:hAnsi="Times New Roman" w:cs="Times New Roman"/>
          <w:b/>
          <w:bCs/>
          <w:i/>
          <w:iCs/>
          <w:color w:val="000000"/>
        </w:rPr>
        <w:t>) штук, размещаемые по открытой подписке</w:t>
      </w:r>
      <w:r w:rsidR="003E0E94" w:rsidRPr="00A9062B">
        <w:rPr>
          <w:rFonts w:ascii="Times New Roman" w:eastAsia="Times New Roman" w:hAnsi="Times New Roman" w:cs="Times New Roman"/>
          <w:b/>
          <w:bCs/>
          <w:i/>
          <w:iCs/>
          <w:color w:val="000000"/>
        </w:rPr>
        <w:t xml:space="preserve"> </w:t>
      </w:r>
      <w:r w:rsidRPr="00A9062B">
        <w:rPr>
          <w:rStyle w:val="FontStyle124"/>
          <w:sz w:val="22"/>
          <w:szCs w:val="22"/>
        </w:rPr>
        <w:t>размещаемые путем открытой подписки</w:t>
      </w:r>
      <w:proofErr w:type="gramEnd"/>
    </w:p>
    <w:p w:rsidR="00790B7F" w:rsidRPr="00A9062B" w:rsidRDefault="00790B7F" w:rsidP="00790B7F">
      <w:pPr>
        <w:pStyle w:val="Style10"/>
        <w:widowControl/>
        <w:spacing w:before="4"/>
        <w:ind w:left="212"/>
        <w:rPr>
          <w:rStyle w:val="FontStyle125"/>
          <w:sz w:val="22"/>
          <w:szCs w:val="22"/>
        </w:rPr>
      </w:pPr>
      <w:proofErr w:type="gramStart"/>
      <w:r w:rsidRPr="00A9062B">
        <w:rPr>
          <w:rStyle w:val="FontStyle125"/>
          <w:sz w:val="22"/>
          <w:szCs w:val="22"/>
        </w:rPr>
        <w:t>(указываются вид, категория (тип), серия, форма и иные идентификационные признаки ценных бумаг, для облигаций - срок погашения, номинальная стоимость (при наличии), количество ценных бумаг)</w:t>
      </w:r>
      <w:proofErr w:type="gramEnd"/>
    </w:p>
    <w:p w:rsidR="00790B7F" w:rsidRPr="00A9062B" w:rsidRDefault="00790B7F" w:rsidP="009D3A03">
      <w:pPr>
        <w:autoSpaceDE w:val="0"/>
        <w:autoSpaceDN w:val="0"/>
        <w:spacing w:after="0" w:line="240" w:lineRule="auto"/>
        <w:jc w:val="both"/>
        <w:rPr>
          <w:rFonts w:ascii="Times New Roman" w:hAnsi="Times New Roman" w:cs="Times New Roman"/>
        </w:rPr>
      </w:pPr>
    </w:p>
    <w:p w:rsidR="00A52C12" w:rsidRPr="00A9062B" w:rsidRDefault="00032673" w:rsidP="009D3A03">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идентификационный</w:t>
      </w:r>
      <w:r w:rsidR="00A52C12" w:rsidRPr="00A9062B">
        <w:rPr>
          <w:rFonts w:ascii="Times New Roman" w:hAnsi="Times New Roman" w:cs="Times New Roman"/>
        </w:rPr>
        <w:t xml:space="preserve"> номер выпуска </w:t>
      </w:r>
      <w:r w:rsidRPr="00A9062B">
        <w:rPr>
          <w:rFonts w:ascii="Times New Roman" w:hAnsi="Times New Roman" w:cs="Times New Roman"/>
        </w:rPr>
        <w:t>биржевых облигаций</w:t>
      </w:r>
    </w:p>
    <w:tbl>
      <w:tblPr>
        <w:tblW w:w="0" w:type="auto"/>
        <w:jc w:val="center"/>
        <w:tblLayout w:type="fixed"/>
        <w:tblCellMar>
          <w:left w:w="28" w:type="dxa"/>
          <w:right w:w="28" w:type="dxa"/>
        </w:tblCellMar>
        <w:tblLook w:val="0000"/>
      </w:tblPr>
      <w:tblGrid>
        <w:gridCol w:w="369"/>
        <w:gridCol w:w="369"/>
        <w:gridCol w:w="369"/>
        <w:gridCol w:w="369"/>
        <w:gridCol w:w="369"/>
        <w:gridCol w:w="369"/>
        <w:gridCol w:w="369"/>
        <w:gridCol w:w="369"/>
        <w:gridCol w:w="369"/>
        <w:gridCol w:w="369"/>
        <w:gridCol w:w="369"/>
        <w:gridCol w:w="369"/>
        <w:gridCol w:w="369"/>
        <w:gridCol w:w="369"/>
        <w:gridCol w:w="369"/>
      </w:tblGrid>
      <w:tr w:rsidR="00A52C12" w:rsidRPr="00A9062B" w:rsidTr="000D0A94">
        <w:trPr>
          <w:trHeight w:val="340"/>
          <w:jc w:val="center"/>
        </w:trPr>
        <w:tc>
          <w:tcPr>
            <w:tcW w:w="369" w:type="dxa"/>
            <w:tcBorders>
              <w:top w:val="nil"/>
              <w:left w:val="nil"/>
              <w:bottom w:val="nil"/>
              <w:right w:val="nil"/>
            </w:tcBorders>
            <w:vAlign w:val="bottom"/>
          </w:tcPr>
          <w:p w:rsidR="00A52C12" w:rsidRPr="00A9062B" w:rsidRDefault="00A52C12" w:rsidP="009D3A03">
            <w:pPr>
              <w:autoSpaceDE w:val="0"/>
              <w:autoSpaceDN w:val="0"/>
              <w:spacing w:after="0" w:line="240" w:lineRule="auto"/>
              <w:jc w:val="both"/>
              <w:rPr>
                <w:rFonts w:ascii="Times New Roman" w:hAnsi="Times New Roman" w:cs="Times New Roman"/>
              </w:rPr>
            </w:pP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9062B" w:rsidRDefault="00032673" w:rsidP="009D3A03">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4</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9062B" w:rsidRDefault="00032673" w:rsidP="009D3A03">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В</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9062B" w:rsidRDefault="00032673" w:rsidP="009D3A03">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0</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9062B" w:rsidRDefault="00032673" w:rsidP="009D3A03">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2</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9062B" w:rsidRDefault="00032673" w:rsidP="009D3A03">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0</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9062B" w:rsidRDefault="00032673" w:rsidP="009D3A03">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1</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9062B" w:rsidRDefault="00032673" w:rsidP="009D3A03">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0</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9062B" w:rsidRDefault="00032673" w:rsidP="009D3A03">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2</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9062B" w:rsidRDefault="00032673" w:rsidP="009D3A03">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9</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9062B" w:rsidRDefault="00032673" w:rsidP="009D3A03">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9</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9062B" w:rsidRDefault="00032673" w:rsidP="009D3A03">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8</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9062B" w:rsidRDefault="00032673" w:rsidP="009D3A03">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В</w:t>
            </w:r>
          </w:p>
        </w:tc>
        <w:tc>
          <w:tcPr>
            <w:tcW w:w="369" w:type="dxa"/>
            <w:tcBorders>
              <w:top w:val="nil"/>
              <w:left w:val="nil"/>
              <w:bottom w:val="nil"/>
              <w:right w:val="nil"/>
            </w:tcBorders>
            <w:vAlign w:val="bottom"/>
          </w:tcPr>
          <w:p w:rsidR="00A52C12" w:rsidRPr="00A9062B" w:rsidRDefault="00A52C12" w:rsidP="009D3A03">
            <w:pPr>
              <w:autoSpaceDE w:val="0"/>
              <w:autoSpaceDN w:val="0"/>
              <w:spacing w:after="0" w:line="240" w:lineRule="auto"/>
              <w:jc w:val="both"/>
              <w:rPr>
                <w:rFonts w:ascii="Times New Roman" w:hAnsi="Times New Roman" w:cs="Times New Roman"/>
              </w:rPr>
            </w:pPr>
          </w:p>
        </w:tc>
        <w:tc>
          <w:tcPr>
            <w:tcW w:w="369" w:type="dxa"/>
            <w:tcBorders>
              <w:top w:val="nil"/>
              <w:left w:val="nil"/>
              <w:bottom w:val="nil"/>
              <w:right w:val="nil"/>
            </w:tcBorders>
            <w:vAlign w:val="bottom"/>
          </w:tcPr>
          <w:p w:rsidR="00A52C12" w:rsidRPr="00A9062B" w:rsidRDefault="00A52C12" w:rsidP="009D3A03">
            <w:pPr>
              <w:autoSpaceDE w:val="0"/>
              <w:autoSpaceDN w:val="0"/>
              <w:spacing w:after="0" w:line="240" w:lineRule="auto"/>
              <w:jc w:val="both"/>
              <w:rPr>
                <w:rFonts w:ascii="Times New Roman" w:hAnsi="Times New Roman" w:cs="Times New Roman"/>
              </w:rPr>
            </w:pPr>
          </w:p>
        </w:tc>
      </w:tr>
    </w:tbl>
    <w:p w:rsidR="00A52C12" w:rsidRPr="00A9062B" w:rsidRDefault="00A52C12" w:rsidP="009D3A03">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 xml:space="preserve">дата </w:t>
      </w:r>
      <w:r w:rsidR="00032673" w:rsidRPr="00A9062B">
        <w:rPr>
          <w:rFonts w:ascii="Times New Roman" w:hAnsi="Times New Roman" w:cs="Times New Roman"/>
        </w:rPr>
        <w:t>допуска</w:t>
      </w:r>
      <w:r w:rsidRPr="00A9062B">
        <w:rPr>
          <w:rFonts w:ascii="Times New Roman" w:hAnsi="Times New Roman" w:cs="Times New Roman"/>
        </w:rPr>
        <w:t xml:space="preserve"> </w:t>
      </w:r>
      <w:r w:rsidR="00032673" w:rsidRPr="00A9062B">
        <w:rPr>
          <w:rFonts w:ascii="Times New Roman" w:hAnsi="Times New Roman" w:cs="Times New Roman"/>
        </w:rPr>
        <w:t>биржевых облигаций к торгам</w:t>
      </w:r>
    </w:p>
    <w:tbl>
      <w:tblPr>
        <w:tblW w:w="0" w:type="auto"/>
        <w:jc w:val="center"/>
        <w:tblLayout w:type="fixed"/>
        <w:tblCellMar>
          <w:left w:w="28" w:type="dxa"/>
          <w:right w:w="28" w:type="dxa"/>
        </w:tblCellMar>
        <w:tblLook w:val="0000"/>
      </w:tblPr>
      <w:tblGrid>
        <w:gridCol w:w="170"/>
        <w:gridCol w:w="454"/>
        <w:gridCol w:w="255"/>
        <w:gridCol w:w="1588"/>
        <w:gridCol w:w="369"/>
        <w:gridCol w:w="369"/>
        <w:gridCol w:w="368"/>
      </w:tblGrid>
      <w:tr w:rsidR="00A52C12" w:rsidRPr="00A9062B" w:rsidTr="000D0A94">
        <w:trPr>
          <w:jc w:val="center"/>
        </w:trPr>
        <w:tc>
          <w:tcPr>
            <w:tcW w:w="170" w:type="dxa"/>
            <w:tcBorders>
              <w:top w:val="nil"/>
              <w:left w:val="nil"/>
              <w:bottom w:val="nil"/>
              <w:right w:val="nil"/>
            </w:tcBorders>
            <w:vAlign w:val="bottom"/>
          </w:tcPr>
          <w:p w:rsidR="00A52C12" w:rsidRPr="00A9062B" w:rsidRDefault="00A52C12" w:rsidP="009D3A03">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w:t>
            </w:r>
          </w:p>
        </w:tc>
        <w:tc>
          <w:tcPr>
            <w:tcW w:w="454" w:type="dxa"/>
            <w:tcBorders>
              <w:top w:val="nil"/>
              <w:left w:val="nil"/>
              <w:bottom w:val="single" w:sz="4" w:space="0" w:color="auto"/>
              <w:right w:val="nil"/>
            </w:tcBorders>
            <w:vAlign w:val="bottom"/>
          </w:tcPr>
          <w:p w:rsidR="00A52C12" w:rsidRPr="00A9062B" w:rsidRDefault="00032673" w:rsidP="009D3A03">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18</w:t>
            </w:r>
          </w:p>
        </w:tc>
        <w:tc>
          <w:tcPr>
            <w:tcW w:w="255" w:type="dxa"/>
            <w:tcBorders>
              <w:top w:val="nil"/>
              <w:left w:val="nil"/>
              <w:bottom w:val="nil"/>
              <w:right w:val="nil"/>
            </w:tcBorders>
            <w:vAlign w:val="bottom"/>
          </w:tcPr>
          <w:p w:rsidR="00A52C12" w:rsidRPr="00A9062B" w:rsidRDefault="00A52C12" w:rsidP="009D3A03">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w:t>
            </w:r>
          </w:p>
        </w:tc>
        <w:tc>
          <w:tcPr>
            <w:tcW w:w="1588" w:type="dxa"/>
            <w:tcBorders>
              <w:top w:val="nil"/>
              <w:left w:val="nil"/>
              <w:bottom w:val="single" w:sz="4" w:space="0" w:color="auto"/>
              <w:right w:val="nil"/>
            </w:tcBorders>
            <w:vAlign w:val="bottom"/>
          </w:tcPr>
          <w:p w:rsidR="00A52C12" w:rsidRPr="00A9062B" w:rsidRDefault="00032673" w:rsidP="009D3A03">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октября</w:t>
            </w:r>
          </w:p>
        </w:tc>
        <w:tc>
          <w:tcPr>
            <w:tcW w:w="369" w:type="dxa"/>
            <w:tcBorders>
              <w:top w:val="nil"/>
              <w:left w:val="nil"/>
              <w:bottom w:val="nil"/>
              <w:right w:val="nil"/>
            </w:tcBorders>
            <w:vAlign w:val="bottom"/>
          </w:tcPr>
          <w:p w:rsidR="00A52C12" w:rsidRPr="00A9062B" w:rsidRDefault="00A52C12" w:rsidP="009D3A03">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20</w:t>
            </w:r>
          </w:p>
        </w:tc>
        <w:tc>
          <w:tcPr>
            <w:tcW w:w="369" w:type="dxa"/>
            <w:tcBorders>
              <w:top w:val="nil"/>
              <w:left w:val="nil"/>
              <w:bottom w:val="single" w:sz="4" w:space="0" w:color="auto"/>
              <w:right w:val="nil"/>
            </w:tcBorders>
            <w:vAlign w:val="bottom"/>
          </w:tcPr>
          <w:p w:rsidR="00A52C12" w:rsidRPr="00A9062B" w:rsidRDefault="00032673" w:rsidP="009D3A03">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13</w:t>
            </w:r>
          </w:p>
        </w:tc>
        <w:tc>
          <w:tcPr>
            <w:tcW w:w="368" w:type="dxa"/>
            <w:tcBorders>
              <w:top w:val="nil"/>
              <w:left w:val="nil"/>
              <w:bottom w:val="nil"/>
              <w:right w:val="nil"/>
            </w:tcBorders>
            <w:vAlign w:val="bottom"/>
          </w:tcPr>
          <w:p w:rsidR="00A52C12" w:rsidRPr="00A9062B" w:rsidRDefault="00A52C12" w:rsidP="009D3A03">
            <w:pPr>
              <w:tabs>
                <w:tab w:val="left" w:pos="2098"/>
              </w:tabs>
              <w:autoSpaceDE w:val="0"/>
              <w:autoSpaceDN w:val="0"/>
              <w:spacing w:after="0" w:line="240" w:lineRule="auto"/>
              <w:ind w:left="57"/>
              <w:jc w:val="both"/>
              <w:rPr>
                <w:rFonts w:ascii="Times New Roman" w:hAnsi="Times New Roman" w:cs="Times New Roman"/>
              </w:rPr>
            </w:pPr>
            <w:proofErr w:type="gramStart"/>
            <w:r w:rsidRPr="00A9062B">
              <w:rPr>
                <w:rFonts w:ascii="Times New Roman" w:hAnsi="Times New Roman" w:cs="Times New Roman"/>
              </w:rPr>
              <w:t>г</w:t>
            </w:r>
            <w:proofErr w:type="gramEnd"/>
            <w:r w:rsidRPr="00A9062B">
              <w:rPr>
                <w:rFonts w:ascii="Times New Roman" w:hAnsi="Times New Roman" w:cs="Times New Roman"/>
              </w:rPr>
              <w:t>.</w:t>
            </w:r>
          </w:p>
        </w:tc>
      </w:tr>
    </w:tbl>
    <w:p w:rsidR="00790B7F" w:rsidRPr="00A9062B" w:rsidRDefault="00790B7F" w:rsidP="00790B7F">
      <w:pPr>
        <w:autoSpaceDE w:val="0"/>
        <w:autoSpaceDN w:val="0"/>
        <w:spacing w:after="0" w:line="240" w:lineRule="auto"/>
        <w:jc w:val="both"/>
        <w:rPr>
          <w:rFonts w:ascii="Times New Roman" w:hAnsi="Times New Roman" w:cs="Times New Roman"/>
        </w:rPr>
      </w:pPr>
    </w:p>
    <w:p w:rsidR="00790B7F" w:rsidRPr="00A9062B" w:rsidRDefault="00790B7F" w:rsidP="00790B7F">
      <w:pPr>
        <w:autoSpaceDE w:val="0"/>
        <w:autoSpaceDN w:val="0"/>
        <w:spacing w:after="0" w:line="240" w:lineRule="auto"/>
        <w:jc w:val="both"/>
        <w:rPr>
          <w:rFonts w:ascii="Times New Roman" w:hAnsi="Times New Roman" w:cs="Times New Roman"/>
        </w:rPr>
      </w:pPr>
    </w:p>
    <w:p w:rsidR="00790B7F" w:rsidRPr="00A9062B" w:rsidRDefault="00790B7F" w:rsidP="00790B7F">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идентификационный номер выпуска биржевых облигаций</w:t>
      </w:r>
    </w:p>
    <w:tbl>
      <w:tblPr>
        <w:tblW w:w="0" w:type="auto"/>
        <w:jc w:val="center"/>
        <w:tblLayout w:type="fixed"/>
        <w:tblCellMar>
          <w:left w:w="28" w:type="dxa"/>
          <w:right w:w="28" w:type="dxa"/>
        </w:tblCellMar>
        <w:tblLook w:val="0000"/>
      </w:tblPr>
      <w:tblGrid>
        <w:gridCol w:w="369"/>
        <w:gridCol w:w="369"/>
        <w:gridCol w:w="369"/>
        <w:gridCol w:w="369"/>
        <w:gridCol w:w="369"/>
        <w:gridCol w:w="369"/>
        <w:gridCol w:w="369"/>
        <w:gridCol w:w="369"/>
        <w:gridCol w:w="369"/>
        <w:gridCol w:w="369"/>
        <w:gridCol w:w="369"/>
        <w:gridCol w:w="369"/>
        <w:gridCol w:w="369"/>
        <w:gridCol w:w="369"/>
        <w:gridCol w:w="369"/>
      </w:tblGrid>
      <w:tr w:rsidR="00790B7F" w:rsidRPr="00A9062B" w:rsidTr="00790B7F">
        <w:trPr>
          <w:trHeight w:val="340"/>
          <w:jc w:val="center"/>
        </w:trPr>
        <w:tc>
          <w:tcPr>
            <w:tcW w:w="369" w:type="dxa"/>
            <w:tcBorders>
              <w:top w:val="nil"/>
              <w:left w:val="nil"/>
              <w:bottom w:val="nil"/>
              <w:right w:val="nil"/>
            </w:tcBorders>
            <w:vAlign w:val="bottom"/>
          </w:tcPr>
          <w:p w:rsidR="00790B7F" w:rsidRPr="00A9062B" w:rsidRDefault="00790B7F" w:rsidP="00790B7F">
            <w:pPr>
              <w:autoSpaceDE w:val="0"/>
              <w:autoSpaceDN w:val="0"/>
              <w:spacing w:after="0" w:line="240" w:lineRule="auto"/>
              <w:jc w:val="both"/>
              <w:rPr>
                <w:rFonts w:ascii="Times New Roman" w:hAnsi="Times New Roman" w:cs="Times New Roman"/>
              </w:rPr>
            </w:pPr>
          </w:p>
        </w:tc>
        <w:tc>
          <w:tcPr>
            <w:tcW w:w="369" w:type="dxa"/>
            <w:tcBorders>
              <w:top w:val="single" w:sz="4" w:space="0" w:color="auto"/>
              <w:left w:val="single" w:sz="4" w:space="0" w:color="auto"/>
              <w:bottom w:val="single" w:sz="4" w:space="0" w:color="auto"/>
              <w:right w:val="single" w:sz="4" w:space="0" w:color="auto"/>
            </w:tcBorders>
            <w:vAlign w:val="center"/>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4</w:t>
            </w:r>
          </w:p>
        </w:tc>
        <w:tc>
          <w:tcPr>
            <w:tcW w:w="369" w:type="dxa"/>
            <w:tcBorders>
              <w:top w:val="single" w:sz="4" w:space="0" w:color="auto"/>
              <w:left w:val="single" w:sz="4" w:space="0" w:color="auto"/>
              <w:bottom w:val="single" w:sz="4" w:space="0" w:color="auto"/>
              <w:right w:val="single" w:sz="4" w:space="0" w:color="auto"/>
            </w:tcBorders>
            <w:vAlign w:val="center"/>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В</w:t>
            </w:r>
          </w:p>
        </w:tc>
        <w:tc>
          <w:tcPr>
            <w:tcW w:w="369" w:type="dxa"/>
            <w:tcBorders>
              <w:top w:val="single" w:sz="4" w:space="0" w:color="auto"/>
              <w:left w:val="single" w:sz="4" w:space="0" w:color="auto"/>
              <w:bottom w:val="single" w:sz="4" w:space="0" w:color="auto"/>
              <w:right w:val="single" w:sz="4" w:space="0" w:color="auto"/>
            </w:tcBorders>
            <w:vAlign w:val="center"/>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0</w:t>
            </w:r>
          </w:p>
        </w:tc>
        <w:tc>
          <w:tcPr>
            <w:tcW w:w="369" w:type="dxa"/>
            <w:tcBorders>
              <w:top w:val="single" w:sz="4" w:space="0" w:color="auto"/>
              <w:left w:val="single" w:sz="4" w:space="0" w:color="auto"/>
              <w:bottom w:val="single" w:sz="4" w:space="0" w:color="auto"/>
              <w:right w:val="single" w:sz="4" w:space="0" w:color="auto"/>
            </w:tcBorders>
            <w:vAlign w:val="center"/>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2</w:t>
            </w:r>
          </w:p>
        </w:tc>
        <w:tc>
          <w:tcPr>
            <w:tcW w:w="369" w:type="dxa"/>
            <w:tcBorders>
              <w:top w:val="single" w:sz="4" w:space="0" w:color="auto"/>
              <w:left w:val="single" w:sz="4" w:space="0" w:color="auto"/>
              <w:bottom w:val="single" w:sz="4" w:space="0" w:color="auto"/>
              <w:right w:val="single" w:sz="4" w:space="0" w:color="auto"/>
            </w:tcBorders>
            <w:vAlign w:val="center"/>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0</w:t>
            </w:r>
          </w:p>
        </w:tc>
        <w:tc>
          <w:tcPr>
            <w:tcW w:w="369" w:type="dxa"/>
            <w:tcBorders>
              <w:top w:val="single" w:sz="4" w:space="0" w:color="auto"/>
              <w:left w:val="single" w:sz="4" w:space="0" w:color="auto"/>
              <w:bottom w:val="single" w:sz="4" w:space="0" w:color="auto"/>
              <w:right w:val="single" w:sz="4" w:space="0" w:color="auto"/>
            </w:tcBorders>
            <w:vAlign w:val="center"/>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2</w:t>
            </w:r>
          </w:p>
        </w:tc>
        <w:tc>
          <w:tcPr>
            <w:tcW w:w="369" w:type="dxa"/>
            <w:tcBorders>
              <w:top w:val="single" w:sz="4" w:space="0" w:color="auto"/>
              <w:left w:val="single" w:sz="4" w:space="0" w:color="auto"/>
              <w:bottom w:val="single" w:sz="4" w:space="0" w:color="auto"/>
              <w:right w:val="single" w:sz="4" w:space="0" w:color="auto"/>
            </w:tcBorders>
            <w:vAlign w:val="center"/>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0</w:t>
            </w:r>
          </w:p>
        </w:tc>
        <w:tc>
          <w:tcPr>
            <w:tcW w:w="369" w:type="dxa"/>
            <w:tcBorders>
              <w:top w:val="single" w:sz="4" w:space="0" w:color="auto"/>
              <w:left w:val="single" w:sz="4" w:space="0" w:color="auto"/>
              <w:bottom w:val="single" w:sz="4" w:space="0" w:color="auto"/>
              <w:right w:val="single" w:sz="4" w:space="0" w:color="auto"/>
            </w:tcBorders>
            <w:vAlign w:val="center"/>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2</w:t>
            </w:r>
          </w:p>
        </w:tc>
        <w:tc>
          <w:tcPr>
            <w:tcW w:w="369" w:type="dxa"/>
            <w:tcBorders>
              <w:top w:val="single" w:sz="4" w:space="0" w:color="auto"/>
              <w:left w:val="single" w:sz="4" w:space="0" w:color="auto"/>
              <w:bottom w:val="single" w:sz="4" w:space="0" w:color="auto"/>
              <w:right w:val="single" w:sz="4" w:space="0" w:color="auto"/>
            </w:tcBorders>
            <w:vAlign w:val="center"/>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9</w:t>
            </w:r>
          </w:p>
        </w:tc>
        <w:tc>
          <w:tcPr>
            <w:tcW w:w="369" w:type="dxa"/>
            <w:tcBorders>
              <w:top w:val="single" w:sz="4" w:space="0" w:color="auto"/>
              <w:left w:val="single" w:sz="4" w:space="0" w:color="auto"/>
              <w:bottom w:val="single" w:sz="4" w:space="0" w:color="auto"/>
              <w:right w:val="single" w:sz="4" w:space="0" w:color="auto"/>
            </w:tcBorders>
            <w:vAlign w:val="center"/>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9</w:t>
            </w:r>
          </w:p>
        </w:tc>
        <w:tc>
          <w:tcPr>
            <w:tcW w:w="369" w:type="dxa"/>
            <w:tcBorders>
              <w:top w:val="single" w:sz="4" w:space="0" w:color="auto"/>
              <w:left w:val="single" w:sz="4" w:space="0" w:color="auto"/>
              <w:bottom w:val="single" w:sz="4" w:space="0" w:color="auto"/>
              <w:right w:val="single" w:sz="4" w:space="0" w:color="auto"/>
            </w:tcBorders>
            <w:vAlign w:val="center"/>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8</w:t>
            </w:r>
          </w:p>
        </w:tc>
        <w:tc>
          <w:tcPr>
            <w:tcW w:w="369" w:type="dxa"/>
            <w:tcBorders>
              <w:top w:val="single" w:sz="4" w:space="0" w:color="auto"/>
              <w:left w:val="single" w:sz="4" w:space="0" w:color="auto"/>
              <w:bottom w:val="single" w:sz="4" w:space="0" w:color="auto"/>
              <w:right w:val="single" w:sz="4" w:space="0" w:color="auto"/>
            </w:tcBorders>
            <w:vAlign w:val="center"/>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В</w:t>
            </w:r>
          </w:p>
        </w:tc>
        <w:tc>
          <w:tcPr>
            <w:tcW w:w="369" w:type="dxa"/>
            <w:tcBorders>
              <w:top w:val="nil"/>
              <w:left w:val="nil"/>
              <w:bottom w:val="nil"/>
              <w:right w:val="nil"/>
            </w:tcBorders>
            <w:vAlign w:val="bottom"/>
          </w:tcPr>
          <w:p w:rsidR="00790B7F" w:rsidRPr="00A9062B" w:rsidRDefault="00790B7F" w:rsidP="00790B7F">
            <w:pPr>
              <w:autoSpaceDE w:val="0"/>
              <w:autoSpaceDN w:val="0"/>
              <w:spacing w:after="0" w:line="240" w:lineRule="auto"/>
              <w:jc w:val="both"/>
              <w:rPr>
                <w:rFonts w:ascii="Times New Roman" w:hAnsi="Times New Roman" w:cs="Times New Roman"/>
              </w:rPr>
            </w:pPr>
          </w:p>
        </w:tc>
        <w:tc>
          <w:tcPr>
            <w:tcW w:w="369" w:type="dxa"/>
            <w:tcBorders>
              <w:top w:val="nil"/>
              <w:left w:val="nil"/>
              <w:bottom w:val="nil"/>
              <w:right w:val="nil"/>
            </w:tcBorders>
            <w:vAlign w:val="bottom"/>
          </w:tcPr>
          <w:p w:rsidR="00790B7F" w:rsidRPr="00A9062B" w:rsidRDefault="00790B7F" w:rsidP="00790B7F">
            <w:pPr>
              <w:autoSpaceDE w:val="0"/>
              <w:autoSpaceDN w:val="0"/>
              <w:spacing w:after="0" w:line="240" w:lineRule="auto"/>
              <w:jc w:val="both"/>
              <w:rPr>
                <w:rFonts w:ascii="Times New Roman" w:hAnsi="Times New Roman" w:cs="Times New Roman"/>
              </w:rPr>
            </w:pPr>
          </w:p>
        </w:tc>
      </w:tr>
    </w:tbl>
    <w:p w:rsidR="00790B7F" w:rsidRPr="00A9062B" w:rsidRDefault="00790B7F" w:rsidP="00790B7F">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дата допуска биржевых облигаций к торгам</w:t>
      </w:r>
    </w:p>
    <w:tbl>
      <w:tblPr>
        <w:tblW w:w="0" w:type="auto"/>
        <w:jc w:val="center"/>
        <w:tblLayout w:type="fixed"/>
        <w:tblCellMar>
          <w:left w:w="28" w:type="dxa"/>
          <w:right w:w="28" w:type="dxa"/>
        </w:tblCellMar>
        <w:tblLook w:val="0000"/>
      </w:tblPr>
      <w:tblGrid>
        <w:gridCol w:w="170"/>
        <w:gridCol w:w="454"/>
        <w:gridCol w:w="255"/>
        <w:gridCol w:w="1588"/>
        <w:gridCol w:w="369"/>
        <w:gridCol w:w="369"/>
        <w:gridCol w:w="368"/>
      </w:tblGrid>
      <w:tr w:rsidR="00790B7F" w:rsidRPr="00A9062B" w:rsidTr="00790B7F">
        <w:trPr>
          <w:jc w:val="center"/>
        </w:trPr>
        <w:tc>
          <w:tcPr>
            <w:tcW w:w="170" w:type="dxa"/>
            <w:tcBorders>
              <w:top w:val="nil"/>
              <w:left w:val="nil"/>
              <w:bottom w:val="nil"/>
              <w:right w:val="nil"/>
            </w:tcBorders>
            <w:vAlign w:val="bottom"/>
          </w:tcPr>
          <w:p w:rsidR="00790B7F" w:rsidRPr="00A9062B" w:rsidRDefault="00790B7F" w:rsidP="00790B7F">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w:t>
            </w:r>
          </w:p>
        </w:tc>
        <w:tc>
          <w:tcPr>
            <w:tcW w:w="454" w:type="dxa"/>
            <w:tcBorders>
              <w:top w:val="nil"/>
              <w:left w:val="nil"/>
              <w:bottom w:val="single" w:sz="4" w:space="0" w:color="auto"/>
              <w:right w:val="nil"/>
            </w:tcBorders>
            <w:vAlign w:val="bottom"/>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18</w:t>
            </w:r>
          </w:p>
        </w:tc>
        <w:tc>
          <w:tcPr>
            <w:tcW w:w="255" w:type="dxa"/>
            <w:tcBorders>
              <w:top w:val="nil"/>
              <w:left w:val="nil"/>
              <w:bottom w:val="nil"/>
              <w:right w:val="nil"/>
            </w:tcBorders>
            <w:vAlign w:val="bottom"/>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w:t>
            </w:r>
          </w:p>
        </w:tc>
        <w:tc>
          <w:tcPr>
            <w:tcW w:w="1588" w:type="dxa"/>
            <w:tcBorders>
              <w:top w:val="nil"/>
              <w:left w:val="nil"/>
              <w:bottom w:val="single" w:sz="4" w:space="0" w:color="auto"/>
              <w:right w:val="nil"/>
            </w:tcBorders>
            <w:vAlign w:val="bottom"/>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октября</w:t>
            </w:r>
          </w:p>
        </w:tc>
        <w:tc>
          <w:tcPr>
            <w:tcW w:w="369" w:type="dxa"/>
            <w:tcBorders>
              <w:top w:val="nil"/>
              <w:left w:val="nil"/>
              <w:bottom w:val="nil"/>
              <w:right w:val="nil"/>
            </w:tcBorders>
            <w:vAlign w:val="bottom"/>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20</w:t>
            </w:r>
          </w:p>
        </w:tc>
        <w:tc>
          <w:tcPr>
            <w:tcW w:w="369" w:type="dxa"/>
            <w:tcBorders>
              <w:top w:val="nil"/>
              <w:left w:val="nil"/>
              <w:bottom w:val="single" w:sz="4" w:space="0" w:color="auto"/>
              <w:right w:val="nil"/>
            </w:tcBorders>
            <w:vAlign w:val="bottom"/>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13</w:t>
            </w:r>
          </w:p>
        </w:tc>
        <w:tc>
          <w:tcPr>
            <w:tcW w:w="368" w:type="dxa"/>
            <w:tcBorders>
              <w:top w:val="nil"/>
              <w:left w:val="nil"/>
              <w:bottom w:val="nil"/>
              <w:right w:val="nil"/>
            </w:tcBorders>
            <w:vAlign w:val="bottom"/>
          </w:tcPr>
          <w:p w:rsidR="00790B7F" w:rsidRPr="00A9062B" w:rsidRDefault="00790B7F" w:rsidP="00790B7F">
            <w:pPr>
              <w:tabs>
                <w:tab w:val="left" w:pos="2098"/>
              </w:tabs>
              <w:autoSpaceDE w:val="0"/>
              <w:autoSpaceDN w:val="0"/>
              <w:spacing w:after="0" w:line="240" w:lineRule="auto"/>
              <w:ind w:left="57"/>
              <w:jc w:val="both"/>
              <w:rPr>
                <w:rFonts w:ascii="Times New Roman" w:hAnsi="Times New Roman" w:cs="Times New Roman"/>
              </w:rPr>
            </w:pPr>
            <w:proofErr w:type="gramStart"/>
            <w:r w:rsidRPr="00A9062B">
              <w:rPr>
                <w:rFonts w:ascii="Times New Roman" w:hAnsi="Times New Roman" w:cs="Times New Roman"/>
              </w:rPr>
              <w:t>г</w:t>
            </w:r>
            <w:proofErr w:type="gramEnd"/>
            <w:r w:rsidRPr="00A9062B">
              <w:rPr>
                <w:rFonts w:ascii="Times New Roman" w:hAnsi="Times New Roman" w:cs="Times New Roman"/>
              </w:rPr>
              <w:t>.</w:t>
            </w:r>
          </w:p>
        </w:tc>
      </w:tr>
    </w:tbl>
    <w:p w:rsidR="00790B7F" w:rsidRPr="00A9062B" w:rsidRDefault="00790B7F" w:rsidP="00790B7F">
      <w:pPr>
        <w:autoSpaceDE w:val="0"/>
        <w:autoSpaceDN w:val="0"/>
        <w:spacing w:after="0" w:line="240" w:lineRule="auto"/>
        <w:jc w:val="both"/>
        <w:rPr>
          <w:rFonts w:ascii="Times New Roman" w:hAnsi="Times New Roman" w:cs="Times New Roman"/>
        </w:rPr>
      </w:pPr>
    </w:p>
    <w:p w:rsidR="00790B7F" w:rsidRPr="00A9062B" w:rsidRDefault="00790B7F" w:rsidP="00790B7F">
      <w:pPr>
        <w:autoSpaceDE w:val="0"/>
        <w:autoSpaceDN w:val="0"/>
        <w:spacing w:after="0" w:line="240" w:lineRule="auto"/>
        <w:jc w:val="both"/>
        <w:rPr>
          <w:rFonts w:ascii="Times New Roman" w:hAnsi="Times New Roman" w:cs="Times New Roman"/>
        </w:rPr>
      </w:pPr>
    </w:p>
    <w:p w:rsidR="00790B7F" w:rsidRPr="00A9062B" w:rsidRDefault="00790B7F" w:rsidP="00790B7F">
      <w:pPr>
        <w:autoSpaceDE w:val="0"/>
        <w:autoSpaceDN w:val="0"/>
        <w:spacing w:after="0" w:line="240" w:lineRule="auto"/>
        <w:jc w:val="both"/>
        <w:rPr>
          <w:rFonts w:ascii="Times New Roman" w:hAnsi="Times New Roman" w:cs="Times New Roman"/>
        </w:rPr>
      </w:pPr>
    </w:p>
    <w:p w:rsidR="00790B7F" w:rsidRPr="00A9062B" w:rsidRDefault="00790B7F" w:rsidP="00790B7F">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идентификационный номер выпуска биржевых облигаций</w:t>
      </w:r>
    </w:p>
    <w:tbl>
      <w:tblPr>
        <w:tblW w:w="0" w:type="auto"/>
        <w:jc w:val="center"/>
        <w:tblLayout w:type="fixed"/>
        <w:tblCellMar>
          <w:left w:w="28" w:type="dxa"/>
          <w:right w:w="28" w:type="dxa"/>
        </w:tblCellMar>
        <w:tblLook w:val="0000"/>
      </w:tblPr>
      <w:tblGrid>
        <w:gridCol w:w="369"/>
        <w:gridCol w:w="369"/>
        <w:gridCol w:w="369"/>
        <w:gridCol w:w="369"/>
        <w:gridCol w:w="369"/>
        <w:gridCol w:w="369"/>
        <w:gridCol w:w="369"/>
        <w:gridCol w:w="369"/>
        <w:gridCol w:w="369"/>
        <w:gridCol w:w="369"/>
        <w:gridCol w:w="369"/>
        <w:gridCol w:w="369"/>
        <w:gridCol w:w="369"/>
        <w:gridCol w:w="369"/>
        <w:gridCol w:w="369"/>
      </w:tblGrid>
      <w:tr w:rsidR="00790B7F" w:rsidRPr="00A9062B" w:rsidTr="00790B7F">
        <w:trPr>
          <w:trHeight w:val="340"/>
          <w:jc w:val="center"/>
        </w:trPr>
        <w:tc>
          <w:tcPr>
            <w:tcW w:w="369" w:type="dxa"/>
            <w:tcBorders>
              <w:top w:val="nil"/>
              <w:left w:val="nil"/>
              <w:bottom w:val="nil"/>
              <w:right w:val="nil"/>
            </w:tcBorders>
            <w:vAlign w:val="bottom"/>
          </w:tcPr>
          <w:p w:rsidR="00790B7F" w:rsidRPr="00A9062B" w:rsidRDefault="00790B7F" w:rsidP="00790B7F">
            <w:pPr>
              <w:autoSpaceDE w:val="0"/>
              <w:autoSpaceDN w:val="0"/>
              <w:spacing w:after="0" w:line="240" w:lineRule="auto"/>
              <w:jc w:val="both"/>
              <w:rPr>
                <w:rFonts w:ascii="Times New Roman" w:hAnsi="Times New Roman" w:cs="Times New Roman"/>
              </w:rPr>
            </w:pPr>
          </w:p>
        </w:tc>
        <w:tc>
          <w:tcPr>
            <w:tcW w:w="369" w:type="dxa"/>
            <w:tcBorders>
              <w:top w:val="single" w:sz="4" w:space="0" w:color="auto"/>
              <w:left w:val="single" w:sz="4" w:space="0" w:color="auto"/>
              <w:bottom w:val="single" w:sz="4" w:space="0" w:color="auto"/>
              <w:right w:val="single" w:sz="4" w:space="0" w:color="auto"/>
            </w:tcBorders>
            <w:vAlign w:val="center"/>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4</w:t>
            </w:r>
          </w:p>
        </w:tc>
        <w:tc>
          <w:tcPr>
            <w:tcW w:w="369" w:type="dxa"/>
            <w:tcBorders>
              <w:top w:val="single" w:sz="4" w:space="0" w:color="auto"/>
              <w:left w:val="single" w:sz="4" w:space="0" w:color="auto"/>
              <w:bottom w:val="single" w:sz="4" w:space="0" w:color="auto"/>
              <w:right w:val="single" w:sz="4" w:space="0" w:color="auto"/>
            </w:tcBorders>
            <w:vAlign w:val="center"/>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В</w:t>
            </w:r>
          </w:p>
        </w:tc>
        <w:tc>
          <w:tcPr>
            <w:tcW w:w="369" w:type="dxa"/>
            <w:tcBorders>
              <w:top w:val="single" w:sz="4" w:space="0" w:color="auto"/>
              <w:left w:val="single" w:sz="4" w:space="0" w:color="auto"/>
              <w:bottom w:val="single" w:sz="4" w:space="0" w:color="auto"/>
              <w:right w:val="single" w:sz="4" w:space="0" w:color="auto"/>
            </w:tcBorders>
            <w:vAlign w:val="center"/>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0</w:t>
            </w:r>
          </w:p>
        </w:tc>
        <w:tc>
          <w:tcPr>
            <w:tcW w:w="369" w:type="dxa"/>
            <w:tcBorders>
              <w:top w:val="single" w:sz="4" w:space="0" w:color="auto"/>
              <w:left w:val="single" w:sz="4" w:space="0" w:color="auto"/>
              <w:bottom w:val="single" w:sz="4" w:space="0" w:color="auto"/>
              <w:right w:val="single" w:sz="4" w:space="0" w:color="auto"/>
            </w:tcBorders>
            <w:vAlign w:val="center"/>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2</w:t>
            </w:r>
          </w:p>
        </w:tc>
        <w:tc>
          <w:tcPr>
            <w:tcW w:w="369" w:type="dxa"/>
            <w:tcBorders>
              <w:top w:val="single" w:sz="4" w:space="0" w:color="auto"/>
              <w:left w:val="single" w:sz="4" w:space="0" w:color="auto"/>
              <w:bottom w:val="single" w:sz="4" w:space="0" w:color="auto"/>
              <w:right w:val="single" w:sz="4" w:space="0" w:color="auto"/>
            </w:tcBorders>
            <w:vAlign w:val="center"/>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0</w:t>
            </w:r>
          </w:p>
        </w:tc>
        <w:tc>
          <w:tcPr>
            <w:tcW w:w="369" w:type="dxa"/>
            <w:tcBorders>
              <w:top w:val="single" w:sz="4" w:space="0" w:color="auto"/>
              <w:left w:val="single" w:sz="4" w:space="0" w:color="auto"/>
              <w:bottom w:val="single" w:sz="4" w:space="0" w:color="auto"/>
              <w:right w:val="single" w:sz="4" w:space="0" w:color="auto"/>
            </w:tcBorders>
            <w:vAlign w:val="center"/>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3</w:t>
            </w:r>
          </w:p>
        </w:tc>
        <w:tc>
          <w:tcPr>
            <w:tcW w:w="369" w:type="dxa"/>
            <w:tcBorders>
              <w:top w:val="single" w:sz="4" w:space="0" w:color="auto"/>
              <w:left w:val="single" w:sz="4" w:space="0" w:color="auto"/>
              <w:bottom w:val="single" w:sz="4" w:space="0" w:color="auto"/>
              <w:right w:val="single" w:sz="4" w:space="0" w:color="auto"/>
            </w:tcBorders>
            <w:vAlign w:val="center"/>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0</w:t>
            </w:r>
          </w:p>
        </w:tc>
        <w:tc>
          <w:tcPr>
            <w:tcW w:w="369" w:type="dxa"/>
            <w:tcBorders>
              <w:top w:val="single" w:sz="4" w:space="0" w:color="auto"/>
              <w:left w:val="single" w:sz="4" w:space="0" w:color="auto"/>
              <w:bottom w:val="single" w:sz="4" w:space="0" w:color="auto"/>
              <w:right w:val="single" w:sz="4" w:space="0" w:color="auto"/>
            </w:tcBorders>
            <w:vAlign w:val="center"/>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2</w:t>
            </w:r>
          </w:p>
        </w:tc>
        <w:tc>
          <w:tcPr>
            <w:tcW w:w="369" w:type="dxa"/>
            <w:tcBorders>
              <w:top w:val="single" w:sz="4" w:space="0" w:color="auto"/>
              <w:left w:val="single" w:sz="4" w:space="0" w:color="auto"/>
              <w:bottom w:val="single" w:sz="4" w:space="0" w:color="auto"/>
              <w:right w:val="single" w:sz="4" w:space="0" w:color="auto"/>
            </w:tcBorders>
            <w:vAlign w:val="center"/>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9</w:t>
            </w:r>
          </w:p>
        </w:tc>
        <w:tc>
          <w:tcPr>
            <w:tcW w:w="369" w:type="dxa"/>
            <w:tcBorders>
              <w:top w:val="single" w:sz="4" w:space="0" w:color="auto"/>
              <w:left w:val="single" w:sz="4" w:space="0" w:color="auto"/>
              <w:bottom w:val="single" w:sz="4" w:space="0" w:color="auto"/>
              <w:right w:val="single" w:sz="4" w:space="0" w:color="auto"/>
            </w:tcBorders>
            <w:vAlign w:val="center"/>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9</w:t>
            </w:r>
          </w:p>
        </w:tc>
        <w:tc>
          <w:tcPr>
            <w:tcW w:w="369" w:type="dxa"/>
            <w:tcBorders>
              <w:top w:val="single" w:sz="4" w:space="0" w:color="auto"/>
              <w:left w:val="single" w:sz="4" w:space="0" w:color="auto"/>
              <w:bottom w:val="single" w:sz="4" w:space="0" w:color="auto"/>
              <w:right w:val="single" w:sz="4" w:space="0" w:color="auto"/>
            </w:tcBorders>
            <w:vAlign w:val="center"/>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8</w:t>
            </w:r>
          </w:p>
        </w:tc>
        <w:tc>
          <w:tcPr>
            <w:tcW w:w="369" w:type="dxa"/>
            <w:tcBorders>
              <w:top w:val="single" w:sz="4" w:space="0" w:color="auto"/>
              <w:left w:val="single" w:sz="4" w:space="0" w:color="auto"/>
              <w:bottom w:val="single" w:sz="4" w:space="0" w:color="auto"/>
              <w:right w:val="single" w:sz="4" w:space="0" w:color="auto"/>
            </w:tcBorders>
            <w:vAlign w:val="center"/>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В</w:t>
            </w:r>
          </w:p>
        </w:tc>
        <w:tc>
          <w:tcPr>
            <w:tcW w:w="369" w:type="dxa"/>
            <w:tcBorders>
              <w:top w:val="nil"/>
              <w:left w:val="nil"/>
              <w:bottom w:val="nil"/>
              <w:right w:val="nil"/>
            </w:tcBorders>
            <w:vAlign w:val="bottom"/>
          </w:tcPr>
          <w:p w:rsidR="00790B7F" w:rsidRPr="00A9062B" w:rsidRDefault="00790B7F" w:rsidP="00790B7F">
            <w:pPr>
              <w:autoSpaceDE w:val="0"/>
              <w:autoSpaceDN w:val="0"/>
              <w:spacing w:after="0" w:line="240" w:lineRule="auto"/>
              <w:jc w:val="both"/>
              <w:rPr>
                <w:rFonts w:ascii="Times New Roman" w:hAnsi="Times New Roman" w:cs="Times New Roman"/>
              </w:rPr>
            </w:pPr>
          </w:p>
        </w:tc>
        <w:tc>
          <w:tcPr>
            <w:tcW w:w="369" w:type="dxa"/>
            <w:tcBorders>
              <w:top w:val="nil"/>
              <w:left w:val="nil"/>
              <w:bottom w:val="nil"/>
              <w:right w:val="nil"/>
            </w:tcBorders>
            <w:vAlign w:val="bottom"/>
          </w:tcPr>
          <w:p w:rsidR="00790B7F" w:rsidRPr="00A9062B" w:rsidRDefault="00790B7F" w:rsidP="00790B7F">
            <w:pPr>
              <w:autoSpaceDE w:val="0"/>
              <w:autoSpaceDN w:val="0"/>
              <w:spacing w:after="0" w:line="240" w:lineRule="auto"/>
              <w:jc w:val="both"/>
              <w:rPr>
                <w:rFonts w:ascii="Times New Roman" w:hAnsi="Times New Roman" w:cs="Times New Roman"/>
              </w:rPr>
            </w:pPr>
          </w:p>
        </w:tc>
      </w:tr>
    </w:tbl>
    <w:p w:rsidR="00790B7F" w:rsidRPr="00A9062B" w:rsidRDefault="00790B7F" w:rsidP="00790B7F">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дата допуска биржевых облигаций к торгам</w:t>
      </w:r>
    </w:p>
    <w:tbl>
      <w:tblPr>
        <w:tblW w:w="0" w:type="auto"/>
        <w:jc w:val="center"/>
        <w:tblLayout w:type="fixed"/>
        <w:tblCellMar>
          <w:left w:w="28" w:type="dxa"/>
          <w:right w:w="28" w:type="dxa"/>
        </w:tblCellMar>
        <w:tblLook w:val="0000"/>
      </w:tblPr>
      <w:tblGrid>
        <w:gridCol w:w="170"/>
        <w:gridCol w:w="454"/>
        <w:gridCol w:w="255"/>
        <w:gridCol w:w="1588"/>
        <w:gridCol w:w="369"/>
        <w:gridCol w:w="369"/>
        <w:gridCol w:w="368"/>
      </w:tblGrid>
      <w:tr w:rsidR="00790B7F" w:rsidRPr="00A9062B" w:rsidTr="00790B7F">
        <w:trPr>
          <w:jc w:val="center"/>
        </w:trPr>
        <w:tc>
          <w:tcPr>
            <w:tcW w:w="170" w:type="dxa"/>
            <w:tcBorders>
              <w:top w:val="nil"/>
              <w:left w:val="nil"/>
              <w:bottom w:val="nil"/>
              <w:right w:val="nil"/>
            </w:tcBorders>
            <w:vAlign w:val="bottom"/>
          </w:tcPr>
          <w:p w:rsidR="00790B7F" w:rsidRPr="00A9062B" w:rsidRDefault="00790B7F" w:rsidP="00790B7F">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w:t>
            </w:r>
          </w:p>
        </w:tc>
        <w:tc>
          <w:tcPr>
            <w:tcW w:w="454" w:type="dxa"/>
            <w:tcBorders>
              <w:top w:val="nil"/>
              <w:left w:val="nil"/>
              <w:bottom w:val="single" w:sz="4" w:space="0" w:color="auto"/>
              <w:right w:val="nil"/>
            </w:tcBorders>
            <w:vAlign w:val="bottom"/>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18</w:t>
            </w:r>
          </w:p>
        </w:tc>
        <w:tc>
          <w:tcPr>
            <w:tcW w:w="255" w:type="dxa"/>
            <w:tcBorders>
              <w:top w:val="nil"/>
              <w:left w:val="nil"/>
              <w:bottom w:val="nil"/>
              <w:right w:val="nil"/>
            </w:tcBorders>
            <w:vAlign w:val="bottom"/>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w:t>
            </w:r>
          </w:p>
        </w:tc>
        <w:tc>
          <w:tcPr>
            <w:tcW w:w="1588" w:type="dxa"/>
            <w:tcBorders>
              <w:top w:val="nil"/>
              <w:left w:val="nil"/>
              <w:bottom w:val="single" w:sz="4" w:space="0" w:color="auto"/>
              <w:right w:val="nil"/>
            </w:tcBorders>
            <w:vAlign w:val="bottom"/>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октября</w:t>
            </w:r>
          </w:p>
        </w:tc>
        <w:tc>
          <w:tcPr>
            <w:tcW w:w="369" w:type="dxa"/>
            <w:tcBorders>
              <w:top w:val="nil"/>
              <w:left w:val="nil"/>
              <w:bottom w:val="nil"/>
              <w:right w:val="nil"/>
            </w:tcBorders>
            <w:vAlign w:val="bottom"/>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20</w:t>
            </w:r>
          </w:p>
        </w:tc>
        <w:tc>
          <w:tcPr>
            <w:tcW w:w="369" w:type="dxa"/>
            <w:tcBorders>
              <w:top w:val="nil"/>
              <w:left w:val="nil"/>
              <w:bottom w:val="single" w:sz="4" w:space="0" w:color="auto"/>
              <w:right w:val="nil"/>
            </w:tcBorders>
            <w:vAlign w:val="bottom"/>
          </w:tcPr>
          <w:p w:rsidR="00790B7F" w:rsidRPr="00A9062B" w:rsidRDefault="00790B7F" w:rsidP="00790B7F">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13</w:t>
            </w:r>
          </w:p>
        </w:tc>
        <w:tc>
          <w:tcPr>
            <w:tcW w:w="368" w:type="dxa"/>
            <w:tcBorders>
              <w:top w:val="nil"/>
              <w:left w:val="nil"/>
              <w:bottom w:val="nil"/>
              <w:right w:val="nil"/>
            </w:tcBorders>
            <w:vAlign w:val="bottom"/>
          </w:tcPr>
          <w:p w:rsidR="00790B7F" w:rsidRPr="00A9062B" w:rsidRDefault="00790B7F" w:rsidP="00790B7F">
            <w:pPr>
              <w:tabs>
                <w:tab w:val="left" w:pos="2098"/>
              </w:tabs>
              <w:autoSpaceDE w:val="0"/>
              <w:autoSpaceDN w:val="0"/>
              <w:spacing w:after="0" w:line="240" w:lineRule="auto"/>
              <w:ind w:left="57"/>
              <w:jc w:val="both"/>
              <w:rPr>
                <w:rFonts w:ascii="Times New Roman" w:hAnsi="Times New Roman" w:cs="Times New Roman"/>
              </w:rPr>
            </w:pPr>
            <w:proofErr w:type="gramStart"/>
            <w:r w:rsidRPr="00A9062B">
              <w:rPr>
                <w:rFonts w:ascii="Times New Roman" w:hAnsi="Times New Roman" w:cs="Times New Roman"/>
              </w:rPr>
              <w:t>г</w:t>
            </w:r>
            <w:proofErr w:type="gramEnd"/>
            <w:r w:rsidRPr="00A9062B">
              <w:rPr>
                <w:rFonts w:ascii="Times New Roman" w:hAnsi="Times New Roman" w:cs="Times New Roman"/>
              </w:rPr>
              <w:t>.</w:t>
            </w:r>
          </w:p>
        </w:tc>
      </w:tr>
    </w:tbl>
    <w:p w:rsidR="00790B7F" w:rsidRPr="00A9062B" w:rsidRDefault="00790B7F" w:rsidP="009D3A03">
      <w:pPr>
        <w:autoSpaceDE w:val="0"/>
        <w:autoSpaceDN w:val="0"/>
        <w:spacing w:before="240" w:after="0" w:line="240" w:lineRule="auto"/>
        <w:jc w:val="both"/>
        <w:rPr>
          <w:rFonts w:ascii="Times New Roman" w:hAnsi="Times New Roman" w:cs="Times New Roman"/>
        </w:rPr>
      </w:pPr>
    </w:p>
    <w:p w:rsidR="00A52C12" w:rsidRPr="00A9062B" w:rsidRDefault="00A52C12" w:rsidP="009D3A03">
      <w:pPr>
        <w:autoSpaceDE w:val="0"/>
        <w:autoSpaceDN w:val="0"/>
        <w:spacing w:before="240" w:after="0" w:line="240" w:lineRule="auto"/>
        <w:jc w:val="both"/>
        <w:rPr>
          <w:rFonts w:ascii="Times New Roman" w:hAnsi="Times New Roman" w:cs="Times New Roman"/>
        </w:rPr>
      </w:pPr>
      <w:r w:rsidRPr="00A9062B">
        <w:rPr>
          <w:rFonts w:ascii="Times New Roman" w:hAnsi="Times New Roman" w:cs="Times New Roman"/>
        </w:rPr>
        <w:t xml:space="preserve">Изменения вносятся по решению  Совета директоров Общества с </w:t>
      </w:r>
      <w:proofErr w:type="gramStart"/>
      <w:r w:rsidRPr="00A9062B">
        <w:rPr>
          <w:rFonts w:ascii="Times New Roman" w:hAnsi="Times New Roman" w:cs="Times New Roman"/>
        </w:rPr>
        <w:t>ограниченной</w:t>
      </w:r>
      <w:proofErr w:type="gramEnd"/>
      <w:r w:rsidRPr="00A9062B">
        <w:rPr>
          <w:rFonts w:ascii="Times New Roman" w:hAnsi="Times New Roman" w:cs="Times New Roman"/>
        </w:rPr>
        <w:t xml:space="preserve"> </w:t>
      </w:r>
    </w:p>
    <w:p w:rsidR="00A52C12" w:rsidRPr="00A9062B" w:rsidRDefault="00A52C12" w:rsidP="009D3A03">
      <w:pPr>
        <w:pBdr>
          <w:top w:val="single" w:sz="4" w:space="1" w:color="auto"/>
        </w:pBdr>
        <w:autoSpaceDE w:val="0"/>
        <w:autoSpaceDN w:val="0"/>
        <w:spacing w:after="0" w:line="240" w:lineRule="auto"/>
        <w:ind w:left="3544"/>
        <w:jc w:val="both"/>
        <w:rPr>
          <w:rFonts w:ascii="Times New Roman" w:hAnsi="Times New Roman" w:cs="Times New Roman"/>
        </w:rPr>
      </w:pPr>
      <w:proofErr w:type="gramStart"/>
      <w:r w:rsidRPr="00A9062B">
        <w:rPr>
          <w:rFonts w:ascii="Times New Roman" w:hAnsi="Times New Roman" w:cs="Times New Roman"/>
        </w:rPr>
        <w:t>(указывается орган управления эмитента, по решению которого вносятся</w:t>
      </w:r>
      <w:proofErr w:type="gramEnd"/>
    </w:p>
    <w:tbl>
      <w:tblPr>
        <w:tblW w:w="0" w:type="auto"/>
        <w:tblLayout w:type="fixed"/>
        <w:tblCellMar>
          <w:left w:w="28" w:type="dxa"/>
          <w:right w:w="28" w:type="dxa"/>
        </w:tblCellMar>
        <w:tblLook w:val="0000"/>
      </w:tblPr>
      <w:tblGrid>
        <w:gridCol w:w="6719"/>
        <w:gridCol w:w="1474"/>
        <w:gridCol w:w="454"/>
        <w:gridCol w:w="255"/>
        <w:gridCol w:w="1077"/>
      </w:tblGrid>
      <w:tr w:rsidR="00A52C12" w:rsidRPr="00A9062B" w:rsidTr="000D0A94">
        <w:trPr>
          <w:cantSplit/>
        </w:trPr>
        <w:tc>
          <w:tcPr>
            <w:tcW w:w="6719" w:type="dxa"/>
            <w:tcBorders>
              <w:top w:val="nil"/>
              <w:left w:val="nil"/>
              <w:bottom w:val="single" w:sz="4" w:space="0" w:color="auto"/>
              <w:right w:val="nil"/>
            </w:tcBorders>
            <w:vAlign w:val="bottom"/>
          </w:tcPr>
          <w:p w:rsidR="00A52C12" w:rsidRPr="00A9062B" w:rsidRDefault="004F3EBF" w:rsidP="009D3A03">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о</w:t>
            </w:r>
            <w:r w:rsidR="00A52C12" w:rsidRPr="00A9062B">
              <w:rPr>
                <w:rFonts w:ascii="Times New Roman" w:hAnsi="Times New Roman" w:cs="Times New Roman"/>
              </w:rPr>
              <w:t>тветственностью «</w:t>
            </w:r>
            <w:proofErr w:type="spellStart"/>
            <w:r w:rsidR="00A52C12" w:rsidRPr="00A9062B">
              <w:rPr>
                <w:rFonts w:ascii="Times New Roman" w:hAnsi="Times New Roman" w:cs="Times New Roman"/>
              </w:rPr>
              <w:t>Экспобанк</w:t>
            </w:r>
            <w:proofErr w:type="spellEnd"/>
            <w:r w:rsidR="00A52C12" w:rsidRPr="00A9062B">
              <w:rPr>
                <w:rFonts w:ascii="Times New Roman" w:hAnsi="Times New Roman" w:cs="Times New Roman"/>
              </w:rPr>
              <w:t>»</w:t>
            </w:r>
          </w:p>
        </w:tc>
        <w:tc>
          <w:tcPr>
            <w:tcW w:w="1474" w:type="dxa"/>
            <w:tcBorders>
              <w:top w:val="nil"/>
              <w:left w:val="nil"/>
              <w:bottom w:val="nil"/>
              <w:right w:val="nil"/>
            </w:tcBorders>
            <w:vAlign w:val="bottom"/>
          </w:tcPr>
          <w:p w:rsidR="00A52C12" w:rsidRPr="00A9062B" w:rsidRDefault="00A52C12" w:rsidP="009D3A03">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 xml:space="preserve">, </w:t>
            </w:r>
            <w:proofErr w:type="gramStart"/>
            <w:r w:rsidRPr="00A9062B">
              <w:rPr>
                <w:rFonts w:ascii="Times New Roman" w:hAnsi="Times New Roman" w:cs="Times New Roman"/>
              </w:rPr>
              <w:t>принятому</w:t>
            </w:r>
            <w:proofErr w:type="gramEnd"/>
            <w:r w:rsidRPr="00A9062B">
              <w:rPr>
                <w:rFonts w:ascii="Times New Roman" w:hAnsi="Times New Roman" w:cs="Times New Roman"/>
              </w:rPr>
              <w:t xml:space="preserve"> “</w:t>
            </w:r>
          </w:p>
        </w:tc>
        <w:tc>
          <w:tcPr>
            <w:tcW w:w="454" w:type="dxa"/>
            <w:tcBorders>
              <w:top w:val="nil"/>
              <w:left w:val="nil"/>
              <w:bottom w:val="single" w:sz="4" w:space="0" w:color="auto"/>
              <w:right w:val="nil"/>
            </w:tcBorders>
            <w:vAlign w:val="bottom"/>
          </w:tcPr>
          <w:p w:rsidR="00A52C12" w:rsidRPr="00A9062B" w:rsidRDefault="00E24F75" w:rsidP="009D3A03">
            <w:pPr>
              <w:autoSpaceDE w:val="0"/>
              <w:autoSpaceDN w:val="0"/>
              <w:spacing w:after="0" w:line="240" w:lineRule="auto"/>
              <w:jc w:val="both"/>
              <w:rPr>
                <w:rFonts w:ascii="Times New Roman" w:hAnsi="Times New Roman" w:cs="Times New Roman"/>
                <w:lang w:val="en-US"/>
              </w:rPr>
            </w:pPr>
            <w:r w:rsidRPr="00A9062B">
              <w:rPr>
                <w:rFonts w:ascii="Times New Roman" w:hAnsi="Times New Roman" w:cs="Times New Roman"/>
                <w:lang w:val="en-US"/>
              </w:rPr>
              <w:t xml:space="preserve"> 25</w:t>
            </w:r>
          </w:p>
        </w:tc>
        <w:tc>
          <w:tcPr>
            <w:tcW w:w="255" w:type="dxa"/>
            <w:tcBorders>
              <w:top w:val="nil"/>
              <w:left w:val="nil"/>
              <w:bottom w:val="nil"/>
              <w:right w:val="nil"/>
            </w:tcBorders>
            <w:vAlign w:val="bottom"/>
          </w:tcPr>
          <w:p w:rsidR="00A52C12" w:rsidRPr="00A9062B" w:rsidRDefault="00A52C12" w:rsidP="009D3A03">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w:t>
            </w:r>
          </w:p>
        </w:tc>
        <w:tc>
          <w:tcPr>
            <w:tcW w:w="1077" w:type="dxa"/>
            <w:tcBorders>
              <w:top w:val="nil"/>
              <w:left w:val="nil"/>
              <w:bottom w:val="single" w:sz="4" w:space="0" w:color="auto"/>
              <w:right w:val="nil"/>
            </w:tcBorders>
            <w:vAlign w:val="bottom"/>
          </w:tcPr>
          <w:p w:rsidR="00A52C12" w:rsidRPr="00A9062B" w:rsidRDefault="00E24F75" w:rsidP="009D3A03">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 xml:space="preserve">   ноября</w:t>
            </w:r>
          </w:p>
        </w:tc>
      </w:tr>
    </w:tbl>
    <w:p w:rsidR="00A52C12" w:rsidRPr="00A9062B" w:rsidRDefault="00A52C12" w:rsidP="009D3A03">
      <w:pPr>
        <w:autoSpaceDE w:val="0"/>
        <w:autoSpaceDN w:val="0"/>
        <w:spacing w:after="0" w:line="240" w:lineRule="auto"/>
        <w:ind w:right="3402"/>
        <w:jc w:val="both"/>
        <w:rPr>
          <w:rFonts w:ascii="Times New Roman" w:hAnsi="Times New Roman" w:cs="Times New Roman"/>
        </w:rPr>
      </w:pPr>
      <w:r w:rsidRPr="00A9062B">
        <w:rPr>
          <w:rFonts w:ascii="Times New Roman" w:hAnsi="Times New Roman" w:cs="Times New Roman"/>
        </w:rPr>
        <w:t>изменения в</w:t>
      </w:r>
      <w:r w:rsidR="004A0FDF" w:rsidRPr="00A9062B">
        <w:rPr>
          <w:rFonts w:ascii="Times New Roman" w:hAnsi="Times New Roman" w:cs="Times New Roman"/>
        </w:rPr>
        <w:t xml:space="preserve"> проспект</w:t>
      </w:r>
      <w:r w:rsidRPr="00A9062B">
        <w:rPr>
          <w:rFonts w:ascii="Times New Roman" w:hAnsi="Times New Roman" w:cs="Times New Roman"/>
        </w:rPr>
        <w:t xml:space="preserve"> ценных бумаг)</w:t>
      </w:r>
    </w:p>
    <w:tbl>
      <w:tblPr>
        <w:tblW w:w="0" w:type="auto"/>
        <w:tblLayout w:type="fixed"/>
        <w:tblCellMar>
          <w:left w:w="28" w:type="dxa"/>
          <w:right w:w="28" w:type="dxa"/>
        </w:tblCellMar>
        <w:tblLook w:val="0000"/>
      </w:tblPr>
      <w:tblGrid>
        <w:gridCol w:w="312"/>
        <w:gridCol w:w="369"/>
        <w:gridCol w:w="1814"/>
        <w:gridCol w:w="454"/>
        <w:gridCol w:w="255"/>
        <w:gridCol w:w="1021"/>
        <w:gridCol w:w="369"/>
        <w:gridCol w:w="369"/>
        <w:gridCol w:w="624"/>
        <w:gridCol w:w="820"/>
        <w:gridCol w:w="2495"/>
      </w:tblGrid>
      <w:tr w:rsidR="00692785" w:rsidRPr="00A9062B" w:rsidTr="000D0A94">
        <w:trPr>
          <w:cantSplit/>
        </w:trPr>
        <w:tc>
          <w:tcPr>
            <w:tcW w:w="312" w:type="dxa"/>
            <w:tcBorders>
              <w:top w:val="nil"/>
              <w:left w:val="nil"/>
              <w:bottom w:val="nil"/>
              <w:right w:val="nil"/>
            </w:tcBorders>
            <w:vAlign w:val="bottom"/>
          </w:tcPr>
          <w:p w:rsidR="00692785" w:rsidRPr="00A9062B" w:rsidRDefault="00692785" w:rsidP="009D3A03">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20</w:t>
            </w:r>
          </w:p>
        </w:tc>
        <w:tc>
          <w:tcPr>
            <w:tcW w:w="369" w:type="dxa"/>
            <w:tcBorders>
              <w:top w:val="nil"/>
              <w:left w:val="nil"/>
              <w:bottom w:val="single" w:sz="4" w:space="0" w:color="auto"/>
              <w:right w:val="nil"/>
            </w:tcBorders>
            <w:vAlign w:val="bottom"/>
          </w:tcPr>
          <w:p w:rsidR="00692785" w:rsidRPr="00A9062B" w:rsidRDefault="00692785" w:rsidP="009D3A03">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14</w:t>
            </w:r>
          </w:p>
        </w:tc>
        <w:tc>
          <w:tcPr>
            <w:tcW w:w="1814" w:type="dxa"/>
            <w:tcBorders>
              <w:top w:val="nil"/>
              <w:left w:val="nil"/>
              <w:bottom w:val="nil"/>
              <w:right w:val="nil"/>
            </w:tcBorders>
            <w:vAlign w:val="bottom"/>
          </w:tcPr>
          <w:p w:rsidR="00692785" w:rsidRPr="00A9062B" w:rsidRDefault="00692785" w:rsidP="009D3A03">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 xml:space="preserve">г., протокол </w:t>
            </w:r>
            <w:proofErr w:type="gramStart"/>
            <w:r w:rsidRPr="00A9062B">
              <w:rPr>
                <w:rFonts w:ascii="Times New Roman" w:hAnsi="Times New Roman" w:cs="Times New Roman"/>
              </w:rPr>
              <w:t>от</w:t>
            </w:r>
            <w:proofErr w:type="gramEnd"/>
            <w:r w:rsidRPr="00A9062B">
              <w:rPr>
                <w:rFonts w:ascii="Times New Roman" w:hAnsi="Times New Roman" w:cs="Times New Roman"/>
              </w:rPr>
              <w:t xml:space="preserve"> “</w:t>
            </w:r>
          </w:p>
        </w:tc>
        <w:tc>
          <w:tcPr>
            <w:tcW w:w="454" w:type="dxa"/>
            <w:tcBorders>
              <w:top w:val="nil"/>
              <w:left w:val="nil"/>
              <w:bottom w:val="single" w:sz="4" w:space="0" w:color="auto"/>
              <w:right w:val="nil"/>
            </w:tcBorders>
            <w:vAlign w:val="bottom"/>
          </w:tcPr>
          <w:p w:rsidR="00692785" w:rsidRPr="00A9062B" w:rsidRDefault="00E24F75" w:rsidP="00E24F75">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25</w:t>
            </w:r>
          </w:p>
        </w:tc>
        <w:tc>
          <w:tcPr>
            <w:tcW w:w="255" w:type="dxa"/>
            <w:tcBorders>
              <w:top w:val="nil"/>
              <w:left w:val="nil"/>
              <w:bottom w:val="nil"/>
              <w:right w:val="nil"/>
            </w:tcBorders>
            <w:vAlign w:val="bottom"/>
          </w:tcPr>
          <w:p w:rsidR="00692785" w:rsidRPr="00A9062B" w:rsidRDefault="00692785" w:rsidP="009D3A03">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w:t>
            </w:r>
          </w:p>
        </w:tc>
        <w:tc>
          <w:tcPr>
            <w:tcW w:w="1021" w:type="dxa"/>
            <w:tcBorders>
              <w:top w:val="nil"/>
              <w:left w:val="nil"/>
              <w:bottom w:val="single" w:sz="4" w:space="0" w:color="auto"/>
              <w:right w:val="nil"/>
            </w:tcBorders>
            <w:vAlign w:val="bottom"/>
          </w:tcPr>
          <w:p w:rsidR="00692785" w:rsidRPr="00A9062B" w:rsidRDefault="00E24F75" w:rsidP="00E24F75">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ноября</w:t>
            </w:r>
          </w:p>
        </w:tc>
        <w:tc>
          <w:tcPr>
            <w:tcW w:w="369" w:type="dxa"/>
            <w:tcBorders>
              <w:top w:val="nil"/>
              <w:left w:val="nil"/>
              <w:bottom w:val="nil"/>
              <w:right w:val="nil"/>
            </w:tcBorders>
            <w:vAlign w:val="bottom"/>
          </w:tcPr>
          <w:p w:rsidR="00692785" w:rsidRPr="00A9062B" w:rsidRDefault="00692785" w:rsidP="009D3A03">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20</w:t>
            </w:r>
          </w:p>
        </w:tc>
        <w:tc>
          <w:tcPr>
            <w:tcW w:w="369" w:type="dxa"/>
            <w:tcBorders>
              <w:top w:val="nil"/>
              <w:left w:val="nil"/>
              <w:bottom w:val="single" w:sz="4" w:space="0" w:color="auto"/>
              <w:right w:val="nil"/>
            </w:tcBorders>
            <w:vAlign w:val="bottom"/>
          </w:tcPr>
          <w:p w:rsidR="00692785" w:rsidRPr="00A9062B" w:rsidRDefault="00692785" w:rsidP="009D3A03">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14</w:t>
            </w:r>
          </w:p>
        </w:tc>
        <w:tc>
          <w:tcPr>
            <w:tcW w:w="624" w:type="dxa"/>
            <w:tcBorders>
              <w:top w:val="nil"/>
              <w:left w:val="nil"/>
              <w:bottom w:val="nil"/>
              <w:right w:val="nil"/>
            </w:tcBorders>
            <w:vAlign w:val="bottom"/>
          </w:tcPr>
          <w:p w:rsidR="00692785" w:rsidRPr="00A9062B" w:rsidRDefault="00692785" w:rsidP="009D3A03">
            <w:pPr>
              <w:autoSpaceDE w:val="0"/>
              <w:autoSpaceDN w:val="0"/>
              <w:spacing w:after="0" w:line="240" w:lineRule="auto"/>
              <w:jc w:val="both"/>
              <w:rPr>
                <w:rFonts w:ascii="Times New Roman" w:hAnsi="Times New Roman" w:cs="Times New Roman"/>
              </w:rPr>
            </w:pPr>
            <w:proofErr w:type="gramStart"/>
            <w:r w:rsidRPr="00A9062B">
              <w:rPr>
                <w:rFonts w:ascii="Times New Roman" w:hAnsi="Times New Roman" w:cs="Times New Roman"/>
              </w:rPr>
              <w:t>г</w:t>
            </w:r>
            <w:proofErr w:type="gramEnd"/>
            <w:r w:rsidRPr="00A9062B">
              <w:rPr>
                <w:rFonts w:ascii="Times New Roman" w:hAnsi="Times New Roman" w:cs="Times New Roman"/>
              </w:rPr>
              <w:t>. №</w:t>
            </w:r>
          </w:p>
        </w:tc>
        <w:tc>
          <w:tcPr>
            <w:tcW w:w="820" w:type="dxa"/>
            <w:tcBorders>
              <w:top w:val="nil"/>
              <w:left w:val="nil"/>
              <w:bottom w:val="single" w:sz="4" w:space="0" w:color="auto"/>
              <w:right w:val="nil"/>
            </w:tcBorders>
            <w:vAlign w:val="bottom"/>
          </w:tcPr>
          <w:p w:rsidR="00692785" w:rsidRPr="00A9062B" w:rsidRDefault="00E24F75" w:rsidP="00E24F75">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27</w:t>
            </w:r>
          </w:p>
        </w:tc>
        <w:tc>
          <w:tcPr>
            <w:tcW w:w="2495" w:type="dxa"/>
            <w:tcBorders>
              <w:top w:val="nil"/>
              <w:left w:val="nil"/>
              <w:bottom w:val="nil"/>
              <w:right w:val="nil"/>
            </w:tcBorders>
            <w:vAlign w:val="bottom"/>
          </w:tcPr>
          <w:p w:rsidR="00692785" w:rsidRPr="00A9062B" w:rsidRDefault="00A141CA" w:rsidP="009D3A03">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w:t>
            </w:r>
          </w:p>
        </w:tc>
      </w:tr>
    </w:tbl>
    <w:p w:rsidR="00A52C12" w:rsidRPr="00A9062B" w:rsidRDefault="00A52C12" w:rsidP="009D3A03">
      <w:pPr>
        <w:autoSpaceDE w:val="0"/>
        <w:autoSpaceDN w:val="0"/>
        <w:spacing w:after="0" w:line="240" w:lineRule="auto"/>
        <w:ind w:right="3542"/>
        <w:jc w:val="both"/>
        <w:rPr>
          <w:rFonts w:ascii="Times New Roman" w:hAnsi="Times New Roman" w:cs="Times New Roman"/>
        </w:rPr>
      </w:pPr>
    </w:p>
    <w:p w:rsidR="00B8133F" w:rsidRPr="00A9062B" w:rsidRDefault="00B8133F" w:rsidP="009D3A03">
      <w:pPr>
        <w:autoSpaceDE w:val="0"/>
        <w:autoSpaceDN w:val="0"/>
        <w:spacing w:after="0" w:line="240" w:lineRule="auto"/>
        <w:jc w:val="both"/>
        <w:rPr>
          <w:rFonts w:ascii="Times New Roman" w:hAnsi="Times New Roman" w:cs="Times New Roman"/>
          <w:lang w:val="en-US"/>
        </w:rPr>
      </w:pPr>
    </w:p>
    <w:p w:rsidR="002563EE" w:rsidRPr="00A9062B" w:rsidRDefault="002563EE" w:rsidP="009D3A03">
      <w:pPr>
        <w:autoSpaceDE w:val="0"/>
        <w:autoSpaceDN w:val="0"/>
        <w:spacing w:after="0" w:line="240" w:lineRule="auto"/>
        <w:jc w:val="both"/>
        <w:rPr>
          <w:rFonts w:ascii="Times New Roman" w:hAnsi="Times New Roman" w:cs="Times New Roman"/>
          <w:lang w:val="en-US"/>
        </w:rPr>
      </w:pPr>
    </w:p>
    <w:p w:rsidR="00B8133F" w:rsidRPr="00A9062B" w:rsidRDefault="00A52C12" w:rsidP="009D3A03">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Место нахождения эмитента и контактные телефоны</w:t>
      </w:r>
      <w:r w:rsidR="00B8133F" w:rsidRPr="00A9062B">
        <w:rPr>
          <w:rFonts w:ascii="Times New Roman" w:hAnsi="Times New Roman" w:cs="Times New Roman"/>
        </w:rPr>
        <w:t>:</w:t>
      </w:r>
      <w:r w:rsidRPr="00A9062B">
        <w:rPr>
          <w:rFonts w:ascii="Times New Roman" w:hAnsi="Times New Roman" w:cs="Times New Roman"/>
        </w:rPr>
        <w:t xml:space="preserve">  </w:t>
      </w:r>
    </w:p>
    <w:p w:rsidR="00A52C12" w:rsidRPr="00A9062B" w:rsidRDefault="00A52C12" w:rsidP="009D3A03">
      <w:pPr>
        <w:autoSpaceDE w:val="0"/>
        <w:autoSpaceDN w:val="0"/>
        <w:spacing w:after="0" w:line="240" w:lineRule="auto"/>
        <w:jc w:val="both"/>
        <w:rPr>
          <w:rFonts w:ascii="Times New Roman" w:eastAsia="Times New Roman" w:hAnsi="Times New Roman" w:cs="Times New Roman"/>
          <w:u w:val="single"/>
        </w:rPr>
      </w:pPr>
      <w:r w:rsidRPr="00A9062B">
        <w:rPr>
          <w:rFonts w:ascii="Times New Roman" w:eastAsia="Times New Roman" w:hAnsi="Times New Roman" w:cs="Times New Roman"/>
          <w:u w:val="single"/>
        </w:rPr>
        <w:t>107078, г.</w:t>
      </w:r>
      <w:r w:rsidR="00B8133F" w:rsidRPr="00A9062B">
        <w:rPr>
          <w:rFonts w:ascii="Times New Roman" w:eastAsia="Times New Roman" w:hAnsi="Times New Roman" w:cs="Times New Roman"/>
          <w:u w:val="single"/>
        </w:rPr>
        <w:t xml:space="preserve"> </w:t>
      </w:r>
      <w:r w:rsidRPr="00A9062B">
        <w:rPr>
          <w:rFonts w:ascii="Times New Roman" w:eastAsia="Times New Roman" w:hAnsi="Times New Roman" w:cs="Times New Roman"/>
          <w:u w:val="single"/>
        </w:rPr>
        <w:t>Москва, ул.</w:t>
      </w:r>
      <w:r w:rsidR="00B8133F" w:rsidRPr="00A9062B">
        <w:rPr>
          <w:rFonts w:ascii="Times New Roman" w:eastAsia="Times New Roman" w:hAnsi="Times New Roman" w:cs="Times New Roman"/>
          <w:u w:val="single"/>
        </w:rPr>
        <w:t xml:space="preserve"> </w:t>
      </w:r>
      <w:proofErr w:type="spellStart"/>
      <w:r w:rsidRPr="00A9062B">
        <w:rPr>
          <w:rFonts w:ascii="Times New Roman" w:eastAsia="Times New Roman" w:hAnsi="Times New Roman" w:cs="Times New Roman"/>
          <w:u w:val="single"/>
        </w:rPr>
        <w:t>Каланчевская</w:t>
      </w:r>
      <w:proofErr w:type="spellEnd"/>
      <w:r w:rsidRPr="00A9062B">
        <w:rPr>
          <w:rFonts w:ascii="Times New Roman" w:eastAsia="Times New Roman" w:hAnsi="Times New Roman" w:cs="Times New Roman"/>
          <w:u w:val="single"/>
        </w:rPr>
        <w:t>, д.29, стр.2, +7 (495) 228-31-31</w:t>
      </w:r>
    </w:p>
    <w:p w:rsidR="00A52C12" w:rsidRPr="00A9062B" w:rsidRDefault="00A52C12" w:rsidP="009D3A03">
      <w:pPr>
        <w:autoSpaceDE w:val="0"/>
        <w:autoSpaceDN w:val="0"/>
        <w:spacing w:before="240" w:after="0" w:line="240" w:lineRule="auto"/>
        <w:jc w:val="both"/>
        <w:rPr>
          <w:rFonts w:ascii="Times New Roman" w:eastAsia="Times New Roman" w:hAnsi="Times New Roman" w:cs="Times New Roman"/>
          <w:u w:val="single"/>
        </w:rPr>
      </w:pPr>
    </w:p>
    <w:p w:rsidR="00A52C12" w:rsidRPr="00A9062B" w:rsidRDefault="00A52C12" w:rsidP="009D3A03">
      <w:pPr>
        <w:autoSpaceDE w:val="0"/>
        <w:autoSpaceDN w:val="0"/>
        <w:spacing w:before="240" w:after="0" w:line="240" w:lineRule="auto"/>
        <w:jc w:val="both"/>
        <w:rPr>
          <w:rFonts w:ascii="Times New Roman" w:hAnsi="Times New Roman" w:cs="Times New Roman"/>
        </w:rPr>
      </w:pPr>
    </w:p>
    <w:tbl>
      <w:tblPr>
        <w:tblW w:w="0" w:type="auto"/>
        <w:tblLayout w:type="fixed"/>
        <w:tblCellMar>
          <w:left w:w="28" w:type="dxa"/>
          <w:right w:w="28" w:type="dxa"/>
        </w:tblCellMar>
        <w:tblLook w:val="0000"/>
      </w:tblPr>
      <w:tblGrid>
        <w:gridCol w:w="170"/>
        <w:gridCol w:w="567"/>
        <w:gridCol w:w="170"/>
        <w:gridCol w:w="454"/>
        <w:gridCol w:w="255"/>
        <w:gridCol w:w="1474"/>
        <w:gridCol w:w="369"/>
        <w:gridCol w:w="369"/>
        <w:gridCol w:w="1870"/>
        <w:gridCol w:w="1701"/>
        <w:gridCol w:w="115"/>
        <w:gridCol w:w="2295"/>
        <w:gridCol w:w="142"/>
      </w:tblGrid>
      <w:tr w:rsidR="00A52C12" w:rsidRPr="00A9062B" w:rsidTr="004A0FDF">
        <w:trPr>
          <w:trHeight w:val="99"/>
        </w:trPr>
        <w:tc>
          <w:tcPr>
            <w:tcW w:w="9951" w:type="dxa"/>
            <w:gridSpan w:val="13"/>
            <w:tcBorders>
              <w:top w:val="single" w:sz="4" w:space="0" w:color="auto"/>
              <w:left w:val="single" w:sz="4" w:space="0" w:color="auto"/>
              <w:bottom w:val="nil"/>
              <w:right w:val="single" w:sz="4" w:space="0" w:color="auto"/>
            </w:tcBorders>
          </w:tcPr>
          <w:p w:rsidR="00A52C12" w:rsidRPr="00A9062B" w:rsidRDefault="00A52C12" w:rsidP="009D3A03">
            <w:pPr>
              <w:autoSpaceDE w:val="0"/>
              <w:autoSpaceDN w:val="0"/>
              <w:spacing w:after="0" w:line="240" w:lineRule="auto"/>
              <w:jc w:val="both"/>
              <w:rPr>
                <w:rFonts w:ascii="Times New Roman" w:hAnsi="Times New Roman" w:cs="Times New Roman"/>
              </w:rPr>
            </w:pPr>
          </w:p>
        </w:tc>
      </w:tr>
      <w:tr w:rsidR="00A52C12" w:rsidRPr="00A9062B" w:rsidTr="000D0A94">
        <w:tc>
          <w:tcPr>
            <w:tcW w:w="170" w:type="dxa"/>
            <w:tcBorders>
              <w:top w:val="nil"/>
              <w:left w:val="single" w:sz="4" w:space="0" w:color="auto"/>
              <w:bottom w:val="nil"/>
              <w:right w:val="nil"/>
            </w:tcBorders>
            <w:vAlign w:val="bottom"/>
          </w:tcPr>
          <w:p w:rsidR="00A52C12" w:rsidRPr="00A9062B" w:rsidRDefault="00A52C12" w:rsidP="009D3A03">
            <w:pPr>
              <w:autoSpaceDE w:val="0"/>
              <w:autoSpaceDN w:val="0"/>
              <w:spacing w:after="0" w:line="240" w:lineRule="auto"/>
              <w:jc w:val="both"/>
              <w:rPr>
                <w:rFonts w:ascii="Times New Roman" w:hAnsi="Times New Roman" w:cs="Times New Roman"/>
              </w:rPr>
            </w:pPr>
          </w:p>
        </w:tc>
        <w:tc>
          <w:tcPr>
            <w:tcW w:w="5528" w:type="dxa"/>
            <w:gridSpan w:val="8"/>
            <w:tcBorders>
              <w:top w:val="nil"/>
              <w:left w:val="nil"/>
              <w:bottom w:val="nil"/>
              <w:right w:val="nil"/>
            </w:tcBorders>
            <w:vAlign w:val="bottom"/>
          </w:tcPr>
          <w:p w:rsidR="00A52C12" w:rsidRPr="00A9062B" w:rsidRDefault="00032673" w:rsidP="009D3A03">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Председатель Правления ООО «</w:t>
            </w:r>
            <w:proofErr w:type="spellStart"/>
            <w:r w:rsidRPr="00A9062B">
              <w:rPr>
                <w:rFonts w:ascii="Times New Roman" w:hAnsi="Times New Roman" w:cs="Times New Roman"/>
              </w:rPr>
              <w:t>Экспобанк</w:t>
            </w:r>
            <w:proofErr w:type="spellEnd"/>
            <w:r w:rsidRPr="00A9062B">
              <w:rPr>
                <w:rFonts w:ascii="Times New Roman" w:hAnsi="Times New Roman" w:cs="Times New Roman"/>
              </w:rPr>
              <w:t>»</w:t>
            </w:r>
          </w:p>
        </w:tc>
        <w:tc>
          <w:tcPr>
            <w:tcW w:w="1701" w:type="dxa"/>
            <w:tcBorders>
              <w:top w:val="nil"/>
              <w:left w:val="nil"/>
              <w:bottom w:val="single" w:sz="4" w:space="0" w:color="auto"/>
              <w:right w:val="nil"/>
            </w:tcBorders>
            <w:vAlign w:val="bottom"/>
          </w:tcPr>
          <w:p w:rsidR="00A52C12" w:rsidRPr="00A9062B" w:rsidRDefault="00A52C12" w:rsidP="009D3A03">
            <w:pPr>
              <w:autoSpaceDE w:val="0"/>
              <w:autoSpaceDN w:val="0"/>
              <w:spacing w:after="0" w:line="240" w:lineRule="auto"/>
              <w:jc w:val="both"/>
              <w:rPr>
                <w:rFonts w:ascii="Times New Roman" w:hAnsi="Times New Roman" w:cs="Times New Roman"/>
              </w:rPr>
            </w:pPr>
          </w:p>
        </w:tc>
        <w:tc>
          <w:tcPr>
            <w:tcW w:w="115" w:type="dxa"/>
            <w:tcBorders>
              <w:top w:val="nil"/>
              <w:left w:val="nil"/>
              <w:bottom w:val="nil"/>
              <w:right w:val="nil"/>
            </w:tcBorders>
            <w:vAlign w:val="bottom"/>
          </w:tcPr>
          <w:p w:rsidR="00A52C12" w:rsidRPr="00A9062B" w:rsidRDefault="00A52C12" w:rsidP="009D3A03">
            <w:pPr>
              <w:autoSpaceDE w:val="0"/>
              <w:autoSpaceDN w:val="0"/>
              <w:spacing w:after="0" w:line="240" w:lineRule="auto"/>
              <w:jc w:val="both"/>
              <w:rPr>
                <w:rFonts w:ascii="Times New Roman" w:hAnsi="Times New Roman" w:cs="Times New Roman"/>
              </w:rPr>
            </w:pPr>
          </w:p>
        </w:tc>
        <w:tc>
          <w:tcPr>
            <w:tcW w:w="2295" w:type="dxa"/>
            <w:tcBorders>
              <w:top w:val="nil"/>
              <w:left w:val="nil"/>
              <w:bottom w:val="single" w:sz="4" w:space="0" w:color="auto"/>
              <w:right w:val="nil"/>
            </w:tcBorders>
            <w:vAlign w:val="bottom"/>
          </w:tcPr>
          <w:p w:rsidR="00A52C12" w:rsidRPr="00A9062B" w:rsidRDefault="00032673" w:rsidP="009D3A03">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К.В.Нифонтов</w:t>
            </w:r>
          </w:p>
        </w:tc>
        <w:tc>
          <w:tcPr>
            <w:tcW w:w="142" w:type="dxa"/>
            <w:tcBorders>
              <w:top w:val="nil"/>
              <w:left w:val="nil"/>
              <w:bottom w:val="nil"/>
              <w:right w:val="single" w:sz="4" w:space="0" w:color="auto"/>
            </w:tcBorders>
            <w:vAlign w:val="bottom"/>
          </w:tcPr>
          <w:p w:rsidR="00A52C12" w:rsidRPr="00A9062B" w:rsidRDefault="00A52C12" w:rsidP="009D3A03">
            <w:pPr>
              <w:autoSpaceDE w:val="0"/>
              <w:autoSpaceDN w:val="0"/>
              <w:spacing w:after="0" w:line="240" w:lineRule="auto"/>
              <w:jc w:val="both"/>
              <w:rPr>
                <w:rFonts w:ascii="Times New Roman" w:hAnsi="Times New Roman" w:cs="Times New Roman"/>
              </w:rPr>
            </w:pPr>
          </w:p>
        </w:tc>
      </w:tr>
      <w:tr w:rsidR="00A52C12" w:rsidRPr="00A9062B" w:rsidTr="000D0A94">
        <w:tc>
          <w:tcPr>
            <w:tcW w:w="170" w:type="dxa"/>
            <w:tcBorders>
              <w:top w:val="nil"/>
              <w:left w:val="single" w:sz="4" w:space="0" w:color="auto"/>
              <w:bottom w:val="nil"/>
              <w:right w:val="nil"/>
            </w:tcBorders>
          </w:tcPr>
          <w:p w:rsidR="00A52C12" w:rsidRPr="00A9062B" w:rsidRDefault="00A52C12" w:rsidP="009D3A03">
            <w:pPr>
              <w:autoSpaceDE w:val="0"/>
              <w:autoSpaceDN w:val="0"/>
              <w:spacing w:after="0" w:line="240" w:lineRule="auto"/>
              <w:jc w:val="both"/>
              <w:rPr>
                <w:rFonts w:ascii="Times New Roman" w:hAnsi="Times New Roman" w:cs="Times New Roman"/>
              </w:rPr>
            </w:pPr>
          </w:p>
        </w:tc>
        <w:tc>
          <w:tcPr>
            <w:tcW w:w="5528" w:type="dxa"/>
            <w:gridSpan w:val="8"/>
            <w:tcBorders>
              <w:top w:val="nil"/>
              <w:left w:val="nil"/>
              <w:bottom w:val="nil"/>
              <w:right w:val="nil"/>
            </w:tcBorders>
          </w:tcPr>
          <w:p w:rsidR="00A52C12" w:rsidRPr="00A9062B" w:rsidRDefault="00A52C12" w:rsidP="009D3A03">
            <w:pPr>
              <w:autoSpaceDE w:val="0"/>
              <w:autoSpaceDN w:val="0"/>
              <w:spacing w:after="0" w:line="240" w:lineRule="auto"/>
              <w:jc w:val="both"/>
              <w:rPr>
                <w:rFonts w:ascii="Times New Roman" w:hAnsi="Times New Roman" w:cs="Times New Roman"/>
              </w:rPr>
            </w:pPr>
          </w:p>
        </w:tc>
        <w:tc>
          <w:tcPr>
            <w:tcW w:w="1701" w:type="dxa"/>
            <w:tcBorders>
              <w:top w:val="nil"/>
              <w:left w:val="nil"/>
              <w:bottom w:val="nil"/>
              <w:right w:val="nil"/>
            </w:tcBorders>
          </w:tcPr>
          <w:p w:rsidR="00A52C12" w:rsidRPr="00A9062B" w:rsidRDefault="00A52C12" w:rsidP="009D3A03">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(подпись)</w:t>
            </w:r>
          </w:p>
        </w:tc>
        <w:tc>
          <w:tcPr>
            <w:tcW w:w="115" w:type="dxa"/>
            <w:tcBorders>
              <w:top w:val="nil"/>
              <w:left w:val="nil"/>
              <w:bottom w:val="nil"/>
              <w:right w:val="nil"/>
            </w:tcBorders>
          </w:tcPr>
          <w:p w:rsidR="00A52C12" w:rsidRPr="00A9062B" w:rsidRDefault="00A52C12" w:rsidP="009D3A03">
            <w:pPr>
              <w:autoSpaceDE w:val="0"/>
              <w:autoSpaceDN w:val="0"/>
              <w:spacing w:after="0" w:line="240" w:lineRule="auto"/>
              <w:jc w:val="both"/>
              <w:rPr>
                <w:rFonts w:ascii="Times New Roman" w:hAnsi="Times New Roman" w:cs="Times New Roman"/>
              </w:rPr>
            </w:pPr>
          </w:p>
        </w:tc>
        <w:tc>
          <w:tcPr>
            <w:tcW w:w="2295" w:type="dxa"/>
            <w:tcBorders>
              <w:top w:val="nil"/>
              <w:left w:val="nil"/>
              <w:bottom w:val="nil"/>
              <w:right w:val="nil"/>
            </w:tcBorders>
          </w:tcPr>
          <w:p w:rsidR="00A52C12" w:rsidRPr="00A9062B" w:rsidRDefault="00A52C12" w:rsidP="009D3A03">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(И.О. Фамилия)</w:t>
            </w:r>
          </w:p>
        </w:tc>
        <w:tc>
          <w:tcPr>
            <w:tcW w:w="142" w:type="dxa"/>
            <w:tcBorders>
              <w:top w:val="nil"/>
              <w:left w:val="nil"/>
              <w:bottom w:val="nil"/>
              <w:right w:val="single" w:sz="4" w:space="0" w:color="auto"/>
            </w:tcBorders>
          </w:tcPr>
          <w:p w:rsidR="00A52C12" w:rsidRPr="00A9062B" w:rsidRDefault="00A52C12" w:rsidP="009D3A03">
            <w:pPr>
              <w:autoSpaceDE w:val="0"/>
              <w:autoSpaceDN w:val="0"/>
              <w:spacing w:after="0" w:line="240" w:lineRule="auto"/>
              <w:jc w:val="both"/>
              <w:rPr>
                <w:rFonts w:ascii="Times New Roman" w:hAnsi="Times New Roman" w:cs="Times New Roman"/>
              </w:rPr>
            </w:pPr>
          </w:p>
        </w:tc>
      </w:tr>
      <w:tr w:rsidR="00A52C12" w:rsidRPr="00A9062B" w:rsidTr="000D0A94">
        <w:tc>
          <w:tcPr>
            <w:tcW w:w="170" w:type="dxa"/>
            <w:tcBorders>
              <w:top w:val="nil"/>
              <w:left w:val="single" w:sz="4" w:space="0" w:color="auto"/>
              <w:bottom w:val="nil"/>
              <w:right w:val="nil"/>
            </w:tcBorders>
            <w:vAlign w:val="bottom"/>
          </w:tcPr>
          <w:p w:rsidR="00A52C12" w:rsidRPr="00A9062B" w:rsidRDefault="00A52C12" w:rsidP="009D3A03">
            <w:pPr>
              <w:autoSpaceDE w:val="0"/>
              <w:autoSpaceDN w:val="0"/>
              <w:spacing w:after="0" w:line="240" w:lineRule="auto"/>
              <w:jc w:val="both"/>
              <w:rPr>
                <w:rFonts w:ascii="Times New Roman" w:hAnsi="Times New Roman" w:cs="Times New Roman"/>
              </w:rPr>
            </w:pPr>
          </w:p>
        </w:tc>
        <w:tc>
          <w:tcPr>
            <w:tcW w:w="567" w:type="dxa"/>
            <w:tcBorders>
              <w:top w:val="nil"/>
              <w:left w:val="nil"/>
              <w:bottom w:val="nil"/>
              <w:right w:val="nil"/>
            </w:tcBorders>
            <w:vAlign w:val="bottom"/>
          </w:tcPr>
          <w:p w:rsidR="00A52C12" w:rsidRPr="00A9062B" w:rsidRDefault="00A52C12" w:rsidP="009D3A03">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Дата</w:t>
            </w:r>
          </w:p>
        </w:tc>
        <w:tc>
          <w:tcPr>
            <w:tcW w:w="170" w:type="dxa"/>
            <w:tcBorders>
              <w:top w:val="nil"/>
              <w:left w:val="nil"/>
              <w:bottom w:val="nil"/>
              <w:right w:val="nil"/>
            </w:tcBorders>
            <w:vAlign w:val="bottom"/>
          </w:tcPr>
          <w:p w:rsidR="00A52C12" w:rsidRPr="00A9062B" w:rsidRDefault="00A52C12" w:rsidP="009D3A03">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w:t>
            </w:r>
          </w:p>
        </w:tc>
        <w:tc>
          <w:tcPr>
            <w:tcW w:w="454" w:type="dxa"/>
            <w:tcBorders>
              <w:top w:val="nil"/>
              <w:left w:val="nil"/>
              <w:bottom w:val="single" w:sz="4" w:space="0" w:color="auto"/>
              <w:right w:val="nil"/>
            </w:tcBorders>
            <w:vAlign w:val="bottom"/>
          </w:tcPr>
          <w:p w:rsidR="00A52C12" w:rsidRPr="00A9062B" w:rsidRDefault="00E24F75" w:rsidP="00E24F75">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28</w:t>
            </w:r>
          </w:p>
        </w:tc>
        <w:tc>
          <w:tcPr>
            <w:tcW w:w="255" w:type="dxa"/>
            <w:tcBorders>
              <w:top w:val="nil"/>
              <w:left w:val="nil"/>
              <w:bottom w:val="nil"/>
              <w:right w:val="nil"/>
            </w:tcBorders>
            <w:vAlign w:val="bottom"/>
          </w:tcPr>
          <w:p w:rsidR="00A52C12" w:rsidRPr="00A9062B" w:rsidRDefault="00A52C12" w:rsidP="009D3A03">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w:t>
            </w:r>
          </w:p>
        </w:tc>
        <w:tc>
          <w:tcPr>
            <w:tcW w:w="1474" w:type="dxa"/>
            <w:tcBorders>
              <w:top w:val="nil"/>
              <w:left w:val="nil"/>
              <w:bottom w:val="single" w:sz="4" w:space="0" w:color="auto"/>
              <w:right w:val="nil"/>
            </w:tcBorders>
            <w:vAlign w:val="bottom"/>
          </w:tcPr>
          <w:p w:rsidR="00A52C12" w:rsidRPr="00A9062B" w:rsidRDefault="00E24F75" w:rsidP="00E24F75">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ноября</w:t>
            </w:r>
          </w:p>
        </w:tc>
        <w:tc>
          <w:tcPr>
            <w:tcW w:w="369" w:type="dxa"/>
            <w:tcBorders>
              <w:top w:val="nil"/>
              <w:left w:val="nil"/>
              <w:bottom w:val="nil"/>
              <w:right w:val="nil"/>
            </w:tcBorders>
            <w:vAlign w:val="bottom"/>
          </w:tcPr>
          <w:p w:rsidR="00A52C12" w:rsidRPr="00A9062B" w:rsidRDefault="00A52C12" w:rsidP="009D3A03">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20</w:t>
            </w:r>
          </w:p>
        </w:tc>
        <w:tc>
          <w:tcPr>
            <w:tcW w:w="369" w:type="dxa"/>
            <w:tcBorders>
              <w:top w:val="nil"/>
              <w:left w:val="nil"/>
              <w:bottom w:val="single" w:sz="4" w:space="0" w:color="auto"/>
              <w:right w:val="nil"/>
            </w:tcBorders>
            <w:vAlign w:val="bottom"/>
          </w:tcPr>
          <w:p w:rsidR="00A52C12" w:rsidRPr="00A9062B" w:rsidRDefault="00E24F75" w:rsidP="00E24F75">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14</w:t>
            </w:r>
          </w:p>
        </w:tc>
        <w:tc>
          <w:tcPr>
            <w:tcW w:w="1870" w:type="dxa"/>
            <w:tcBorders>
              <w:top w:val="nil"/>
              <w:left w:val="nil"/>
              <w:bottom w:val="nil"/>
              <w:right w:val="nil"/>
            </w:tcBorders>
            <w:vAlign w:val="bottom"/>
          </w:tcPr>
          <w:p w:rsidR="00A52C12" w:rsidRPr="00A9062B" w:rsidRDefault="00A52C12" w:rsidP="009D3A03">
            <w:pPr>
              <w:autoSpaceDE w:val="0"/>
              <w:autoSpaceDN w:val="0"/>
              <w:spacing w:after="0" w:line="240" w:lineRule="auto"/>
              <w:ind w:left="57"/>
              <w:jc w:val="both"/>
              <w:rPr>
                <w:rFonts w:ascii="Times New Roman" w:hAnsi="Times New Roman" w:cs="Times New Roman"/>
              </w:rPr>
            </w:pPr>
            <w:proofErr w:type="gramStart"/>
            <w:r w:rsidRPr="00A9062B">
              <w:rPr>
                <w:rFonts w:ascii="Times New Roman" w:hAnsi="Times New Roman" w:cs="Times New Roman"/>
              </w:rPr>
              <w:t>г</w:t>
            </w:r>
            <w:proofErr w:type="gramEnd"/>
            <w:r w:rsidRPr="00A9062B">
              <w:rPr>
                <w:rFonts w:ascii="Times New Roman" w:hAnsi="Times New Roman" w:cs="Times New Roman"/>
              </w:rPr>
              <w:t>.</w:t>
            </w:r>
          </w:p>
        </w:tc>
        <w:tc>
          <w:tcPr>
            <w:tcW w:w="1701" w:type="dxa"/>
            <w:tcBorders>
              <w:top w:val="nil"/>
              <w:left w:val="nil"/>
              <w:bottom w:val="nil"/>
              <w:right w:val="nil"/>
            </w:tcBorders>
            <w:vAlign w:val="bottom"/>
          </w:tcPr>
          <w:p w:rsidR="00A52C12" w:rsidRPr="00A9062B" w:rsidRDefault="00A52C12" w:rsidP="009D3A03">
            <w:pPr>
              <w:autoSpaceDE w:val="0"/>
              <w:autoSpaceDN w:val="0"/>
              <w:spacing w:after="0" w:line="240" w:lineRule="auto"/>
              <w:ind w:left="57"/>
              <w:jc w:val="both"/>
              <w:rPr>
                <w:rFonts w:ascii="Times New Roman" w:hAnsi="Times New Roman" w:cs="Times New Roman"/>
              </w:rPr>
            </w:pPr>
            <w:r w:rsidRPr="00A9062B">
              <w:rPr>
                <w:rFonts w:ascii="Times New Roman" w:hAnsi="Times New Roman" w:cs="Times New Roman"/>
              </w:rPr>
              <w:t>М.П.</w:t>
            </w:r>
          </w:p>
        </w:tc>
        <w:tc>
          <w:tcPr>
            <w:tcW w:w="2552" w:type="dxa"/>
            <w:gridSpan w:val="3"/>
            <w:tcBorders>
              <w:top w:val="nil"/>
              <w:left w:val="nil"/>
              <w:bottom w:val="nil"/>
              <w:right w:val="single" w:sz="4" w:space="0" w:color="auto"/>
            </w:tcBorders>
            <w:vAlign w:val="bottom"/>
          </w:tcPr>
          <w:p w:rsidR="00A52C12" w:rsidRPr="00A9062B" w:rsidRDefault="00A52C12" w:rsidP="009D3A03">
            <w:pPr>
              <w:autoSpaceDE w:val="0"/>
              <w:autoSpaceDN w:val="0"/>
              <w:spacing w:after="0" w:line="240" w:lineRule="auto"/>
              <w:ind w:left="57"/>
              <w:jc w:val="both"/>
              <w:rPr>
                <w:rFonts w:ascii="Times New Roman" w:hAnsi="Times New Roman" w:cs="Times New Roman"/>
              </w:rPr>
            </w:pPr>
          </w:p>
        </w:tc>
      </w:tr>
      <w:tr w:rsidR="00A52C12" w:rsidRPr="00A9062B" w:rsidTr="000D0A94">
        <w:tc>
          <w:tcPr>
            <w:tcW w:w="9951" w:type="dxa"/>
            <w:gridSpan w:val="13"/>
            <w:tcBorders>
              <w:top w:val="nil"/>
              <w:left w:val="single" w:sz="4" w:space="0" w:color="auto"/>
              <w:bottom w:val="single" w:sz="4" w:space="0" w:color="auto"/>
              <w:right w:val="single" w:sz="4" w:space="0" w:color="auto"/>
            </w:tcBorders>
          </w:tcPr>
          <w:p w:rsidR="004A0FDF" w:rsidRPr="00A9062B" w:rsidRDefault="004A0FDF"/>
          <w:tbl>
            <w:tblPr>
              <w:tblW w:w="9923" w:type="dxa"/>
              <w:tblLayout w:type="fixed"/>
              <w:tblCellMar>
                <w:left w:w="28" w:type="dxa"/>
                <w:right w:w="28" w:type="dxa"/>
              </w:tblCellMar>
              <w:tblLook w:val="0000"/>
            </w:tblPr>
            <w:tblGrid>
              <w:gridCol w:w="567"/>
              <w:gridCol w:w="170"/>
              <w:gridCol w:w="454"/>
              <w:gridCol w:w="255"/>
              <w:gridCol w:w="1474"/>
              <w:gridCol w:w="369"/>
              <w:gridCol w:w="369"/>
              <w:gridCol w:w="1870"/>
              <w:gridCol w:w="1701"/>
              <w:gridCol w:w="115"/>
              <w:gridCol w:w="2295"/>
              <w:gridCol w:w="284"/>
            </w:tblGrid>
            <w:tr w:rsidR="004A0FDF" w:rsidRPr="00A9062B" w:rsidTr="004A0FDF">
              <w:tc>
                <w:tcPr>
                  <w:tcW w:w="5528" w:type="dxa"/>
                  <w:gridSpan w:val="8"/>
                  <w:tcBorders>
                    <w:top w:val="nil"/>
                    <w:left w:val="nil"/>
                    <w:bottom w:val="nil"/>
                    <w:right w:val="nil"/>
                  </w:tcBorders>
                  <w:vAlign w:val="bottom"/>
                </w:tcPr>
                <w:p w:rsidR="004A0FDF" w:rsidRPr="00A9062B" w:rsidRDefault="004A0FDF" w:rsidP="004A0FDF">
                  <w:pPr>
                    <w:autoSpaceDE w:val="0"/>
                    <w:autoSpaceDN w:val="0"/>
                    <w:spacing w:after="0" w:line="240" w:lineRule="auto"/>
                    <w:ind w:left="114" w:hanging="114"/>
                    <w:jc w:val="both"/>
                    <w:rPr>
                      <w:rFonts w:ascii="Times New Roman" w:hAnsi="Times New Roman" w:cs="Times New Roman"/>
                    </w:rPr>
                  </w:pPr>
                  <w:r w:rsidRPr="00A9062B">
                    <w:rPr>
                      <w:rFonts w:ascii="Times New Roman" w:hAnsi="Times New Roman" w:cs="Times New Roman"/>
                    </w:rPr>
                    <w:t xml:space="preserve">   Главный бухгалтер ООО «</w:t>
                  </w:r>
                  <w:proofErr w:type="spellStart"/>
                  <w:r w:rsidRPr="00A9062B">
                    <w:rPr>
                      <w:rFonts w:ascii="Times New Roman" w:hAnsi="Times New Roman" w:cs="Times New Roman"/>
                    </w:rPr>
                    <w:t>Экспобанк</w:t>
                  </w:r>
                  <w:proofErr w:type="spellEnd"/>
                  <w:r w:rsidRPr="00A9062B">
                    <w:rPr>
                      <w:rFonts w:ascii="Times New Roman" w:hAnsi="Times New Roman" w:cs="Times New Roman"/>
                    </w:rPr>
                    <w:t>»</w:t>
                  </w:r>
                </w:p>
              </w:tc>
              <w:tc>
                <w:tcPr>
                  <w:tcW w:w="1701" w:type="dxa"/>
                  <w:tcBorders>
                    <w:top w:val="nil"/>
                    <w:left w:val="nil"/>
                    <w:bottom w:val="single" w:sz="4" w:space="0" w:color="auto"/>
                    <w:right w:val="nil"/>
                  </w:tcBorders>
                  <w:vAlign w:val="bottom"/>
                </w:tcPr>
                <w:p w:rsidR="004A0FDF" w:rsidRPr="00A9062B" w:rsidRDefault="004A0FDF" w:rsidP="00F91A7D">
                  <w:pPr>
                    <w:autoSpaceDE w:val="0"/>
                    <w:autoSpaceDN w:val="0"/>
                    <w:spacing w:after="0" w:line="240" w:lineRule="auto"/>
                    <w:jc w:val="both"/>
                    <w:rPr>
                      <w:rFonts w:ascii="Times New Roman" w:hAnsi="Times New Roman" w:cs="Times New Roman"/>
                    </w:rPr>
                  </w:pPr>
                </w:p>
              </w:tc>
              <w:tc>
                <w:tcPr>
                  <w:tcW w:w="115" w:type="dxa"/>
                  <w:tcBorders>
                    <w:top w:val="nil"/>
                    <w:left w:val="nil"/>
                    <w:bottom w:val="nil"/>
                    <w:right w:val="nil"/>
                  </w:tcBorders>
                  <w:vAlign w:val="bottom"/>
                </w:tcPr>
                <w:p w:rsidR="004A0FDF" w:rsidRPr="00A9062B" w:rsidRDefault="004A0FDF" w:rsidP="00F91A7D">
                  <w:pPr>
                    <w:autoSpaceDE w:val="0"/>
                    <w:autoSpaceDN w:val="0"/>
                    <w:spacing w:after="0" w:line="240" w:lineRule="auto"/>
                    <w:jc w:val="both"/>
                    <w:rPr>
                      <w:rFonts w:ascii="Times New Roman" w:hAnsi="Times New Roman" w:cs="Times New Roman"/>
                    </w:rPr>
                  </w:pPr>
                </w:p>
              </w:tc>
              <w:tc>
                <w:tcPr>
                  <w:tcW w:w="2295" w:type="dxa"/>
                  <w:tcBorders>
                    <w:top w:val="nil"/>
                    <w:left w:val="nil"/>
                    <w:bottom w:val="single" w:sz="4" w:space="0" w:color="auto"/>
                    <w:right w:val="nil"/>
                  </w:tcBorders>
                  <w:vAlign w:val="bottom"/>
                </w:tcPr>
                <w:p w:rsidR="004A0FDF" w:rsidRPr="00A9062B" w:rsidRDefault="004A0FDF" w:rsidP="00F91A7D">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Г.М.Уланова</w:t>
                  </w:r>
                </w:p>
              </w:tc>
              <w:tc>
                <w:tcPr>
                  <w:tcW w:w="284" w:type="dxa"/>
                  <w:tcBorders>
                    <w:top w:val="nil"/>
                    <w:left w:val="nil"/>
                    <w:bottom w:val="nil"/>
                    <w:right w:val="single" w:sz="4" w:space="0" w:color="auto"/>
                  </w:tcBorders>
                  <w:vAlign w:val="bottom"/>
                </w:tcPr>
                <w:p w:rsidR="004A0FDF" w:rsidRPr="00A9062B" w:rsidRDefault="004A0FDF" w:rsidP="00F91A7D">
                  <w:pPr>
                    <w:autoSpaceDE w:val="0"/>
                    <w:autoSpaceDN w:val="0"/>
                    <w:spacing w:after="0" w:line="240" w:lineRule="auto"/>
                    <w:jc w:val="both"/>
                    <w:rPr>
                      <w:rFonts w:ascii="Times New Roman" w:hAnsi="Times New Roman" w:cs="Times New Roman"/>
                    </w:rPr>
                  </w:pPr>
                </w:p>
              </w:tc>
            </w:tr>
            <w:tr w:rsidR="004A0FDF" w:rsidRPr="00A9062B" w:rsidTr="004A0FDF">
              <w:tc>
                <w:tcPr>
                  <w:tcW w:w="5528" w:type="dxa"/>
                  <w:gridSpan w:val="8"/>
                  <w:tcBorders>
                    <w:top w:val="nil"/>
                    <w:left w:val="nil"/>
                    <w:bottom w:val="nil"/>
                    <w:right w:val="nil"/>
                  </w:tcBorders>
                </w:tcPr>
                <w:p w:rsidR="004A0FDF" w:rsidRPr="00A9062B" w:rsidRDefault="004A0FDF" w:rsidP="00F91A7D">
                  <w:pPr>
                    <w:autoSpaceDE w:val="0"/>
                    <w:autoSpaceDN w:val="0"/>
                    <w:spacing w:after="0" w:line="240" w:lineRule="auto"/>
                    <w:jc w:val="both"/>
                    <w:rPr>
                      <w:rFonts w:ascii="Times New Roman" w:hAnsi="Times New Roman" w:cs="Times New Roman"/>
                    </w:rPr>
                  </w:pPr>
                </w:p>
              </w:tc>
              <w:tc>
                <w:tcPr>
                  <w:tcW w:w="1701" w:type="dxa"/>
                  <w:tcBorders>
                    <w:top w:val="nil"/>
                    <w:left w:val="nil"/>
                    <w:bottom w:val="nil"/>
                    <w:right w:val="nil"/>
                  </w:tcBorders>
                </w:tcPr>
                <w:p w:rsidR="004A0FDF" w:rsidRPr="00A9062B" w:rsidRDefault="004A0FDF" w:rsidP="00F91A7D">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(подпись)</w:t>
                  </w:r>
                </w:p>
              </w:tc>
              <w:tc>
                <w:tcPr>
                  <w:tcW w:w="115" w:type="dxa"/>
                  <w:tcBorders>
                    <w:top w:val="nil"/>
                    <w:left w:val="nil"/>
                    <w:bottom w:val="nil"/>
                    <w:right w:val="nil"/>
                  </w:tcBorders>
                </w:tcPr>
                <w:p w:rsidR="004A0FDF" w:rsidRPr="00A9062B" w:rsidRDefault="004A0FDF" w:rsidP="00F91A7D">
                  <w:pPr>
                    <w:autoSpaceDE w:val="0"/>
                    <w:autoSpaceDN w:val="0"/>
                    <w:spacing w:after="0" w:line="240" w:lineRule="auto"/>
                    <w:jc w:val="both"/>
                    <w:rPr>
                      <w:rFonts w:ascii="Times New Roman" w:hAnsi="Times New Roman" w:cs="Times New Roman"/>
                    </w:rPr>
                  </w:pPr>
                </w:p>
              </w:tc>
              <w:tc>
                <w:tcPr>
                  <w:tcW w:w="2295" w:type="dxa"/>
                  <w:tcBorders>
                    <w:top w:val="nil"/>
                    <w:left w:val="nil"/>
                    <w:bottom w:val="nil"/>
                    <w:right w:val="nil"/>
                  </w:tcBorders>
                </w:tcPr>
                <w:p w:rsidR="004A0FDF" w:rsidRPr="00A9062B" w:rsidRDefault="004A0FDF" w:rsidP="00F91A7D">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(И.О. Фамилия)</w:t>
                  </w:r>
                </w:p>
              </w:tc>
              <w:tc>
                <w:tcPr>
                  <w:tcW w:w="284" w:type="dxa"/>
                  <w:tcBorders>
                    <w:top w:val="nil"/>
                    <w:left w:val="nil"/>
                    <w:bottom w:val="nil"/>
                    <w:right w:val="single" w:sz="4" w:space="0" w:color="auto"/>
                  </w:tcBorders>
                </w:tcPr>
                <w:p w:rsidR="004A0FDF" w:rsidRPr="00A9062B" w:rsidRDefault="004A0FDF" w:rsidP="00F91A7D">
                  <w:pPr>
                    <w:autoSpaceDE w:val="0"/>
                    <w:autoSpaceDN w:val="0"/>
                    <w:spacing w:after="0" w:line="240" w:lineRule="auto"/>
                    <w:jc w:val="both"/>
                    <w:rPr>
                      <w:rFonts w:ascii="Times New Roman" w:hAnsi="Times New Roman" w:cs="Times New Roman"/>
                    </w:rPr>
                  </w:pPr>
                </w:p>
              </w:tc>
            </w:tr>
            <w:tr w:rsidR="004A0FDF" w:rsidRPr="00A9062B" w:rsidTr="004A0FDF">
              <w:tc>
                <w:tcPr>
                  <w:tcW w:w="567" w:type="dxa"/>
                  <w:tcBorders>
                    <w:top w:val="nil"/>
                    <w:left w:val="nil"/>
                    <w:bottom w:val="nil"/>
                    <w:right w:val="nil"/>
                  </w:tcBorders>
                  <w:vAlign w:val="bottom"/>
                </w:tcPr>
                <w:p w:rsidR="004A0FDF" w:rsidRPr="00A9062B" w:rsidRDefault="004A0FDF" w:rsidP="00F91A7D">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 xml:space="preserve"> Дата</w:t>
                  </w:r>
                </w:p>
              </w:tc>
              <w:tc>
                <w:tcPr>
                  <w:tcW w:w="170" w:type="dxa"/>
                  <w:tcBorders>
                    <w:top w:val="nil"/>
                    <w:left w:val="nil"/>
                    <w:bottom w:val="nil"/>
                    <w:right w:val="nil"/>
                  </w:tcBorders>
                  <w:vAlign w:val="bottom"/>
                </w:tcPr>
                <w:p w:rsidR="004A0FDF" w:rsidRPr="00A9062B" w:rsidRDefault="004A0FDF" w:rsidP="00F91A7D">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w:t>
                  </w:r>
                </w:p>
              </w:tc>
              <w:tc>
                <w:tcPr>
                  <w:tcW w:w="454" w:type="dxa"/>
                  <w:tcBorders>
                    <w:top w:val="nil"/>
                    <w:left w:val="nil"/>
                    <w:bottom w:val="single" w:sz="4" w:space="0" w:color="auto"/>
                    <w:right w:val="nil"/>
                  </w:tcBorders>
                  <w:vAlign w:val="bottom"/>
                </w:tcPr>
                <w:p w:rsidR="004A0FDF" w:rsidRPr="00A9062B" w:rsidRDefault="004A0FDF" w:rsidP="00F91A7D">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28</w:t>
                  </w:r>
                </w:p>
              </w:tc>
              <w:tc>
                <w:tcPr>
                  <w:tcW w:w="255" w:type="dxa"/>
                  <w:tcBorders>
                    <w:top w:val="nil"/>
                    <w:left w:val="nil"/>
                    <w:bottom w:val="nil"/>
                    <w:right w:val="nil"/>
                  </w:tcBorders>
                  <w:vAlign w:val="bottom"/>
                </w:tcPr>
                <w:p w:rsidR="004A0FDF" w:rsidRPr="00A9062B" w:rsidRDefault="004A0FDF" w:rsidP="00F91A7D">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w:t>
                  </w:r>
                </w:p>
              </w:tc>
              <w:tc>
                <w:tcPr>
                  <w:tcW w:w="1474" w:type="dxa"/>
                  <w:tcBorders>
                    <w:top w:val="nil"/>
                    <w:left w:val="nil"/>
                    <w:bottom w:val="single" w:sz="4" w:space="0" w:color="auto"/>
                    <w:right w:val="nil"/>
                  </w:tcBorders>
                  <w:vAlign w:val="bottom"/>
                </w:tcPr>
                <w:p w:rsidR="004A0FDF" w:rsidRPr="00A9062B" w:rsidRDefault="004A0FDF" w:rsidP="00F91A7D">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ноября</w:t>
                  </w:r>
                </w:p>
              </w:tc>
              <w:tc>
                <w:tcPr>
                  <w:tcW w:w="369" w:type="dxa"/>
                  <w:tcBorders>
                    <w:top w:val="nil"/>
                    <w:left w:val="nil"/>
                    <w:bottom w:val="nil"/>
                    <w:right w:val="nil"/>
                  </w:tcBorders>
                  <w:vAlign w:val="bottom"/>
                </w:tcPr>
                <w:p w:rsidR="004A0FDF" w:rsidRPr="00A9062B" w:rsidRDefault="004A0FDF" w:rsidP="00F91A7D">
                  <w:pPr>
                    <w:autoSpaceDE w:val="0"/>
                    <w:autoSpaceDN w:val="0"/>
                    <w:spacing w:after="0" w:line="240" w:lineRule="auto"/>
                    <w:jc w:val="both"/>
                    <w:rPr>
                      <w:rFonts w:ascii="Times New Roman" w:hAnsi="Times New Roman" w:cs="Times New Roman"/>
                    </w:rPr>
                  </w:pPr>
                  <w:r w:rsidRPr="00A9062B">
                    <w:rPr>
                      <w:rFonts w:ascii="Times New Roman" w:hAnsi="Times New Roman" w:cs="Times New Roman"/>
                    </w:rPr>
                    <w:t>20</w:t>
                  </w:r>
                </w:p>
              </w:tc>
              <w:tc>
                <w:tcPr>
                  <w:tcW w:w="369" w:type="dxa"/>
                  <w:tcBorders>
                    <w:top w:val="nil"/>
                    <w:left w:val="nil"/>
                    <w:bottom w:val="single" w:sz="4" w:space="0" w:color="auto"/>
                    <w:right w:val="nil"/>
                  </w:tcBorders>
                  <w:vAlign w:val="bottom"/>
                </w:tcPr>
                <w:p w:rsidR="004A0FDF" w:rsidRPr="00A9062B" w:rsidRDefault="004A0FDF" w:rsidP="00F91A7D">
                  <w:pPr>
                    <w:autoSpaceDE w:val="0"/>
                    <w:autoSpaceDN w:val="0"/>
                    <w:spacing w:after="0" w:line="240" w:lineRule="auto"/>
                    <w:jc w:val="center"/>
                    <w:rPr>
                      <w:rFonts w:ascii="Times New Roman" w:hAnsi="Times New Roman" w:cs="Times New Roman"/>
                    </w:rPr>
                  </w:pPr>
                  <w:r w:rsidRPr="00A9062B">
                    <w:rPr>
                      <w:rFonts w:ascii="Times New Roman" w:hAnsi="Times New Roman" w:cs="Times New Roman"/>
                    </w:rPr>
                    <w:t>14</w:t>
                  </w:r>
                </w:p>
              </w:tc>
              <w:tc>
                <w:tcPr>
                  <w:tcW w:w="1870" w:type="dxa"/>
                  <w:tcBorders>
                    <w:top w:val="nil"/>
                    <w:left w:val="nil"/>
                    <w:bottom w:val="nil"/>
                    <w:right w:val="nil"/>
                  </w:tcBorders>
                  <w:vAlign w:val="bottom"/>
                </w:tcPr>
                <w:p w:rsidR="004A0FDF" w:rsidRPr="00A9062B" w:rsidRDefault="004A0FDF" w:rsidP="00F91A7D">
                  <w:pPr>
                    <w:autoSpaceDE w:val="0"/>
                    <w:autoSpaceDN w:val="0"/>
                    <w:spacing w:after="0" w:line="240" w:lineRule="auto"/>
                    <w:ind w:left="57"/>
                    <w:jc w:val="both"/>
                    <w:rPr>
                      <w:rFonts w:ascii="Times New Roman" w:hAnsi="Times New Roman" w:cs="Times New Roman"/>
                    </w:rPr>
                  </w:pPr>
                  <w:proofErr w:type="gramStart"/>
                  <w:r w:rsidRPr="00A9062B">
                    <w:rPr>
                      <w:rFonts w:ascii="Times New Roman" w:hAnsi="Times New Roman" w:cs="Times New Roman"/>
                    </w:rPr>
                    <w:t>г</w:t>
                  </w:r>
                  <w:proofErr w:type="gramEnd"/>
                  <w:r w:rsidRPr="00A9062B">
                    <w:rPr>
                      <w:rFonts w:ascii="Times New Roman" w:hAnsi="Times New Roman" w:cs="Times New Roman"/>
                    </w:rPr>
                    <w:t>.</w:t>
                  </w:r>
                </w:p>
              </w:tc>
              <w:tc>
                <w:tcPr>
                  <w:tcW w:w="1701" w:type="dxa"/>
                  <w:tcBorders>
                    <w:top w:val="nil"/>
                    <w:left w:val="nil"/>
                    <w:bottom w:val="nil"/>
                    <w:right w:val="nil"/>
                  </w:tcBorders>
                  <w:vAlign w:val="bottom"/>
                </w:tcPr>
                <w:p w:rsidR="004A0FDF" w:rsidRPr="00A9062B" w:rsidRDefault="004A0FDF" w:rsidP="00F91A7D">
                  <w:pPr>
                    <w:autoSpaceDE w:val="0"/>
                    <w:autoSpaceDN w:val="0"/>
                    <w:spacing w:after="0" w:line="240" w:lineRule="auto"/>
                    <w:ind w:left="57"/>
                    <w:jc w:val="both"/>
                    <w:rPr>
                      <w:rFonts w:ascii="Times New Roman" w:hAnsi="Times New Roman" w:cs="Times New Roman"/>
                    </w:rPr>
                  </w:pPr>
                  <w:r w:rsidRPr="00A9062B">
                    <w:rPr>
                      <w:rFonts w:ascii="Times New Roman" w:hAnsi="Times New Roman" w:cs="Times New Roman"/>
                    </w:rPr>
                    <w:t>М.П.</w:t>
                  </w:r>
                </w:p>
              </w:tc>
              <w:tc>
                <w:tcPr>
                  <w:tcW w:w="2694" w:type="dxa"/>
                  <w:gridSpan w:val="3"/>
                  <w:tcBorders>
                    <w:top w:val="nil"/>
                    <w:left w:val="nil"/>
                    <w:bottom w:val="nil"/>
                    <w:right w:val="single" w:sz="4" w:space="0" w:color="auto"/>
                  </w:tcBorders>
                  <w:vAlign w:val="bottom"/>
                </w:tcPr>
                <w:p w:rsidR="004A0FDF" w:rsidRPr="00A9062B" w:rsidRDefault="004A0FDF" w:rsidP="00F91A7D">
                  <w:pPr>
                    <w:autoSpaceDE w:val="0"/>
                    <w:autoSpaceDN w:val="0"/>
                    <w:spacing w:after="0" w:line="240" w:lineRule="auto"/>
                    <w:ind w:left="57"/>
                    <w:jc w:val="both"/>
                    <w:rPr>
                      <w:rFonts w:ascii="Times New Roman" w:hAnsi="Times New Roman" w:cs="Times New Roman"/>
                    </w:rPr>
                  </w:pPr>
                </w:p>
              </w:tc>
            </w:tr>
          </w:tbl>
          <w:p w:rsidR="00A52C12" w:rsidRPr="00A9062B" w:rsidRDefault="00A52C12" w:rsidP="009D3A03">
            <w:pPr>
              <w:autoSpaceDE w:val="0"/>
              <w:autoSpaceDN w:val="0"/>
              <w:spacing w:after="0" w:line="240" w:lineRule="auto"/>
              <w:jc w:val="both"/>
              <w:rPr>
                <w:rFonts w:ascii="Times New Roman" w:hAnsi="Times New Roman" w:cs="Times New Roman"/>
              </w:rPr>
            </w:pPr>
          </w:p>
        </w:tc>
      </w:tr>
    </w:tbl>
    <w:p w:rsidR="00A52C12" w:rsidRPr="00A9062B" w:rsidRDefault="00A52C12" w:rsidP="009D3A03">
      <w:pPr>
        <w:autoSpaceDE w:val="0"/>
        <w:autoSpaceDN w:val="0"/>
        <w:spacing w:after="0" w:line="240" w:lineRule="auto"/>
        <w:jc w:val="both"/>
        <w:rPr>
          <w:rFonts w:ascii="Times New Roman" w:hAnsi="Times New Roman" w:cs="Times New Roman"/>
          <w:lang w:val="en-US"/>
        </w:rPr>
      </w:pPr>
    </w:p>
    <w:p w:rsidR="00E21E94" w:rsidRPr="00A9062B" w:rsidRDefault="00E21E94" w:rsidP="009D3A03">
      <w:pPr>
        <w:spacing w:line="240" w:lineRule="auto"/>
        <w:rPr>
          <w:rFonts w:ascii="Times New Roman" w:hAnsi="Times New Roman" w:cs="Times New Roman"/>
        </w:rPr>
      </w:pPr>
      <w:r w:rsidRPr="00A9062B">
        <w:rPr>
          <w:rFonts w:ascii="Times New Roman" w:hAnsi="Times New Roman" w:cs="Times New Roman"/>
        </w:rPr>
        <w:br w:type="page"/>
      </w:r>
    </w:p>
    <w:p w:rsidR="00154C22" w:rsidRPr="00A9062B" w:rsidRDefault="00154C22" w:rsidP="009D3A03">
      <w:pPr>
        <w:spacing w:after="0" w:line="240" w:lineRule="auto"/>
        <w:jc w:val="both"/>
        <w:rPr>
          <w:rFonts w:ascii="Times New Roman" w:hAnsi="Times New Roman" w:cs="Times New Roman"/>
        </w:rPr>
      </w:pPr>
    </w:p>
    <w:p w:rsidR="000D0A94" w:rsidRPr="00A9062B" w:rsidRDefault="000D0A94" w:rsidP="009D3A03">
      <w:pPr>
        <w:spacing w:after="0" w:line="240" w:lineRule="auto"/>
        <w:jc w:val="both"/>
        <w:rPr>
          <w:rFonts w:ascii="Times New Roman" w:hAnsi="Times New Roman" w:cs="Times New Roman"/>
        </w:rPr>
      </w:pPr>
    </w:p>
    <w:p w:rsidR="000D0A94" w:rsidRPr="00A9062B" w:rsidRDefault="00D05F0F" w:rsidP="009D3A03">
      <w:pPr>
        <w:pStyle w:val="Style15"/>
        <w:widowControl/>
        <w:jc w:val="both"/>
        <w:rPr>
          <w:rStyle w:val="FontStyle102"/>
        </w:rPr>
      </w:pPr>
      <w:r w:rsidRPr="00A9062B">
        <w:rPr>
          <w:rStyle w:val="FontStyle102"/>
        </w:rPr>
        <w:t xml:space="preserve">А) Изменения, вносимые в Проспект ценных бумаг в отношении биржевых облигаций БО-01 (идентификационный номер выпуска </w:t>
      </w:r>
      <w:r w:rsidR="004A0FDF" w:rsidRPr="00A9062B">
        <w:rPr>
          <w:rStyle w:val="FontStyle102"/>
        </w:rPr>
        <w:t xml:space="preserve">4В020102998В </w:t>
      </w:r>
      <w:r w:rsidRPr="00A9062B">
        <w:rPr>
          <w:rStyle w:val="FontStyle102"/>
        </w:rPr>
        <w:t xml:space="preserve">от 18 октября 2013 года), биржевых облигаций БО-02 (идентификационный номер выпуска 4В020202998В от 18 октября 2013 года), биржевых облигаций БО-02 (идентификационный номер выпуска </w:t>
      </w:r>
      <w:r w:rsidR="004A0FDF" w:rsidRPr="00A9062B">
        <w:rPr>
          <w:rStyle w:val="FontStyle102"/>
        </w:rPr>
        <w:t>4В020302998В</w:t>
      </w:r>
      <w:r w:rsidRPr="00A9062B">
        <w:rPr>
          <w:rStyle w:val="FontStyle102"/>
        </w:rPr>
        <w:t xml:space="preserve"> от 18 октября 2013 года)</w:t>
      </w:r>
    </w:p>
    <w:p w:rsidR="000D0A94" w:rsidRPr="00A9062B" w:rsidRDefault="000D0A94" w:rsidP="009D3A03">
      <w:pPr>
        <w:pStyle w:val="Style16"/>
        <w:widowControl/>
        <w:spacing w:line="240" w:lineRule="auto"/>
        <w:ind w:right="5"/>
        <w:rPr>
          <w:rFonts w:ascii="Times New Roman" w:hAnsi="Times New Roman" w:cs="Times New Roman"/>
          <w:sz w:val="22"/>
          <w:szCs w:val="22"/>
        </w:rPr>
      </w:pPr>
    </w:p>
    <w:p w:rsidR="00D7526A" w:rsidRPr="00A9062B" w:rsidRDefault="002D7A34" w:rsidP="00D7526A">
      <w:pPr>
        <w:pStyle w:val="Style16"/>
        <w:widowControl/>
        <w:spacing w:before="34" w:line="240" w:lineRule="auto"/>
        <w:ind w:right="5"/>
        <w:rPr>
          <w:rStyle w:val="FontStyle108"/>
          <w:i w:val="0"/>
          <w:u w:val="single"/>
        </w:rPr>
      </w:pPr>
      <w:r w:rsidRPr="00A9062B">
        <w:rPr>
          <w:rStyle w:val="FontStyle108"/>
          <w:i w:val="0"/>
          <w:u w:val="single"/>
        </w:rPr>
        <w:t>1</w:t>
      </w:r>
      <w:r w:rsidR="00D7526A" w:rsidRPr="00A9062B">
        <w:rPr>
          <w:rStyle w:val="FontStyle108"/>
          <w:i w:val="0"/>
          <w:u w:val="single"/>
        </w:rPr>
        <w:t>. Внести изменения в пункт 2.9. «Порядок раскрытия информации о размещении и результатах размещения эмиссионных ценных бумаг» Проспекта ценных бумаг:</w:t>
      </w:r>
    </w:p>
    <w:p w:rsidR="00D53CA3" w:rsidRPr="00A9062B" w:rsidRDefault="00D53CA3" w:rsidP="00D7526A">
      <w:pPr>
        <w:pStyle w:val="Style16"/>
        <w:widowControl/>
        <w:spacing w:before="34" w:line="240" w:lineRule="auto"/>
        <w:ind w:right="5"/>
        <w:rPr>
          <w:rStyle w:val="FontStyle108"/>
          <w:i w:val="0"/>
          <w:u w:val="single"/>
        </w:rPr>
      </w:pPr>
    </w:p>
    <w:p w:rsidR="00D7526A" w:rsidRPr="00A9062B" w:rsidRDefault="002D7A34" w:rsidP="00D7526A">
      <w:pPr>
        <w:pStyle w:val="Style46"/>
        <w:widowControl/>
        <w:tabs>
          <w:tab w:val="left" w:pos="418"/>
        </w:tabs>
        <w:spacing w:before="154" w:line="240" w:lineRule="auto"/>
        <w:rPr>
          <w:rStyle w:val="FontStyle108"/>
          <w:i w:val="0"/>
          <w:u w:val="single"/>
        </w:rPr>
      </w:pPr>
      <w:r w:rsidRPr="00A9062B">
        <w:rPr>
          <w:rStyle w:val="FontStyle108"/>
          <w:i w:val="0"/>
          <w:u w:val="single"/>
        </w:rPr>
        <w:t>1</w:t>
      </w:r>
      <w:r w:rsidR="00D7526A" w:rsidRPr="00A9062B">
        <w:rPr>
          <w:rStyle w:val="FontStyle108"/>
          <w:i w:val="0"/>
          <w:u w:val="single"/>
        </w:rPr>
        <w:t>1. Текст изменяемой редакции:</w:t>
      </w:r>
    </w:p>
    <w:p w:rsidR="00D7526A" w:rsidRPr="00A9062B" w:rsidRDefault="00D7526A" w:rsidP="00D7526A">
      <w:pPr>
        <w:spacing w:after="0" w:line="240" w:lineRule="auto"/>
        <w:ind w:firstLine="708"/>
        <w:jc w:val="both"/>
        <w:rPr>
          <w:rFonts w:ascii="Times New Roman" w:hAnsi="Times New Roman" w:cs="Times New Roman"/>
          <w:b/>
          <w:i/>
        </w:rPr>
      </w:pPr>
    </w:p>
    <w:p w:rsidR="00D7526A" w:rsidRPr="00A9062B" w:rsidRDefault="00D7526A" w:rsidP="00D7526A">
      <w:pPr>
        <w:spacing w:after="0" w:line="240" w:lineRule="auto"/>
        <w:ind w:firstLine="708"/>
        <w:jc w:val="both"/>
        <w:rPr>
          <w:rFonts w:ascii="Times New Roman" w:hAnsi="Times New Roman" w:cs="Times New Roman"/>
        </w:rPr>
      </w:pPr>
      <w:r w:rsidRPr="00A9062B">
        <w:rPr>
          <w:rFonts w:ascii="Times New Roman" w:hAnsi="Times New Roman" w:cs="Times New Roman"/>
        </w:rPr>
        <w:t>11) Порядок раскрытия информации о ставке по купонам, начиная со второго:</w:t>
      </w:r>
    </w:p>
    <w:p w:rsidR="00D7526A" w:rsidRPr="00A9062B" w:rsidRDefault="00D7526A" w:rsidP="00D7526A">
      <w:pPr>
        <w:spacing w:after="0" w:line="240" w:lineRule="auto"/>
        <w:ind w:firstLine="708"/>
        <w:jc w:val="both"/>
        <w:rPr>
          <w:rFonts w:ascii="Times New Roman" w:hAnsi="Times New Roman" w:cs="Times New Roman"/>
        </w:rPr>
      </w:pPr>
      <w:proofErr w:type="gramStart"/>
      <w:r w:rsidRPr="00A9062B">
        <w:rPr>
          <w:rFonts w:ascii="Times New Roman" w:hAnsi="Times New Roman" w:cs="Times New Roman"/>
        </w:rPr>
        <w:t>Информация об установленной Эмитентом процентной ставке купона какого-либо купонного периода, начиная со второго, раскрывается Эмитентом путем опубликования сообщения о существенном факте «О начисленных и (или) выплаченных доходах по эмиссионным ценным бумагам эмитента»  в следующие сроки с даты принятия решения единоличного исполнительного органа Эмитента об определении размера процентной ставки купона по соответствующему купонному периоду, но не менее чем за 5 (пять</w:t>
      </w:r>
      <w:proofErr w:type="gramEnd"/>
      <w:r w:rsidRPr="00A9062B">
        <w:rPr>
          <w:rFonts w:ascii="Times New Roman" w:hAnsi="Times New Roman" w:cs="Times New Roman"/>
        </w:rPr>
        <w:t>) дней до окончания предшествующего купонного периода:</w:t>
      </w:r>
    </w:p>
    <w:p w:rsidR="00D7526A" w:rsidRPr="00A9062B" w:rsidRDefault="00D7526A" w:rsidP="00D7526A">
      <w:pPr>
        <w:spacing w:after="0" w:line="240" w:lineRule="auto"/>
        <w:jc w:val="both"/>
        <w:rPr>
          <w:rFonts w:ascii="Times New Roman" w:hAnsi="Times New Roman" w:cs="Times New Roman"/>
        </w:rPr>
      </w:pPr>
      <w:r w:rsidRPr="00A9062B">
        <w:rPr>
          <w:rFonts w:ascii="Times New Roman" w:hAnsi="Times New Roman" w:cs="Times New Roman"/>
        </w:rPr>
        <w:t>― в Ленте новостей - не позднее 1 (одного) дня;</w:t>
      </w:r>
    </w:p>
    <w:p w:rsidR="00D7526A" w:rsidRPr="00A9062B" w:rsidRDefault="00D7526A" w:rsidP="00D7526A">
      <w:pPr>
        <w:spacing w:after="0" w:line="240" w:lineRule="auto"/>
        <w:jc w:val="both"/>
        <w:rPr>
          <w:rFonts w:ascii="Times New Roman" w:hAnsi="Times New Roman" w:cs="Times New Roman"/>
        </w:rPr>
      </w:pPr>
      <w:r w:rsidRPr="00A9062B">
        <w:rPr>
          <w:rFonts w:ascii="Times New Roman" w:hAnsi="Times New Roman" w:cs="Times New Roman"/>
        </w:rPr>
        <w:t>― на странице Эмитента в сети «Интернет»  - не позднее 2 (двух) дней.</w:t>
      </w:r>
    </w:p>
    <w:p w:rsidR="00D7526A" w:rsidRPr="00A9062B" w:rsidRDefault="00D7526A" w:rsidP="00D7526A">
      <w:pPr>
        <w:spacing w:after="0" w:line="240" w:lineRule="auto"/>
        <w:jc w:val="both"/>
        <w:rPr>
          <w:rFonts w:ascii="Times New Roman" w:hAnsi="Times New Roman" w:cs="Times New Roman"/>
        </w:rPr>
      </w:pPr>
      <w:r w:rsidRPr="00A9062B">
        <w:rPr>
          <w:rFonts w:ascii="Times New Roman" w:hAnsi="Times New Roman" w:cs="Times New Roman"/>
        </w:rPr>
        <w:t>Эмитент также информирует Биржу о принятых решениях, в том числе об определенных ставках, до направления указанной информации в Ленту новостей и не позднее, чем за 5 (Пять) дней до даты окончания (j-1)-го купонного периода (периода, в котором определяется процентная ставка по j-тому и последующим купонам).</w:t>
      </w:r>
    </w:p>
    <w:p w:rsidR="00D7526A" w:rsidRPr="00A9062B" w:rsidRDefault="00D7526A" w:rsidP="00D7526A">
      <w:pPr>
        <w:spacing w:after="0" w:line="240" w:lineRule="auto"/>
        <w:jc w:val="both"/>
        <w:rPr>
          <w:rFonts w:ascii="Times New Roman" w:hAnsi="Times New Roman" w:cs="Times New Roman"/>
        </w:rPr>
      </w:pPr>
      <w:r w:rsidRPr="00A9062B">
        <w:rPr>
          <w:rFonts w:ascii="Times New Roman" w:hAnsi="Times New Roman" w:cs="Times New Roman"/>
        </w:rPr>
        <w:t>При этом публикация на странице в сети Интернет осуществляется после публикации в Ленте новостей.</w:t>
      </w:r>
    </w:p>
    <w:p w:rsidR="00D7526A" w:rsidRPr="00A9062B" w:rsidRDefault="00D7526A" w:rsidP="00D7526A">
      <w:pPr>
        <w:spacing w:after="0" w:line="240" w:lineRule="auto"/>
        <w:jc w:val="both"/>
        <w:rPr>
          <w:rFonts w:ascii="Times New Roman" w:hAnsi="Times New Roman" w:cs="Times New Roman"/>
        </w:rPr>
      </w:pPr>
    </w:p>
    <w:p w:rsidR="00D7526A" w:rsidRPr="00A9062B" w:rsidRDefault="002D7A34" w:rsidP="00D7526A">
      <w:pPr>
        <w:pStyle w:val="Style16"/>
        <w:widowControl/>
        <w:spacing w:line="240" w:lineRule="auto"/>
        <w:ind w:right="14"/>
        <w:rPr>
          <w:rStyle w:val="FontStyle108"/>
          <w:i w:val="0"/>
          <w:u w:val="single"/>
        </w:rPr>
      </w:pPr>
      <w:r w:rsidRPr="00A9062B">
        <w:rPr>
          <w:rStyle w:val="FontStyle108"/>
          <w:i w:val="0"/>
          <w:u w:val="single"/>
        </w:rPr>
        <w:t>1</w:t>
      </w:r>
      <w:r w:rsidR="00D7526A" w:rsidRPr="00A9062B">
        <w:rPr>
          <w:rStyle w:val="FontStyle108"/>
          <w:i w:val="0"/>
          <w:u w:val="single"/>
        </w:rPr>
        <w:t>.1. Текст новой редакции с учетом изменений:</w:t>
      </w:r>
    </w:p>
    <w:p w:rsidR="00D7526A" w:rsidRPr="00A9062B" w:rsidRDefault="00D7526A" w:rsidP="00D7526A">
      <w:pPr>
        <w:pStyle w:val="Style16"/>
        <w:widowControl/>
        <w:spacing w:line="240" w:lineRule="auto"/>
        <w:ind w:right="14"/>
        <w:rPr>
          <w:rStyle w:val="FontStyle108"/>
          <w:u w:val="single"/>
        </w:rPr>
      </w:pPr>
    </w:p>
    <w:p w:rsidR="00D7526A" w:rsidRPr="00A9062B" w:rsidRDefault="00D7526A" w:rsidP="00D7526A">
      <w:pPr>
        <w:spacing w:after="0" w:line="240" w:lineRule="auto"/>
        <w:ind w:firstLine="708"/>
        <w:jc w:val="both"/>
        <w:rPr>
          <w:rFonts w:ascii="Times New Roman" w:hAnsi="Times New Roman" w:cs="Times New Roman"/>
        </w:rPr>
      </w:pPr>
      <w:r w:rsidRPr="00A9062B">
        <w:rPr>
          <w:rFonts w:ascii="Times New Roman" w:hAnsi="Times New Roman" w:cs="Times New Roman"/>
        </w:rPr>
        <w:t>11) Порядок раскрытия информации о ставке по купонам, начиная со второго:</w:t>
      </w:r>
    </w:p>
    <w:p w:rsidR="00D7526A" w:rsidRPr="00A9062B" w:rsidRDefault="00D7526A" w:rsidP="00D7526A">
      <w:pPr>
        <w:spacing w:after="0" w:line="240" w:lineRule="auto"/>
        <w:ind w:firstLine="708"/>
        <w:jc w:val="both"/>
        <w:rPr>
          <w:rFonts w:ascii="Times New Roman" w:hAnsi="Times New Roman" w:cs="Times New Roman"/>
        </w:rPr>
      </w:pPr>
      <w:proofErr w:type="gramStart"/>
      <w:r w:rsidRPr="00A9062B">
        <w:rPr>
          <w:rFonts w:ascii="Times New Roman" w:hAnsi="Times New Roman" w:cs="Times New Roman"/>
        </w:rPr>
        <w:t>Информация об установленной Эмитентом процентной ставке купона какого-либо купонного периода, начиная со второго, раскрывается Эмитентом путем опубликования сообщения о существенном факте «О начисленных и (или) выплаченных доходах по эмиссионным ценным бумагам эмитента»  в следующие сроки с даты принятия решения единоличного исполнительного органа Эмитента об определении размера процентной ставки купона по соответствующему купонному периоду, но не менее чем за 5 (пять</w:t>
      </w:r>
      <w:proofErr w:type="gramEnd"/>
      <w:r w:rsidRPr="00A9062B">
        <w:rPr>
          <w:rFonts w:ascii="Times New Roman" w:hAnsi="Times New Roman" w:cs="Times New Roman"/>
        </w:rPr>
        <w:t>) рабочих дней до окончания предшествующего купонного периода:</w:t>
      </w:r>
    </w:p>
    <w:p w:rsidR="00D7526A" w:rsidRPr="00A9062B" w:rsidRDefault="00D7526A" w:rsidP="00D7526A">
      <w:pPr>
        <w:spacing w:after="0" w:line="240" w:lineRule="auto"/>
        <w:jc w:val="both"/>
        <w:rPr>
          <w:rFonts w:ascii="Times New Roman" w:hAnsi="Times New Roman" w:cs="Times New Roman"/>
        </w:rPr>
      </w:pPr>
      <w:r w:rsidRPr="00A9062B">
        <w:rPr>
          <w:rFonts w:ascii="Times New Roman" w:hAnsi="Times New Roman" w:cs="Times New Roman"/>
        </w:rPr>
        <w:t>― в Ленте новостей - не позднее 1 (одного) дня;</w:t>
      </w:r>
    </w:p>
    <w:p w:rsidR="00D7526A" w:rsidRPr="00A9062B" w:rsidRDefault="00D7526A" w:rsidP="00D7526A">
      <w:pPr>
        <w:spacing w:after="0" w:line="240" w:lineRule="auto"/>
        <w:jc w:val="both"/>
        <w:rPr>
          <w:rFonts w:ascii="Times New Roman" w:hAnsi="Times New Roman" w:cs="Times New Roman"/>
        </w:rPr>
      </w:pPr>
      <w:r w:rsidRPr="00A9062B">
        <w:rPr>
          <w:rFonts w:ascii="Times New Roman" w:hAnsi="Times New Roman" w:cs="Times New Roman"/>
        </w:rPr>
        <w:t>― на странице Эмитента в сети «Интернет»  - не позднее 2 (двух) дней.</w:t>
      </w:r>
    </w:p>
    <w:p w:rsidR="00D7526A" w:rsidRPr="00A9062B" w:rsidRDefault="00D7526A" w:rsidP="00D7526A">
      <w:pPr>
        <w:spacing w:after="0" w:line="240" w:lineRule="auto"/>
        <w:jc w:val="both"/>
        <w:rPr>
          <w:rFonts w:ascii="Times New Roman" w:hAnsi="Times New Roman" w:cs="Times New Roman"/>
        </w:rPr>
      </w:pPr>
      <w:r w:rsidRPr="00A9062B">
        <w:rPr>
          <w:rFonts w:ascii="Times New Roman" w:hAnsi="Times New Roman" w:cs="Times New Roman"/>
        </w:rPr>
        <w:t>Эмитент также информирует Биржу о принятых решениях, в том числе об определенных ставках, до направления указанной информации в Ленту новостей и не позднее, чем за 5 (Пять) рабочих дней до даты окончания (j-1)-го купонного периода (периода, в котором определяется процентная ставка по j-тому и последующим купонам).</w:t>
      </w:r>
    </w:p>
    <w:p w:rsidR="00D7526A" w:rsidRPr="00A9062B" w:rsidRDefault="00D7526A" w:rsidP="00D7526A">
      <w:pPr>
        <w:spacing w:after="0" w:line="240" w:lineRule="auto"/>
        <w:jc w:val="both"/>
        <w:rPr>
          <w:rFonts w:ascii="Times New Roman" w:hAnsi="Times New Roman" w:cs="Times New Roman"/>
        </w:rPr>
      </w:pPr>
      <w:r w:rsidRPr="00A9062B">
        <w:rPr>
          <w:rFonts w:ascii="Times New Roman" w:hAnsi="Times New Roman" w:cs="Times New Roman"/>
        </w:rPr>
        <w:t>При этом публикация на странице в сети Интернет осуществляется после публикации в Ленте новостей.</w:t>
      </w:r>
    </w:p>
    <w:p w:rsidR="00D7526A" w:rsidRPr="00A9062B" w:rsidRDefault="00D7526A" w:rsidP="00D7526A">
      <w:pPr>
        <w:pStyle w:val="Style16"/>
        <w:widowControl/>
        <w:spacing w:before="34" w:line="240" w:lineRule="auto"/>
        <w:ind w:right="5"/>
        <w:rPr>
          <w:rStyle w:val="FontStyle108"/>
          <w:i w:val="0"/>
          <w:u w:val="single"/>
        </w:rPr>
      </w:pPr>
    </w:p>
    <w:p w:rsidR="00D7526A" w:rsidRPr="00A9062B" w:rsidRDefault="002D7A34" w:rsidP="00D7526A">
      <w:pPr>
        <w:autoSpaceDE w:val="0"/>
        <w:autoSpaceDN w:val="0"/>
        <w:adjustRightInd w:val="0"/>
        <w:spacing w:before="134" w:after="0" w:line="240" w:lineRule="auto"/>
        <w:ind w:right="5"/>
        <w:jc w:val="both"/>
        <w:rPr>
          <w:rStyle w:val="FontStyle108"/>
          <w:i w:val="0"/>
          <w:u w:val="single"/>
        </w:rPr>
      </w:pPr>
      <w:r w:rsidRPr="00A9062B">
        <w:rPr>
          <w:rFonts w:ascii="Times New Roman" w:hAnsi="Times New Roman" w:cs="Times New Roman"/>
          <w:b/>
          <w:u w:val="single"/>
        </w:rPr>
        <w:t>1</w:t>
      </w:r>
      <w:r w:rsidR="00D7526A" w:rsidRPr="00A9062B">
        <w:rPr>
          <w:rFonts w:ascii="Times New Roman" w:hAnsi="Times New Roman" w:cs="Times New Roman"/>
          <w:b/>
          <w:u w:val="single"/>
        </w:rPr>
        <w:t>.</w:t>
      </w:r>
      <w:r w:rsidR="00257C94" w:rsidRPr="00A9062B">
        <w:rPr>
          <w:rFonts w:ascii="Times New Roman" w:hAnsi="Times New Roman" w:cs="Times New Roman"/>
          <w:b/>
          <w:u w:val="single"/>
        </w:rPr>
        <w:t>2</w:t>
      </w:r>
      <w:r w:rsidR="00D7526A" w:rsidRPr="00A9062B">
        <w:rPr>
          <w:rFonts w:ascii="Times New Roman" w:hAnsi="Times New Roman" w:cs="Times New Roman"/>
          <w:b/>
          <w:u w:val="single"/>
        </w:rPr>
        <w:t xml:space="preserve">. </w:t>
      </w:r>
      <w:r w:rsidR="00D7526A" w:rsidRPr="00A9062B">
        <w:rPr>
          <w:rStyle w:val="FontStyle108"/>
          <w:i w:val="0"/>
          <w:u w:val="single"/>
        </w:rPr>
        <w:t>Текст изменяемой редакции:</w:t>
      </w:r>
    </w:p>
    <w:p w:rsidR="00D7526A" w:rsidRPr="00A9062B" w:rsidRDefault="00D7526A" w:rsidP="00D7526A">
      <w:pPr>
        <w:autoSpaceDE w:val="0"/>
        <w:autoSpaceDN w:val="0"/>
        <w:adjustRightInd w:val="0"/>
        <w:spacing w:before="134" w:after="0" w:line="240" w:lineRule="auto"/>
        <w:ind w:right="5"/>
        <w:jc w:val="both"/>
        <w:rPr>
          <w:rStyle w:val="FontStyle108"/>
          <w:b w:val="0"/>
          <w:i w:val="0"/>
        </w:rPr>
      </w:pPr>
      <w:r w:rsidRPr="00A9062B">
        <w:rPr>
          <w:rStyle w:val="FontStyle108"/>
          <w:b w:val="0"/>
          <w:i w:val="0"/>
        </w:rPr>
        <w:t>15) Раскрытие информации о досрочном погашении Биржевых облигаций по требованию владельцев:</w:t>
      </w:r>
    </w:p>
    <w:p w:rsidR="00D7526A" w:rsidRPr="00A9062B" w:rsidRDefault="00D7526A" w:rsidP="00D7526A">
      <w:pPr>
        <w:autoSpaceDE w:val="0"/>
        <w:autoSpaceDN w:val="0"/>
        <w:adjustRightInd w:val="0"/>
        <w:spacing w:before="134" w:after="0" w:line="240" w:lineRule="auto"/>
        <w:ind w:right="5"/>
        <w:jc w:val="both"/>
        <w:rPr>
          <w:rStyle w:val="FontStyle108"/>
          <w:b w:val="0"/>
          <w:i w:val="0"/>
        </w:rPr>
      </w:pPr>
      <w:r w:rsidRPr="00A9062B">
        <w:rPr>
          <w:rStyle w:val="FontStyle108"/>
          <w:b w:val="0"/>
          <w:i w:val="0"/>
        </w:rPr>
        <w:t xml:space="preserve">а) Владельцы Биржевых облигаций вправе предъявить их к досрочному погашению в случае </w:t>
      </w:r>
      <w:proofErr w:type="spellStart"/>
      <w:r w:rsidRPr="00A9062B">
        <w:rPr>
          <w:rStyle w:val="FontStyle108"/>
          <w:b w:val="0"/>
          <w:i w:val="0"/>
        </w:rPr>
        <w:t>делистинга</w:t>
      </w:r>
      <w:proofErr w:type="spellEnd"/>
      <w:r w:rsidRPr="00A9062B">
        <w:rPr>
          <w:rStyle w:val="FontStyle108"/>
          <w:b w:val="0"/>
          <w:i w:val="0"/>
        </w:rPr>
        <w:t xml:space="preserve"> биржевых облигаций на всех биржах, осуществивших их допуск к организованным торгам.</w:t>
      </w:r>
    </w:p>
    <w:p w:rsidR="00D7526A" w:rsidRPr="00A9062B" w:rsidRDefault="00D7526A" w:rsidP="00D7526A">
      <w:pPr>
        <w:autoSpaceDE w:val="0"/>
        <w:autoSpaceDN w:val="0"/>
        <w:adjustRightInd w:val="0"/>
        <w:spacing w:before="134" w:after="0" w:line="240" w:lineRule="auto"/>
        <w:ind w:right="5"/>
        <w:jc w:val="both"/>
        <w:rPr>
          <w:rStyle w:val="FontStyle108"/>
          <w:b w:val="0"/>
          <w:i w:val="0"/>
        </w:rPr>
      </w:pPr>
      <w:proofErr w:type="gramStart"/>
      <w:r w:rsidRPr="00A9062B">
        <w:rPr>
          <w:rStyle w:val="FontStyle108"/>
          <w:b w:val="0"/>
          <w:i w:val="0"/>
        </w:rPr>
        <w:t xml:space="preserve">Информация о получении Эмитентом от биржи, осуществившей допуск Биржевых облигаций к организованным торгам, уведомления о </w:t>
      </w:r>
      <w:proofErr w:type="spellStart"/>
      <w:r w:rsidRPr="00A9062B">
        <w:rPr>
          <w:rStyle w:val="FontStyle108"/>
          <w:b w:val="0"/>
          <w:i w:val="0"/>
        </w:rPr>
        <w:t>делистинге</w:t>
      </w:r>
      <w:proofErr w:type="spellEnd"/>
      <w:r w:rsidRPr="00A9062B">
        <w:rPr>
          <w:rStyle w:val="FontStyle108"/>
          <w:b w:val="0"/>
          <w:i w:val="0"/>
        </w:rPr>
        <w:t xml:space="preserve"> Биржевых облигации, в случае если Биржевые облигации Эмитента не включены в список ценных бумаг, допущенных к организованным торгам, других фондовых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 включении</w:t>
      </w:r>
      <w:proofErr w:type="gramEnd"/>
      <w:r w:rsidRPr="00A9062B">
        <w:rPr>
          <w:rStyle w:val="FontStyle108"/>
          <w:b w:val="0"/>
          <w:i w:val="0"/>
        </w:rPr>
        <w:t xml:space="preserve"> </w:t>
      </w:r>
      <w:proofErr w:type="gramStart"/>
      <w:r w:rsidRPr="00A9062B">
        <w:rPr>
          <w:rStyle w:val="FontStyle108"/>
          <w:b w:val="0"/>
          <w:i w:val="0"/>
        </w:rPr>
        <w:t xml:space="preserve">эмиссионных ценных бумаг эмитента в список ценных бумаг, допущенных к торгам российским организатором торговли на рынке ценных бумаг, или об их </w:t>
      </w:r>
      <w:r w:rsidRPr="00A9062B">
        <w:rPr>
          <w:rStyle w:val="FontStyle108"/>
          <w:b w:val="0"/>
          <w:i w:val="0"/>
        </w:rPr>
        <w:lastRenderedPageBreak/>
        <w:t>исключении из указанного списка»,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получения Эмитентом от биржи указанного уведомления:</w:t>
      </w:r>
      <w:proofErr w:type="gramEnd"/>
    </w:p>
    <w:p w:rsidR="00D7526A" w:rsidRPr="00A9062B" w:rsidRDefault="00D7526A" w:rsidP="00D7526A">
      <w:pPr>
        <w:autoSpaceDE w:val="0"/>
        <w:autoSpaceDN w:val="0"/>
        <w:adjustRightInd w:val="0"/>
        <w:spacing w:before="134" w:after="0" w:line="240" w:lineRule="auto"/>
        <w:ind w:right="5"/>
        <w:jc w:val="both"/>
        <w:rPr>
          <w:rStyle w:val="FontStyle108"/>
          <w:b w:val="0"/>
          <w:i w:val="0"/>
        </w:rPr>
      </w:pPr>
      <w:r w:rsidRPr="00A9062B">
        <w:rPr>
          <w:rStyle w:val="FontStyle108"/>
          <w:b w:val="0"/>
          <w:i w:val="0"/>
        </w:rPr>
        <w:t>― в Ленте новостей - не позднее 1 (одного) дня;</w:t>
      </w:r>
    </w:p>
    <w:p w:rsidR="00D7526A" w:rsidRPr="00A9062B" w:rsidRDefault="00D7526A" w:rsidP="00D7526A">
      <w:pPr>
        <w:autoSpaceDE w:val="0"/>
        <w:autoSpaceDN w:val="0"/>
        <w:adjustRightInd w:val="0"/>
        <w:spacing w:before="134" w:after="0" w:line="240" w:lineRule="auto"/>
        <w:ind w:right="5"/>
        <w:jc w:val="both"/>
        <w:rPr>
          <w:rStyle w:val="FontStyle108"/>
          <w:b w:val="0"/>
          <w:i w:val="0"/>
        </w:rPr>
      </w:pPr>
      <w:r w:rsidRPr="00A9062B">
        <w:rPr>
          <w:rStyle w:val="FontStyle108"/>
          <w:b w:val="0"/>
          <w:i w:val="0"/>
        </w:rPr>
        <w:t>― на странице Эмитента в сети «Интернет»  - не позднее 2 (двух) дней.</w:t>
      </w:r>
    </w:p>
    <w:p w:rsidR="00D7526A" w:rsidRPr="00A9062B" w:rsidRDefault="00D7526A" w:rsidP="00D7526A">
      <w:pPr>
        <w:autoSpaceDE w:val="0"/>
        <w:autoSpaceDN w:val="0"/>
        <w:adjustRightInd w:val="0"/>
        <w:spacing w:before="134" w:after="0" w:line="240" w:lineRule="auto"/>
        <w:ind w:right="5"/>
        <w:jc w:val="both"/>
        <w:rPr>
          <w:rStyle w:val="FontStyle108"/>
          <w:b w:val="0"/>
          <w:i w:val="0"/>
        </w:rPr>
      </w:pPr>
      <w:r w:rsidRPr="00A9062B">
        <w:rPr>
          <w:rStyle w:val="FontStyle108"/>
          <w:b w:val="0"/>
          <w:i w:val="0"/>
        </w:rPr>
        <w:t>При этом публикация в сети «Интернет» осуществляется после публикации в Ленте новостей.</w:t>
      </w:r>
    </w:p>
    <w:p w:rsidR="00D7526A" w:rsidRPr="00A9062B" w:rsidRDefault="00D7526A" w:rsidP="00D7526A">
      <w:pPr>
        <w:autoSpaceDE w:val="0"/>
        <w:autoSpaceDN w:val="0"/>
        <w:adjustRightInd w:val="0"/>
        <w:spacing w:before="134" w:after="0" w:line="240" w:lineRule="auto"/>
        <w:ind w:right="5"/>
        <w:jc w:val="both"/>
        <w:rPr>
          <w:rStyle w:val="FontStyle108"/>
          <w:b w:val="0"/>
          <w:i w:val="0"/>
        </w:rPr>
      </w:pPr>
      <w:r w:rsidRPr="00A9062B">
        <w:rPr>
          <w:rStyle w:val="FontStyle108"/>
          <w:b w:val="0"/>
          <w:i w:val="0"/>
        </w:rPr>
        <w:t>Указанное сообщение должно содержать условия досрочного погашения (в том числе стоимость досрочного погашения).</w:t>
      </w:r>
    </w:p>
    <w:p w:rsidR="00D7526A" w:rsidRPr="00A9062B" w:rsidRDefault="00D7526A" w:rsidP="00D7526A">
      <w:pPr>
        <w:autoSpaceDE w:val="0"/>
        <w:autoSpaceDN w:val="0"/>
        <w:adjustRightInd w:val="0"/>
        <w:spacing w:before="134" w:after="0" w:line="240" w:lineRule="auto"/>
        <w:ind w:right="5"/>
        <w:jc w:val="both"/>
        <w:rPr>
          <w:rStyle w:val="FontStyle108"/>
          <w:b w:val="0"/>
          <w:i w:val="0"/>
        </w:rPr>
      </w:pPr>
      <w:proofErr w:type="gramStart"/>
      <w:r w:rsidRPr="00A9062B">
        <w:rPr>
          <w:rStyle w:val="FontStyle108"/>
          <w:b w:val="0"/>
          <w:i w:val="0"/>
        </w:rPr>
        <w:t>Также Эмитент обязан направить в НРД уведомление о получении Эмитентом от всех бирж, осуществивших допуск Биржевых облигаций к организованным торгам, уведомлений о принятии решения об исключении из списка ценных бумаг, допущенных к торгам, Биржевых облигаций Эмитента и о том, что Эмитент принимает Требования о досрочном погашении Биржевых облигаций (в случае, если Биржевые облигации Эмитента исключены из списка ценных бумаг, допущенных</w:t>
      </w:r>
      <w:proofErr w:type="gramEnd"/>
      <w:r w:rsidRPr="00A9062B">
        <w:rPr>
          <w:rStyle w:val="FontStyle108"/>
          <w:b w:val="0"/>
          <w:i w:val="0"/>
        </w:rPr>
        <w:t xml:space="preserve"> к организованным торгам на всех биржах, осуществивших допуск Биржевых облигаций к организованным торгам).</w:t>
      </w:r>
    </w:p>
    <w:p w:rsidR="00D7526A" w:rsidRPr="00A9062B" w:rsidRDefault="00D7526A" w:rsidP="00D7526A">
      <w:pPr>
        <w:autoSpaceDE w:val="0"/>
        <w:autoSpaceDN w:val="0"/>
        <w:adjustRightInd w:val="0"/>
        <w:spacing w:before="134" w:after="0" w:line="240" w:lineRule="auto"/>
        <w:ind w:right="5"/>
        <w:jc w:val="both"/>
        <w:rPr>
          <w:rStyle w:val="FontStyle108"/>
          <w:b w:val="0"/>
          <w:i w:val="0"/>
        </w:rPr>
      </w:pPr>
      <w:r w:rsidRPr="00A9062B">
        <w:rPr>
          <w:rStyle w:val="FontStyle108"/>
          <w:b w:val="0"/>
          <w:i w:val="0"/>
        </w:rPr>
        <w:t xml:space="preserve">б) В случае если Биржевые облигации будут включены в Котировальный список «В», их владельцы приобретут право предъявить их к досрочному </w:t>
      </w:r>
      <w:proofErr w:type="gramStart"/>
      <w:r w:rsidRPr="00A9062B">
        <w:rPr>
          <w:rStyle w:val="FontStyle108"/>
          <w:b w:val="0"/>
          <w:i w:val="0"/>
        </w:rPr>
        <w:t>погашению</w:t>
      </w:r>
      <w:proofErr w:type="gramEnd"/>
      <w:r w:rsidRPr="00A9062B">
        <w:rPr>
          <w:rStyle w:val="FontStyle108"/>
          <w:b w:val="0"/>
          <w:i w:val="0"/>
        </w:rPr>
        <w:t xml:space="preserve"> в случае если эти Биржевые облигации были исключены из котировальных списков на всех фондовых биржах, ранее включивших эти Биржевые облигации в котировальные списки.</w:t>
      </w:r>
    </w:p>
    <w:p w:rsidR="00D7526A" w:rsidRPr="00A9062B" w:rsidRDefault="00D7526A" w:rsidP="00D7526A">
      <w:pPr>
        <w:autoSpaceDE w:val="0"/>
        <w:autoSpaceDN w:val="0"/>
        <w:adjustRightInd w:val="0"/>
        <w:spacing w:before="134" w:after="0" w:line="240" w:lineRule="auto"/>
        <w:ind w:right="5"/>
        <w:jc w:val="both"/>
        <w:rPr>
          <w:rStyle w:val="FontStyle108"/>
          <w:b w:val="0"/>
          <w:i w:val="0"/>
        </w:rPr>
      </w:pPr>
      <w:proofErr w:type="gramStart"/>
      <w:r w:rsidRPr="00A9062B">
        <w:rPr>
          <w:rStyle w:val="FontStyle108"/>
          <w:b w:val="0"/>
          <w:i w:val="0"/>
        </w:rPr>
        <w:t>Сообщение о получении Эмитентом от фондовой биржи уведомления о принятии решения об исключении из котировальных списков Биржевых облигаций, в случае если Биржевые облигации Эмитента не входят в котировальные списки других фондовых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 включении эмиссионных ценных бумаг эмитента в</w:t>
      </w:r>
      <w:proofErr w:type="gramEnd"/>
      <w:r w:rsidRPr="00A9062B">
        <w:rPr>
          <w:rStyle w:val="FontStyle108"/>
          <w:b w:val="0"/>
          <w:i w:val="0"/>
        </w:rPr>
        <w:t xml:space="preserve"> </w:t>
      </w:r>
      <w:proofErr w:type="gramStart"/>
      <w:r w:rsidRPr="00A9062B">
        <w:rPr>
          <w:rStyle w:val="FontStyle108"/>
          <w:b w:val="0"/>
          <w:i w:val="0"/>
        </w:rPr>
        <w:t>список ценных бумаг, допущенных к торгам российским организатором торговли на рынке ценных бумаг, или об их исключении из указанного списка",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 в следующие сроки с даты получения Эмитентом от фондовой биржи указанного уведомления:</w:t>
      </w:r>
      <w:proofErr w:type="gramEnd"/>
    </w:p>
    <w:p w:rsidR="00D7526A" w:rsidRPr="00A9062B" w:rsidRDefault="00D7526A" w:rsidP="00D7526A">
      <w:pPr>
        <w:autoSpaceDE w:val="0"/>
        <w:autoSpaceDN w:val="0"/>
        <w:adjustRightInd w:val="0"/>
        <w:spacing w:before="134" w:after="0" w:line="240" w:lineRule="auto"/>
        <w:ind w:right="5"/>
        <w:jc w:val="both"/>
        <w:rPr>
          <w:rStyle w:val="FontStyle108"/>
          <w:b w:val="0"/>
          <w:i w:val="0"/>
        </w:rPr>
      </w:pPr>
      <w:r w:rsidRPr="00A9062B">
        <w:rPr>
          <w:rStyle w:val="FontStyle108"/>
          <w:b w:val="0"/>
          <w:i w:val="0"/>
        </w:rPr>
        <w:t>― в Ленте новостей - не позднее 1 (одного) дня;</w:t>
      </w:r>
    </w:p>
    <w:p w:rsidR="00D7526A" w:rsidRPr="00A9062B" w:rsidRDefault="00D7526A" w:rsidP="00D7526A">
      <w:pPr>
        <w:autoSpaceDE w:val="0"/>
        <w:autoSpaceDN w:val="0"/>
        <w:adjustRightInd w:val="0"/>
        <w:spacing w:before="134" w:after="0" w:line="240" w:lineRule="auto"/>
        <w:ind w:right="5"/>
        <w:jc w:val="both"/>
        <w:rPr>
          <w:rStyle w:val="FontStyle108"/>
          <w:b w:val="0"/>
          <w:i w:val="0"/>
        </w:rPr>
      </w:pPr>
      <w:r w:rsidRPr="00A9062B">
        <w:rPr>
          <w:rStyle w:val="FontStyle108"/>
          <w:b w:val="0"/>
          <w:i w:val="0"/>
        </w:rPr>
        <w:t>― на странице Эмитента в сети «Интернет» - не позднее 2 (двух) дней.</w:t>
      </w:r>
    </w:p>
    <w:p w:rsidR="00D7526A" w:rsidRPr="00A9062B" w:rsidRDefault="00D7526A" w:rsidP="00D7526A">
      <w:pPr>
        <w:autoSpaceDE w:val="0"/>
        <w:autoSpaceDN w:val="0"/>
        <w:adjustRightInd w:val="0"/>
        <w:spacing w:before="134" w:after="0" w:line="240" w:lineRule="auto"/>
        <w:ind w:right="5"/>
        <w:jc w:val="both"/>
        <w:rPr>
          <w:rStyle w:val="FontStyle108"/>
          <w:b w:val="0"/>
          <w:i w:val="0"/>
        </w:rPr>
      </w:pPr>
      <w:r w:rsidRPr="00A9062B">
        <w:rPr>
          <w:rStyle w:val="FontStyle108"/>
          <w:b w:val="0"/>
          <w:i w:val="0"/>
        </w:rPr>
        <w:t>При этом публикация в сети "Интернет" осуществляется после публикации в Ленте новостей:</w:t>
      </w:r>
    </w:p>
    <w:p w:rsidR="00D7526A" w:rsidRPr="00A9062B" w:rsidRDefault="00D7526A" w:rsidP="00D7526A">
      <w:pPr>
        <w:autoSpaceDE w:val="0"/>
        <w:autoSpaceDN w:val="0"/>
        <w:adjustRightInd w:val="0"/>
        <w:spacing w:before="134" w:after="0" w:line="240" w:lineRule="auto"/>
        <w:ind w:right="5"/>
        <w:jc w:val="both"/>
        <w:rPr>
          <w:rStyle w:val="FontStyle108"/>
          <w:b w:val="0"/>
          <w:i w:val="0"/>
        </w:rPr>
      </w:pPr>
      <w:r w:rsidRPr="00A9062B">
        <w:rPr>
          <w:rStyle w:val="FontStyle108"/>
          <w:b w:val="0"/>
          <w:i w:val="0"/>
        </w:rPr>
        <w:t>Указанное сообщение должно содержать условия досрочного погашения (в том числе стоимость досрочного погашения).</w:t>
      </w:r>
    </w:p>
    <w:p w:rsidR="00D7526A" w:rsidRPr="00A9062B" w:rsidRDefault="00D7526A" w:rsidP="00D7526A">
      <w:pPr>
        <w:autoSpaceDE w:val="0"/>
        <w:autoSpaceDN w:val="0"/>
        <w:adjustRightInd w:val="0"/>
        <w:spacing w:before="134" w:after="0" w:line="240" w:lineRule="auto"/>
        <w:ind w:right="5"/>
        <w:jc w:val="both"/>
        <w:rPr>
          <w:rStyle w:val="FontStyle108"/>
          <w:b w:val="0"/>
          <w:i w:val="0"/>
        </w:rPr>
      </w:pPr>
      <w:r w:rsidRPr="00A9062B">
        <w:rPr>
          <w:rStyle w:val="FontStyle108"/>
          <w:b w:val="0"/>
          <w:i w:val="0"/>
        </w:rPr>
        <w:t>При этом публикация на странице в сети Интернет осуществляется после публикации в Ленте новостей.</w:t>
      </w:r>
    </w:p>
    <w:p w:rsidR="00D7526A" w:rsidRPr="00A9062B" w:rsidRDefault="00D7526A" w:rsidP="00D7526A">
      <w:pPr>
        <w:autoSpaceDE w:val="0"/>
        <w:autoSpaceDN w:val="0"/>
        <w:adjustRightInd w:val="0"/>
        <w:spacing w:before="134" w:after="0" w:line="240" w:lineRule="auto"/>
        <w:ind w:right="5"/>
        <w:jc w:val="both"/>
        <w:rPr>
          <w:rStyle w:val="FontStyle108"/>
          <w:b w:val="0"/>
          <w:i w:val="0"/>
        </w:rPr>
      </w:pPr>
      <w:proofErr w:type="gramStart"/>
      <w:r w:rsidRPr="00A9062B">
        <w:rPr>
          <w:rStyle w:val="FontStyle108"/>
          <w:b w:val="0"/>
          <w:i w:val="0"/>
        </w:rPr>
        <w:t>Также Эмитент обязан направить в НРД уведомление о том, что фондовая биржа прислала ему уведомлении о принятии решения об исключении Биржевых облигаций из котировальных списков, в случае если Биржевые облигации Эмитента не входят в котировальные списки других фондовых бирж, о том, что Эмитент принимает Требования о досрочном погашении Биржевых облигаций и о дате досрочного погашения Биржевых облигаций.</w:t>
      </w:r>
      <w:proofErr w:type="gramEnd"/>
    </w:p>
    <w:p w:rsidR="00D7526A" w:rsidRPr="00A9062B" w:rsidRDefault="00D7526A" w:rsidP="00D7526A">
      <w:pPr>
        <w:autoSpaceDE w:val="0"/>
        <w:autoSpaceDN w:val="0"/>
        <w:adjustRightInd w:val="0"/>
        <w:spacing w:before="134" w:after="0" w:line="240" w:lineRule="auto"/>
        <w:ind w:right="5"/>
        <w:jc w:val="both"/>
        <w:rPr>
          <w:rStyle w:val="FontStyle108"/>
          <w:b w:val="0"/>
          <w:i w:val="0"/>
        </w:rPr>
      </w:pPr>
      <w:proofErr w:type="gramStart"/>
      <w:r w:rsidRPr="00A9062B">
        <w:rPr>
          <w:rStyle w:val="FontStyle108"/>
          <w:b w:val="0"/>
          <w:i w:val="0"/>
        </w:rPr>
        <w:t>Эмитент публикует информацию о возникновении и (или) прекращении у владельцев Биржевых облигаций Эмитента права требовать от Эмитента досрочного погашения принадлежащих им Биржевых облигаций Эмитента в форме, порядке и сроки, установленными нормативными правовыми актами (нормативными актами), регулирующими порядок раскрытия информации на рынке ценных бумаг и действующими на момент наступления указанного события.</w:t>
      </w:r>
      <w:proofErr w:type="gramEnd"/>
    </w:p>
    <w:p w:rsidR="00D7526A" w:rsidRPr="00A9062B" w:rsidRDefault="00D7526A" w:rsidP="00D7526A">
      <w:pPr>
        <w:autoSpaceDE w:val="0"/>
        <w:autoSpaceDN w:val="0"/>
        <w:adjustRightInd w:val="0"/>
        <w:spacing w:before="134" w:after="0" w:line="240" w:lineRule="auto"/>
        <w:ind w:right="5"/>
        <w:jc w:val="both"/>
        <w:rPr>
          <w:rStyle w:val="FontStyle108"/>
          <w:b w:val="0"/>
          <w:i w:val="0"/>
        </w:rPr>
      </w:pPr>
      <w:proofErr w:type="gramStart"/>
      <w:r w:rsidRPr="00A9062B">
        <w:rPr>
          <w:rStyle w:val="FontStyle108"/>
          <w:b w:val="0"/>
          <w:i w:val="0"/>
        </w:rPr>
        <w:t>Текст сообщения о существенном факте должен быть доступен на странице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сообщение опубликовано в сети "Интернет" после истечения такого срока, - с даты его опубликования в сети "Интернет".</w:t>
      </w:r>
      <w:proofErr w:type="gramEnd"/>
    </w:p>
    <w:p w:rsidR="00D7526A" w:rsidRPr="00A9062B" w:rsidRDefault="002D7A34" w:rsidP="00D7526A">
      <w:pPr>
        <w:autoSpaceDE w:val="0"/>
        <w:autoSpaceDN w:val="0"/>
        <w:adjustRightInd w:val="0"/>
        <w:spacing w:before="134" w:after="0" w:line="240" w:lineRule="auto"/>
        <w:ind w:right="5"/>
        <w:jc w:val="both"/>
        <w:rPr>
          <w:rStyle w:val="FontStyle108"/>
          <w:i w:val="0"/>
          <w:u w:val="single"/>
        </w:rPr>
      </w:pPr>
      <w:r w:rsidRPr="00A9062B">
        <w:rPr>
          <w:rFonts w:ascii="Times New Roman" w:hAnsi="Times New Roman" w:cs="Times New Roman"/>
          <w:b/>
          <w:u w:val="single"/>
        </w:rPr>
        <w:t>1</w:t>
      </w:r>
      <w:r w:rsidR="00257C94" w:rsidRPr="00A9062B">
        <w:rPr>
          <w:rFonts w:ascii="Times New Roman" w:hAnsi="Times New Roman" w:cs="Times New Roman"/>
          <w:b/>
          <w:u w:val="single"/>
        </w:rPr>
        <w:t>.2</w:t>
      </w:r>
      <w:r w:rsidR="00D7526A" w:rsidRPr="00A9062B">
        <w:rPr>
          <w:rFonts w:ascii="Times New Roman" w:hAnsi="Times New Roman" w:cs="Times New Roman"/>
          <w:b/>
          <w:u w:val="single"/>
        </w:rPr>
        <w:t xml:space="preserve">. </w:t>
      </w:r>
      <w:r w:rsidR="00D7526A" w:rsidRPr="00A9062B">
        <w:rPr>
          <w:rStyle w:val="FontStyle108"/>
          <w:i w:val="0"/>
          <w:u w:val="single"/>
        </w:rPr>
        <w:t>Текст новой редакции с учетом изменений:</w:t>
      </w:r>
    </w:p>
    <w:p w:rsidR="00D7526A" w:rsidRPr="00A9062B" w:rsidRDefault="00D7526A" w:rsidP="00D7526A">
      <w:pPr>
        <w:autoSpaceDE w:val="0"/>
        <w:autoSpaceDN w:val="0"/>
        <w:adjustRightInd w:val="0"/>
        <w:spacing w:before="134" w:after="0" w:line="240" w:lineRule="auto"/>
        <w:ind w:right="5"/>
        <w:jc w:val="both"/>
        <w:rPr>
          <w:rStyle w:val="FontStyle108"/>
          <w:b w:val="0"/>
          <w:i w:val="0"/>
        </w:rPr>
      </w:pPr>
      <w:r w:rsidRPr="00A9062B">
        <w:rPr>
          <w:rStyle w:val="FontStyle108"/>
          <w:b w:val="0"/>
          <w:i w:val="0"/>
        </w:rPr>
        <w:lastRenderedPageBreak/>
        <w:t>15)</w:t>
      </w:r>
      <w:r w:rsidRPr="00A9062B">
        <w:rPr>
          <w:rStyle w:val="FontStyle108"/>
          <w:b w:val="0"/>
          <w:i w:val="0"/>
        </w:rPr>
        <w:tab/>
        <w:t>Раскрытие информации о досрочном погашении Биржевых облигаций по требованию владельцев:</w:t>
      </w:r>
    </w:p>
    <w:p w:rsidR="00D7526A" w:rsidRPr="00A9062B" w:rsidRDefault="00D7526A" w:rsidP="00D7526A">
      <w:pPr>
        <w:autoSpaceDE w:val="0"/>
        <w:autoSpaceDN w:val="0"/>
        <w:adjustRightInd w:val="0"/>
        <w:spacing w:before="134" w:after="0" w:line="240" w:lineRule="auto"/>
        <w:ind w:right="5"/>
        <w:jc w:val="both"/>
        <w:rPr>
          <w:rStyle w:val="FontStyle108"/>
          <w:b w:val="0"/>
          <w:i w:val="0"/>
        </w:rPr>
      </w:pPr>
      <w:proofErr w:type="gramStart"/>
      <w:r w:rsidRPr="00A9062B">
        <w:rPr>
          <w:rStyle w:val="FontStyle108"/>
          <w:b w:val="0"/>
          <w:i w:val="0"/>
        </w:rPr>
        <w:t xml:space="preserve">а) Информация о получении Эмитентом от биржи, осуществившей допуск Биржевых облигаций к организованным торгам, уведомления о </w:t>
      </w:r>
      <w:proofErr w:type="spellStart"/>
      <w:r w:rsidRPr="00A9062B">
        <w:rPr>
          <w:rStyle w:val="FontStyle108"/>
          <w:b w:val="0"/>
          <w:i w:val="0"/>
        </w:rPr>
        <w:t>делистинге</w:t>
      </w:r>
      <w:proofErr w:type="spellEnd"/>
      <w:r w:rsidRPr="00A9062B">
        <w:rPr>
          <w:rStyle w:val="FontStyle108"/>
          <w:b w:val="0"/>
          <w:i w:val="0"/>
        </w:rPr>
        <w:t xml:space="preserve"> Биржевых облигаций, в случае если Биржевые облигации Эмитента не включены в список ценных бумаг, допущенных к организованным торгам, других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«Об исключении</w:t>
      </w:r>
      <w:proofErr w:type="gramEnd"/>
      <w:r w:rsidRPr="00A9062B">
        <w:rPr>
          <w:rStyle w:val="FontStyle108"/>
          <w:b w:val="0"/>
          <w:i w:val="0"/>
        </w:rPr>
        <w:t xml:space="preserve"> эмиссионных ценных бумаг эмитента из списка ценных бумаг, допущенных к торгам российским организатором торговли на рынке ценных бумаг»,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w:t>
      </w:r>
      <w:proofErr w:type="gramStart"/>
      <w:r w:rsidRPr="00A9062B">
        <w:rPr>
          <w:rStyle w:val="FontStyle108"/>
          <w:b w:val="0"/>
          <w:i w:val="0"/>
        </w:rPr>
        <w:t>с даты получения</w:t>
      </w:r>
      <w:proofErr w:type="gramEnd"/>
      <w:r w:rsidRPr="00A9062B">
        <w:rPr>
          <w:rStyle w:val="FontStyle108"/>
          <w:b w:val="0"/>
          <w:i w:val="0"/>
        </w:rPr>
        <w:t xml:space="preserve"> Эмитентом от биржи указанного уведомления:</w:t>
      </w:r>
    </w:p>
    <w:p w:rsidR="00D7526A" w:rsidRPr="00A9062B" w:rsidRDefault="00D7526A" w:rsidP="00D7526A">
      <w:pPr>
        <w:autoSpaceDE w:val="0"/>
        <w:autoSpaceDN w:val="0"/>
        <w:adjustRightInd w:val="0"/>
        <w:spacing w:before="134" w:after="0" w:line="240" w:lineRule="auto"/>
        <w:ind w:right="5" w:firstLine="708"/>
        <w:jc w:val="both"/>
        <w:rPr>
          <w:rStyle w:val="FontStyle108"/>
          <w:b w:val="0"/>
          <w:i w:val="0"/>
        </w:rPr>
      </w:pPr>
      <w:r w:rsidRPr="00A9062B">
        <w:rPr>
          <w:rStyle w:val="FontStyle108"/>
          <w:b w:val="0"/>
          <w:i w:val="0"/>
        </w:rPr>
        <w:t>-</w:t>
      </w:r>
      <w:r w:rsidRPr="00A9062B">
        <w:rPr>
          <w:rStyle w:val="FontStyle108"/>
          <w:b w:val="0"/>
          <w:i w:val="0"/>
        </w:rPr>
        <w:tab/>
        <w:t>в ленте новостей - не позднее 1 (Одного) дня;</w:t>
      </w:r>
    </w:p>
    <w:p w:rsidR="00D7526A" w:rsidRPr="00A9062B" w:rsidRDefault="00D7526A" w:rsidP="00D7526A">
      <w:pPr>
        <w:autoSpaceDE w:val="0"/>
        <w:autoSpaceDN w:val="0"/>
        <w:adjustRightInd w:val="0"/>
        <w:spacing w:before="134" w:after="0" w:line="240" w:lineRule="auto"/>
        <w:ind w:right="5" w:firstLine="708"/>
        <w:jc w:val="both"/>
        <w:rPr>
          <w:rStyle w:val="FontStyle108"/>
          <w:b w:val="0"/>
          <w:i w:val="0"/>
        </w:rPr>
      </w:pPr>
      <w:r w:rsidRPr="00A9062B">
        <w:rPr>
          <w:rStyle w:val="FontStyle108"/>
          <w:b w:val="0"/>
          <w:i w:val="0"/>
        </w:rPr>
        <w:t>-</w:t>
      </w:r>
      <w:r w:rsidRPr="00A9062B">
        <w:rPr>
          <w:rStyle w:val="FontStyle108"/>
          <w:b w:val="0"/>
          <w:i w:val="0"/>
        </w:rPr>
        <w:tab/>
        <w:t>на страницах Эмитента в сети Интернет - не позднее 2 (Двух) дней.</w:t>
      </w:r>
    </w:p>
    <w:p w:rsidR="00D7526A" w:rsidRPr="00A9062B" w:rsidRDefault="00D7526A" w:rsidP="00D7526A">
      <w:pPr>
        <w:autoSpaceDE w:val="0"/>
        <w:autoSpaceDN w:val="0"/>
        <w:adjustRightInd w:val="0"/>
        <w:spacing w:before="134" w:after="0" w:line="240" w:lineRule="auto"/>
        <w:ind w:right="5" w:firstLine="708"/>
        <w:jc w:val="both"/>
        <w:rPr>
          <w:rStyle w:val="FontStyle108"/>
          <w:b w:val="0"/>
          <w:i w:val="0"/>
        </w:rPr>
      </w:pPr>
      <w:r w:rsidRPr="00A9062B">
        <w:rPr>
          <w:rStyle w:val="FontStyle108"/>
          <w:b w:val="0"/>
          <w:i w:val="0"/>
        </w:rPr>
        <w:t>При этом публикация на страницах Эмитента в сети Интернет осуществляется после публикации в ленте новостей.</w:t>
      </w:r>
    </w:p>
    <w:p w:rsidR="00D7526A" w:rsidRPr="00A9062B" w:rsidRDefault="00D7526A" w:rsidP="00D7526A">
      <w:pPr>
        <w:autoSpaceDE w:val="0"/>
        <w:autoSpaceDN w:val="0"/>
        <w:adjustRightInd w:val="0"/>
        <w:spacing w:before="134" w:after="0" w:line="240" w:lineRule="auto"/>
        <w:ind w:right="5" w:firstLine="708"/>
        <w:jc w:val="both"/>
        <w:rPr>
          <w:rStyle w:val="FontStyle108"/>
          <w:b w:val="0"/>
          <w:i w:val="0"/>
        </w:rPr>
      </w:pPr>
      <w:r w:rsidRPr="00A9062B">
        <w:rPr>
          <w:rStyle w:val="FontStyle108"/>
          <w:b w:val="0"/>
          <w:i w:val="0"/>
        </w:rPr>
        <w:t>Также Эмитент обязан направить в НРД уведомление о том, что Эмитент принимает Требования (заявления) о досрочном погашении Биржевых облигаций, и о сроке исполнения указанных требований.</w:t>
      </w:r>
    </w:p>
    <w:p w:rsidR="00D7526A" w:rsidRPr="00A9062B" w:rsidRDefault="00D7526A" w:rsidP="00D7526A">
      <w:pPr>
        <w:pStyle w:val="Style24"/>
        <w:widowControl/>
        <w:tabs>
          <w:tab w:val="left" w:pos="792"/>
        </w:tabs>
        <w:spacing w:before="120" w:line="250" w:lineRule="exact"/>
        <w:ind w:firstLine="0"/>
        <w:rPr>
          <w:rStyle w:val="FontStyle108"/>
          <w:b w:val="0"/>
          <w:i w:val="0"/>
        </w:rPr>
      </w:pPr>
      <w:proofErr w:type="gramStart"/>
      <w:r w:rsidRPr="00A9062B">
        <w:rPr>
          <w:rStyle w:val="FontStyle108"/>
          <w:b w:val="0"/>
          <w:i w:val="0"/>
        </w:rPr>
        <w:t>б) Информация об итогах досрочного погашения Биржевых облигаций (в том числе количестве досрочно погашенных Биржевых облигаций) раскрывается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в которую обязательство по досрочному погашению Биржевых облигаций исполнено:</w:t>
      </w:r>
      <w:proofErr w:type="gramEnd"/>
    </w:p>
    <w:p w:rsidR="00D7526A" w:rsidRPr="00A9062B" w:rsidRDefault="00D7526A" w:rsidP="00D7526A">
      <w:pPr>
        <w:pStyle w:val="Style25"/>
        <w:widowControl/>
        <w:numPr>
          <w:ilvl w:val="0"/>
          <w:numId w:val="4"/>
        </w:numPr>
        <w:tabs>
          <w:tab w:val="left" w:pos="120"/>
        </w:tabs>
        <w:spacing w:before="134" w:line="240" w:lineRule="auto"/>
        <w:jc w:val="left"/>
        <w:rPr>
          <w:rStyle w:val="FontStyle108"/>
          <w:b w:val="0"/>
          <w:i w:val="0"/>
        </w:rPr>
      </w:pPr>
      <w:r w:rsidRPr="00A9062B">
        <w:rPr>
          <w:rStyle w:val="FontStyle108"/>
          <w:b w:val="0"/>
          <w:i w:val="0"/>
        </w:rPr>
        <w:t>в ленте новостей - не позднее 1 (Одного) дня;</w:t>
      </w:r>
    </w:p>
    <w:p w:rsidR="00D7526A" w:rsidRPr="00A9062B" w:rsidRDefault="00D7526A" w:rsidP="00D7526A">
      <w:pPr>
        <w:pStyle w:val="Style25"/>
        <w:widowControl/>
        <w:numPr>
          <w:ilvl w:val="0"/>
          <w:numId w:val="4"/>
        </w:numPr>
        <w:tabs>
          <w:tab w:val="left" w:pos="120"/>
        </w:tabs>
        <w:spacing w:before="144" w:line="240" w:lineRule="auto"/>
        <w:jc w:val="left"/>
        <w:rPr>
          <w:rStyle w:val="FontStyle108"/>
          <w:b w:val="0"/>
          <w:i w:val="0"/>
        </w:rPr>
      </w:pPr>
      <w:r w:rsidRPr="00A9062B">
        <w:rPr>
          <w:rStyle w:val="FontStyle108"/>
          <w:b w:val="0"/>
          <w:i w:val="0"/>
        </w:rPr>
        <w:t>на страницах Эмитента в сети Интернет - не позднее 2 (Двух) дней.</w:t>
      </w:r>
    </w:p>
    <w:p w:rsidR="00D7526A" w:rsidRPr="00A9062B" w:rsidRDefault="00D7526A" w:rsidP="00D7526A">
      <w:pPr>
        <w:pStyle w:val="Style19"/>
        <w:widowControl/>
        <w:spacing w:before="125"/>
        <w:ind w:firstLine="538"/>
        <w:rPr>
          <w:rStyle w:val="FontStyle108"/>
          <w:b w:val="0"/>
          <w:i w:val="0"/>
        </w:rPr>
      </w:pPr>
      <w:r w:rsidRPr="00A9062B">
        <w:rPr>
          <w:rStyle w:val="FontStyle108"/>
          <w:b w:val="0"/>
          <w:i w:val="0"/>
        </w:rPr>
        <w:t>При этом публикация на страницах Эмитента в сети Интернет осуществляется после публикации в Ленте новостей.</w:t>
      </w:r>
    </w:p>
    <w:p w:rsidR="00D7526A" w:rsidRPr="00A9062B" w:rsidRDefault="00D7526A" w:rsidP="00D7526A">
      <w:pPr>
        <w:pStyle w:val="Style24"/>
        <w:widowControl/>
        <w:tabs>
          <w:tab w:val="left" w:pos="792"/>
        </w:tabs>
        <w:spacing w:before="120" w:line="250" w:lineRule="exact"/>
        <w:ind w:firstLine="0"/>
        <w:rPr>
          <w:rStyle w:val="FontStyle108"/>
          <w:b w:val="0"/>
          <w:i w:val="0"/>
        </w:rPr>
      </w:pPr>
      <w:proofErr w:type="gramStart"/>
      <w:r w:rsidRPr="00A9062B">
        <w:rPr>
          <w:rStyle w:val="FontStyle108"/>
          <w:b w:val="0"/>
          <w:i w:val="0"/>
        </w:rPr>
        <w:t>в) 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форме сообщения о существенном факте «О прекращении у владельцев облигаций эмитента права требовать от эмитента досрочного погашения принадлежащих им облигаций эмитента» в следующие сроки с даты, в которую Эмитент узнал или должен был узнать о возникновении основания (наступлении события</w:t>
      </w:r>
      <w:proofErr w:type="gramEnd"/>
      <w:r w:rsidRPr="00A9062B">
        <w:rPr>
          <w:rStyle w:val="FontStyle108"/>
          <w:b w:val="0"/>
          <w:i w:val="0"/>
        </w:rPr>
        <w:t xml:space="preserve">, </w:t>
      </w:r>
      <w:proofErr w:type="gramStart"/>
      <w:r w:rsidRPr="00A9062B">
        <w:rPr>
          <w:rStyle w:val="FontStyle108"/>
          <w:b w:val="0"/>
          <w:i w:val="0"/>
        </w:rPr>
        <w:t>совершении</w:t>
      </w:r>
      <w:proofErr w:type="gramEnd"/>
      <w:r w:rsidRPr="00A9062B">
        <w:rPr>
          <w:rStyle w:val="FontStyle108"/>
          <w:b w:val="0"/>
          <w:i w:val="0"/>
        </w:rPr>
        <w:t xml:space="preserve"> действия), повлекшего за собой прекращение у владельцев Биржевых облигаций Эмитента указанного права:</w:t>
      </w:r>
    </w:p>
    <w:p w:rsidR="00D7526A" w:rsidRPr="00A9062B" w:rsidRDefault="00D7526A" w:rsidP="00D7526A">
      <w:pPr>
        <w:pStyle w:val="Style25"/>
        <w:widowControl/>
        <w:numPr>
          <w:ilvl w:val="0"/>
          <w:numId w:val="4"/>
        </w:numPr>
        <w:tabs>
          <w:tab w:val="left" w:pos="120"/>
        </w:tabs>
        <w:spacing w:before="139" w:line="240" w:lineRule="auto"/>
        <w:jc w:val="left"/>
        <w:rPr>
          <w:rStyle w:val="FontStyle108"/>
          <w:b w:val="0"/>
          <w:i w:val="0"/>
        </w:rPr>
      </w:pPr>
      <w:r w:rsidRPr="00A9062B">
        <w:rPr>
          <w:rStyle w:val="FontStyle108"/>
          <w:b w:val="0"/>
          <w:i w:val="0"/>
        </w:rPr>
        <w:t>в ленте новостей - не позднее 1 (Одного) дня;</w:t>
      </w:r>
    </w:p>
    <w:p w:rsidR="00D7526A" w:rsidRPr="00A9062B" w:rsidRDefault="00D7526A" w:rsidP="00D7526A">
      <w:pPr>
        <w:pStyle w:val="Style18"/>
        <w:widowControl/>
        <w:spacing w:line="240" w:lineRule="auto"/>
        <w:jc w:val="left"/>
        <w:rPr>
          <w:rStyle w:val="FontStyle108"/>
          <w:b w:val="0"/>
          <w:i w:val="0"/>
        </w:rPr>
      </w:pPr>
      <w:r w:rsidRPr="00A9062B">
        <w:rPr>
          <w:rStyle w:val="FontStyle108"/>
          <w:b w:val="0"/>
          <w:i w:val="0"/>
        </w:rPr>
        <w:t>- на страницах Эмитента в сети Интернет - не позднее 2 (Двух) дней.</w:t>
      </w:r>
    </w:p>
    <w:p w:rsidR="00D7526A" w:rsidRPr="00A9062B" w:rsidRDefault="00D7526A" w:rsidP="00D7526A">
      <w:pPr>
        <w:pStyle w:val="Style19"/>
        <w:widowControl/>
        <w:spacing w:before="130"/>
        <w:ind w:firstLine="562"/>
        <w:rPr>
          <w:rStyle w:val="FontStyle108"/>
          <w:b w:val="0"/>
          <w:i w:val="0"/>
        </w:rPr>
      </w:pPr>
      <w:r w:rsidRPr="00A9062B">
        <w:rPr>
          <w:rStyle w:val="FontStyle108"/>
          <w:b w:val="0"/>
          <w:i w:val="0"/>
        </w:rPr>
        <w:t>При этом публикация на страницах Эмитента в сети Интернет осуществляется после публикации в Ленте новостей.</w:t>
      </w:r>
    </w:p>
    <w:p w:rsidR="00D53CA3" w:rsidRPr="00A9062B" w:rsidRDefault="00D53CA3" w:rsidP="00D7526A">
      <w:pPr>
        <w:pStyle w:val="Style19"/>
        <w:widowControl/>
        <w:spacing w:before="130"/>
        <w:ind w:firstLine="562"/>
        <w:rPr>
          <w:rStyle w:val="FontStyle108"/>
          <w:b w:val="0"/>
          <w:i w:val="0"/>
        </w:rPr>
      </w:pPr>
    </w:p>
    <w:p w:rsidR="00D7526A" w:rsidRPr="00A9062B" w:rsidRDefault="002D7A34" w:rsidP="00D7526A">
      <w:pPr>
        <w:autoSpaceDE w:val="0"/>
        <w:autoSpaceDN w:val="0"/>
        <w:adjustRightInd w:val="0"/>
        <w:spacing w:before="134" w:after="0" w:line="240" w:lineRule="auto"/>
        <w:ind w:right="5"/>
        <w:jc w:val="both"/>
        <w:rPr>
          <w:rStyle w:val="FontStyle108"/>
          <w:i w:val="0"/>
          <w:u w:val="single"/>
        </w:rPr>
      </w:pPr>
      <w:r w:rsidRPr="00A9062B">
        <w:rPr>
          <w:rFonts w:ascii="Times New Roman" w:hAnsi="Times New Roman" w:cs="Times New Roman"/>
          <w:b/>
          <w:u w:val="single"/>
        </w:rPr>
        <w:t>1</w:t>
      </w:r>
      <w:r w:rsidR="00D7526A" w:rsidRPr="00A9062B">
        <w:rPr>
          <w:rFonts w:ascii="Times New Roman" w:hAnsi="Times New Roman" w:cs="Times New Roman"/>
          <w:b/>
          <w:u w:val="single"/>
        </w:rPr>
        <w:t>.</w:t>
      </w:r>
      <w:r w:rsidR="00257C94" w:rsidRPr="00A9062B">
        <w:rPr>
          <w:rFonts w:ascii="Times New Roman" w:hAnsi="Times New Roman" w:cs="Times New Roman"/>
          <w:b/>
          <w:u w:val="single"/>
        </w:rPr>
        <w:t>3</w:t>
      </w:r>
      <w:r w:rsidR="00D7526A" w:rsidRPr="00A9062B">
        <w:rPr>
          <w:rFonts w:ascii="Times New Roman" w:hAnsi="Times New Roman" w:cs="Times New Roman"/>
          <w:b/>
          <w:u w:val="single"/>
        </w:rPr>
        <w:t xml:space="preserve">. </w:t>
      </w:r>
      <w:r w:rsidR="00D7526A" w:rsidRPr="00A9062B">
        <w:rPr>
          <w:rStyle w:val="FontStyle108"/>
          <w:i w:val="0"/>
          <w:u w:val="single"/>
        </w:rPr>
        <w:t>Текст изменяемой редакции:</w:t>
      </w:r>
    </w:p>
    <w:p w:rsidR="00D7526A" w:rsidRPr="00A9062B" w:rsidRDefault="00D7526A" w:rsidP="00D7526A">
      <w:pPr>
        <w:autoSpaceDE w:val="0"/>
        <w:autoSpaceDN w:val="0"/>
        <w:adjustRightInd w:val="0"/>
        <w:spacing w:before="134" w:after="0" w:line="240" w:lineRule="auto"/>
        <w:ind w:right="5"/>
        <w:jc w:val="both"/>
        <w:rPr>
          <w:rStyle w:val="FontStyle108"/>
          <w:i w:val="0"/>
          <w:u w:val="single"/>
        </w:rPr>
      </w:pPr>
    </w:p>
    <w:p w:rsidR="00D7526A" w:rsidRPr="00A9062B" w:rsidRDefault="00D7526A" w:rsidP="00327A94">
      <w:pPr>
        <w:adjustRightInd w:val="0"/>
        <w:spacing w:after="0"/>
        <w:jc w:val="both"/>
        <w:rPr>
          <w:rStyle w:val="FontStyle108"/>
          <w:b w:val="0"/>
          <w:bCs w:val="0"/>
          <w:i w:val="0"/>
          <w:iCs w:val="0"/>
        </w:rPr>
      </w:pPr>
      <w:r w:rsidRPr="00A9062B">
        <w:rPr>
          <w:rStyle w:val="FontStyle108"/>
          <w:b w:val="0"/>
          <w:bCs w:val="0"/>
          <w:i w:val="0"/>
          <w:iCs w:val="0"/>
        </w:rPr>
        <w:t xml:space="preserve">16) Информация об исполнении обязательств по погашению/досрочному погашению номинальной стоимости Биржевых облигаций раскрывается Эмитентом в форме сообщения о существенном </w:t>
      </w:r>
      <w:proofErr w:type="gramStart"/>
      <w:r w:rsidRPr="00A9062B">
        <w:rPr>
          <w:rStyle w:val="FontStyle108"/>
          <w:b w:val="0"/>
          <w:bCs w:val="0"/>
          <w:i w:val="0"/>
          <w:iCs w:val="0"/>
        </w:rPr>
        <w:t>факте «О погашении</w:t>
      </w:r>
      <w:proofErr w:type="gramEnd"/>
      <w:r w:rsidRPr="00A9062B">
        <w:rPr>
          <w:rStyle w:val="FontStyle108"/>
          <w:b w:val="0"/>
          <w:bCs w:val="0"/>
          <w:i w:val="0"/>
          <w:iCs w:val="0"/>
        </w:rPr>
        <w:t xml:space="preserve"> эмиссионных ценных бумаг эмитента»  в следующие сроки с даты, в которую обязательство Эмитента перед владельцами Биржевых облигаций по их погашению должно быть исполнено:</w:t>
      </w:r>
    </w:p>
    <w:p w:rsidR="00D7526A" w:rsidRPr="00A9062B" w:rsidRDefault="00D7526A" w:rsidP="00327A94">
      <w:pPr>
        <w:spacing w:after="0"/>
        <w:ind w:firstLine="540"/>
        <w:jc w:val="both"/>
        <w:rPr>
          <w:rStyle w:val="FontStyle108"/>
          <w:b w:val="0"/>
          <w:bCs w:val="0"/>
          <w:i w:val="0"/>
          <w:iCs w:val="0"/>
        </w:rPr>
      </w:pPr>
      <w:r w:rsidRPr="00A9062B">
        <w:rPr>
          <w:rStyle w:val="FontStyle108"/>
          <w:b w:val="0"/>
          <w:bCs w:val="0"/>
          <w:i w:val="0"/>
          <w:iCs w:val="0"/>
        </w:rPr>
        <w:t>― в Ленте новостей - не позднее 1 (одного) дня;</w:t>
      </w:r>
    </w:p>
    <w:p w:rsidR="00D7526A" w:rsidRPr="00A9062B" w:rsidRDefault="00D7526A" w:rsidP="00327A94">
      <w:pPr>
        <w:adjustRightInd w:val="0"/>
        <w:spacing w:after="0"/>
        <w:ind w:firstLine="540"/>
        <w:jc w:val="both"/>
        <w:rPr>
          <w:rStyle w:val="FontStyle108"/>
          <w:b w:val="0"/>
          <w:bCs w:val="0"/>
          <w:i w:val="0"/>
          <w:iCs w:val="0"/>
        </w:rPr>
      </w:pPr>
      <w:r w:rsidRPr="00A9062B">
        <w:rPr>
          <w:rStyle w:val="FontStyle108"/>
          <w:b w:val="0"/>
          <w:bCs w:val="0"/>
          <w:i w:val="0"/>
          <w:iCs w:val="0"/>
        </w:rPr>
        <w:t>― на странице Эмитента в сети «Интернет» - не позднее 2 (двух) дней.</w:t>
      </w:r>
    </w:p>
    <w:p w:rsidR="00D7526A" w:rsidRPr="00A9062B" w:rsidRDefault="00D7526A" w:rsidP="00327A94">
      <w:pPr>
        <w:adjustRightInd w:val="0"/>
        <w:spacing w:after="0"/>
        <w:ind w:firstLine="540"/>
        <w:jc w:val="both"/>
        <w:rPr>
          <w:rStyle w:val="FontStyle108"/>
          <w:b w:val="0"/>
          <w:bCs w:val="0"/>
          <w:i w:val="0"/>
          <w:iCs w:val="0"/>
        </w:rPr>
      </w:pPr>
      <w:r w:rsidRPr="00A9062B">
        <w:rPr>
          <w:rStyle w:val="FontStyle108"/>
          <w:b w:val="0"/>
          <w:bCs w:val="0"/>
          <w:i w:val="0"/>
          <w:iCs w:val="0"/>
        </w:rPr>
        <w:t>При этом публикация на странице в сети Интернет осуществляется после публикации в Ленте новостей.</w:t>
      </w:r>
    </w:p>
    <w:p w:rsidR="00D7526A" w:rsidRPr="00A9062B" w:rsidRDefault="002D7A34" w:rsidP="00D7526A">
      <w:pPr>
        <w:autoSpaceDE w:val="0"/>
        <w:autoSpaceDN w:val="0"/>
        <w:adjustRightInd w:val="0"/>
        <w:spacing w:before="134" w:after="0" w:line="240" w:lineRule="auto"/>
        <w:ind w:right="5"/>
        <w:jc w:val="both"/>
        <w:rPr>
          <w:rStyle w:val="FontStyle108"/>
          <w:i w:val="0"/>
          <w:u w:val="single"/>
        </w:rPr>
      </w:pPr>
      <w:r w:rsidRPr="00A9062B">
        <w:rPr>
          <w:rFonts w:ascii="Times New Roman" w:hAnsi="Times New Roman" w:cs="Times New Roman"/>
          <w:b/>
          <w:u w:val="single"/>
        </w:rPr>
        <w:t>1</w:t>
      </w:r>
      <w:r w:rsidR="00257C94" w:rsidRPr="00A9062B">
        <w:rPr>
          <w:rFonts w:ascii="Times New Roman" w:hAnsi="Times New Roman" w:cs="Times New Roman"/>
          <w:b/>
          <w:u w:val="single"/>
        </w:rPr>
        <w:t>.3</w:t>
      </w:r>
      <w:r w:rsidR="00D7526A" w:rsidRPr="00A9062B">
        <w:rPr>
          <w:rFonts w:ascii="Times New Roman" w:hAnsi="Times New Roman" w:cs="Times New Roman"/>
          <w:b/>
          <w:u w:val="single"/>
        </w:rPr>
        <w:t xml:space="preserve">. </w:t>
      </w:r>
      <w:r w:rsidR="00D7526A" w:rsidRPr="00A9062B">
        <w:rPr>
          <w:rStyle w:val="FontStyle108"/>
          <w:i w:val="0"/>
          <w:u w:val="single"/>
        </w:rPr>
        <w:t>Текст новой редакции с учетом изменений:</w:t>
      </w:r>
    </w:p>
    <w:p w:rsidR="00D7526A" w:rsidRPr="00A9062B" w:rsidRDefault="00D7526A" w:rsidP="00D7526A">
      <w:pPr>
        <w:autoSpaceDE w:val="0"/>
        <w:autoSpaceDN w:val="0"/>
        <w:adjustRightInd w:val="0"/>
        <w:spacing w:before="134" w:after="0" w:line="240" w:lineRule="auto"/>
        <w:ind w:right="5"/>
        <w:jc w:val="both"/>
        <w:rPr>
          <w:rStyle w:val="FontStyle108"/>
          <w:i w:val="0"/>
          <w:u w:val="single"/>
        </w:rPr>
      </w:pPr>
    </w:p>
    <w:p w:rsidR="00D7526A" w:rsidRPr="00A9062B" w:rsidRDefault="00D7526A" w:rsidP="00327A94">
      <w:pPr>
        <w:adjustRightInd w:val="0"/>
        <w:spacing w:after="0"/>
        <w:jc w:val="both"/>
        <w:rPr>
          <w:rStyle w:val="FontStyle108"/>
          <w:b w:val="0"/>
          <w:bCs w:val="0"/>
          <w:i w:val="0"/>
          <w:iCs w:val="0"/>
        </w:rPr>
      </w:pPr>
      <w:r w:rsidRPr="00A9062B">
        <w:rPr>
          <w:rStyle w:val="FontStyle108"/>
          <w:b w:val="0"/>
          <w:bCs w:val="0"/>
          <w:i w:val="0"/>
          <w:iCs w:val="0"/>
        </w:rPr>
        <w:t xml:space="preserve">16) Информация об исполнении обязательств по погашению номинальной стоимости Биржевых облигаций раскрывается Эмитентом в форме сообщения о существенном </w:t>
      </w:r>
      <w:proofErr w:type="gramStart"/>
      <w:r w:rsidRPr="00A9062B">
        <w:rPr>
          <w:rStyle w:val="FontStyle108"/>
          <w:b w:val="0"/>
          <w:bCs w:val="0"/>
          <w:i w:val="0"/>
          <w:iCs w:val="0"/>
        </w:rPr>
        <w:t>факте «О погашении</w:t>
      </w:r>
      <w:proofErr w:type="gramEnd"/>
      <w:r w:rsidRPr="00A9062B">
        <w:rPr>
          <w:rStyle w:val="FontStyle108"/>
          <w:b w:val="0"/>
          <w:bCs w:val="0"/>
          <w:i w:val="0"/>
          <w:iCs w:val="0"/>
        </w:rPr>
        <w:t xml:space="preserve"> эмиссионных ценных бумаг эмитента»  в следующие сроки с даты, в которую обязательство Эмитента перед владельцами Биржевых облигаций по их погашению должно быть исполнено:</w:t>
      </w:r>
    </w:p>
    <w:p w:rsidR="00D7526A" w:rsidRPr="00A9062B" w:rsidRDefault="00D7526A" w:rsidP="00327A94">
      <w:pPr>
        <w:spacing w:after="0"/>
        <w:ind w:firstLine="540"/>
        <w:jc w:val="both"/>
        <w:rPr>
          <w:rStyle w:val="FontStyle108"/>
          <w:b w:val="0"/>
          <w:bCs w:val="0"/>
          <w:i w:val="0"/>
          <w:iCs w:val="0"/>
        </w:rPr>
      </w:pPr>
      <w:r w:rsidRPr="00A9062B">
        <w:rPr>
          <w:rStyle w:val="FontStyle108"/>
          <w:b w:val="0"/>
          <w:bCs w:val="0"/>
          <w:i w:val="0"/>
          <w:iCs w:val="0"/>
        </w:rPr>
        <w:t>― в Ленте новостей - не позднее 1 (одного) дня;</w:t>
      </w:r>
    </w:p>
    <w:p w:rsidR="00D7526A" w:rsidRPr="00A9062B" w:rsidRDefault="00D7526A" w:rsidP="00327A94">
      <w:pPr>
        <w:adjustRightInd w:val="0"/>
        <w:spacing w:after="0"/>
        <w:ind w:firstLine="540"/>
        <w:jc w:val="both"/>
        <w:rPr>
          <w:rStyle w:val="FontStyle108"/>
          <w:b w:val="0"/>
          <w:bCs w:val="0"/>
          <w:i w:val="0"/>
          <w:iCs w:val="0"/>
        </w:rPr>
      </w:pPr>
      <w:r w:rsidRPr="00A9062B">
        <w:rPr>
          <w:rStyle w:val="FontStyle108"/>
          <w:b w:val="0"/>
          <w:bCs w:val="0"/>
          <w:i w:val="0"/>
          <w:iCs w:val="0"/>
        </w:rPr>
        <w:t>― на странице Эмитента в сети «Интернет» - не позднее 2 (двух) дней.</w:t>
      </w:r>
    </w:p>
    <w:p w:rsidR="00D7526A" w:rsidRPr="00A9062B" w:rsidRDefault="00D7526A" w:rsidP="00327A94">
      <w:pPr>
        <w:adjustRightInd w:val="0"/>
        <w:spacing w:after="0"/>
        <w:ind w:firstLine="540"/>
        <w:jc w:val="both"/>
        <w:rPr>
          <w:rStyle w:val="FontStyle108"/>
          <w:b w:val="0"/>
          <w:bCs w:val="0"/>
          <w:i w:val="0"/>
          <w:iCs w:val="0"/>
        </w:rPr>
      </w:pPr>
      <w:r w:rsidRPr="00A9062B">
        <w:rPr>
          <w:rStyle w:val="FontStyle108"/>
          <w:b w:val="0"/>
          <w:bCs w:val="0"/>
          <w:i w:val="0"/>
          <w:iCs w:val="0"/>
        </w:rPr>
        <w:t>При этом публикация на странице в сети Интернет осуществляется после публикации в Ленте новостей.</w:t>
      </w:r>
    </w:p>
    <w:p w:rsidR="00D53CA3" w:rsidRPr="00A9062B" w:rsidRDefault="00D53CA3" w:rsidP="00327A94">
      <w:pPr>
        <w:adjustRightInd w:val="0"/>
        <w:spacing w:after="0"/>
        <w:ind w:firstLine="540"/>
        <w:jc w:val="both"/>
        <w:rPr>
          <w:rStyle w:val="FontStyle108"/>
          <w:b w:val="0"/>
          <w:bCs w:val="0"/>
          <w:i w:val="0"/>
          <w:iCs w:val="0"/>
        </w:rPr>
      </w:pPr>
    </w:p>
    <w:p w:rsidR="00D7526A" w:rsidRPr="00A9062B" w:rsidRDefault="002D7A34" w:rsidP="00D7526A">
      <w:pPr>
        <w:autoSpaceDE w:val="0"/>
        <w:autoSpaceDN w:val="0"/>
        <w:adjustRightInd w:val="0"/>
        <w:spacing w:before="134" w:after="0" w:line="240" w:lineRule="auto"/>
        <w:ind w:right="5"/>
        <w:jc w:val="both"/>
        <w:rPr>
          <w:rStyle w:val="FontStyle108"/>
          <w:i w:val="0"/>
          <w:u w:val="single"/>
        </w:rPr>
      </w:pPr>
      <w:r w:rsidRPr="00A9062B">
        <w:rPr>
          <w:rFonts w:ascii="Times New Roman" w:hAnsi="Times New Roman" w:cs="Times New Roman"/>
          <w:b/>
          <w:u w:val="single"/>
        </w:rPr>
        <w:t>1</w:t>
      </w:r>
      <w:r w:rsidR="00D7526A" w:rsidRPr="00A9062B">
        <w:rPr>
          <w:rFonts w:ascii="Times New Roman" w:hAnsi="Times New Roman" w:cs="Times New Roman"/>
          <w:b/>
          <w:u w:val="single"/>
        </w:rPr>
        <w:t>.</w:t>
      </w:r>
      <w:r w:rsidR="00257C94" w:rsidRPr="00A9062B">
        <w:rPr>
          <w:rFonts w:ascii="Times New Roman" w:hAnsi="Times New Roman" w:cs="Times New Roman"/>
          <w:b/>
          <w:u w:val="single"/>
        </w:rPr>
        <w:t>4</w:t>
      </w:r>
      <w:r w:rsidR="00D7526A" w:rsidRPr="00A9062B">
        <w:rPr>
          <w:rFonts w:ascii="Times New Roman" w:hAnsi="Times New Roman" w:cs="Times New Roman"/>
          <w:b/>
          <w:u w:val="single"/>
        </w:rPr>
        <w:t xml:space="preserve">. </w:t>
      </w:r>
      <w:r w:rsidR="00D7526A" w:rsidRPr="00A9062B">
        <w:rPr>
          <w:rStyle w:val="FontStyle108"/>
          <w:i w:val="0"/>
          <w:u w:val="single"/>
        </w:rPr>
        <w:t>Текст изменяемой редакции:</w:t>
      </w:r>
    </w:p>
    <w:p w:rsidR="00D7526A" w:rsidRPr="00A9062B" w:rsidRDefault="00D7526A" w:rsidP="00D7526A">
      <w:pPr>
        <w:autoSpaceDE w:val="0"/>
        <w:autoSpaceDN w:val="0"/>
        <w:adjustRightInd w:val="0"/>
        <w:spacing w:before="134" w:after="0" w:line="240" w:lineRule="auto"/>
        <w:ind w:right="5"/>
        <w:jc w:val="both"/>
        <w:rPr>
          <w:rStyle w:val="FontStyle108"/>
          <w:i w:val="0"/>
          <w:u w:val="single"/>
        </w:rPr>
      </w:pPr>
    </w:p>
    <w:p w:rsidR="00D7526A" w:rsidRPr="00A9062B" w:rsidRDefault="00D7526A" w:rsidP="00B37744">
      <w:pPr>
        <w:adjustRightInd w:val="0"/>
        <w:spacing w:after="0"/>
        <w:ind w:firstLine="540"/>
        <w:jc w:val="both"/>
        <w:rPr>
          <w:rStyle w:val="FontStyle108"/>
          <w:b w:val="0"/>
          <w:i w:val="0"/>
        </w:rPr>
      </w:pPr>
      <w:proofErr w:type="gramStart"/>
      <w:r w:rsidRPr="00A9062B">
        <w:rPr>
          <w:rStyle w:val="FontStyle108"/>
          <w:b w:val="0"/>
          <w:i w:val="0"/>
        </w:rPr>
        <w:t>17) В случае неисполнения или ненадлежащего исполнения Эмитентом обязательств по выплате номинальной стоимости Биржевых облигаций при погашении/досрочном погашении номинальной стоимости Биржевых облигаций и/или купонных доходов по Биржевым облигациям (в том числе дефолт и/или технический дефолт) Эмитент публикует сообщение в форме сообщения о существенном факте «О неисполнении обязательств эмитента перед владельцами его эмиссионных ценных бумаг» в следующие сроки</w:t>
      </w:r>
      <w:proofErr w:type="gramEnd"/>
      <w:r w:rsidRPr="00A9062B">
        <w:rPr>
          <w:rStyle w:val="FontStyle108"/>
          <w:b w:val="0"/>
          <w:i w:val="0"/>
        </w:rPr>
        <w:t xml:space="preserve"> с даты, в которую обязательство Эмитента должно быть исполнено:</w:t>
      </w:r>
    </w:p>
    <w:p w:rsidR="00D7526A" w:rsidRPr="00A9062B" w:rsidRDefault="00D7526A" w:rsidP="00B37744">
      <w:pPr>
        <w:spacing w:after="0"/>
        <w:ind w:firstLine="540"/>
        <w:jc w:val="both"/>
        <w:rPr>
          <w:rStyle w:val="FontStyle108"/>
          <w:b w:val="0"/>
          <w:i w:val="0"/>
        </w:rPr>
      </w:pPr>
      <w:r w:rsidRPr="00A9062B">
        <w:rPr>
          <w:rStyle w:val="FontStyle108"/>
          <w:b w:val="0"/>
          <w:i w:val="0"/>
        </w:rPr>
        <w:t>― в Ленте новостей - не позднее 1 (одного) дня;</w:t>
      </w:r>
    </w:p>
    <w:p w:rsidR="00D7526A" w:rsidRPr="00A9062B" w:rsidRDefault="00D7526A" w:rsidP="00B37744">
      <w:pPr>
        <w:adjustRightInd w:val="0"/>
        <w:spacing w:after="0"/>
        <w:ind w:firstLine="540"/>
        <w:jc w:val="both"/>
        <w:rPr>
          <w:rStyle w:val="FontStyle108"/>
          <w:b w:val="0"/>
          <w:i w:val="0"/>
        </w:rPr>
      </w:pPr>
      <w:r w:rsidRPr="00A9062B">
        <w:rPr>
          <w:rStyle w:val="FontStyle108"/>
          <w:b w:val="0"/>
          <w:i w:val="0"/>
        </w:rPr>
        <w:t>― на странице Эмитента в сети «Интернет» - не позднее 2 (двух) дней.</w:t>
      </w:r>
    </w:p>
    <w:p w:rsidR="00D7526A" w:rsidRPr="00A9062B" w:rsidRDefault="00D7526A" w:rsidP="00B37744">
      <w:pPr>
        <w:adjustRightInd w:val="0"/>
        <w:spacing w:after="0"/>
        <w:ind w:firstLine="540"/>
        <w:jc w:val="both"/>
        <w:rPr>
          <w:rStyle w:val="FontStyle108"/>
          <w:b w:val="0"/>
          <w:i w:val="0"/>
        </w:rPr>
      </w:pPr>
      <w:r w:rsidRPr="00A9062B">
        <w:rPr>
          <w:rStyle w:val="FontStyle108"/>
          <w:b w:val="0"/>
          <w:i w:val="0"/>
        </w:rPr>
        <w:t>Среди прочих сведений в сообщении о неисполнении или ненадлежащем исполнении Эмитентом обязательств по погашению/досрочному погашению номинальной стоимости и/или купонных доходов по Биржевым облигациям указывается:</w:t>
      </w:r>
    </w:p>
    <w:p w:rsidR="00D7526A" w:rsidRPr="00A9062B" w:rsidRDefault="00D7526A" w:rsidP="00B37744">
      <w:pPr>
        <w:adjustRightInd w:val="0"/>
        <w:spacing w:after="0"/>
        <w:ind w:firstLine="540"/>
        <w:jc w:val="both"/>
        <w:rPr>
          <w:rStyle w:val="FontStyle108"/>
          <w:b w:val="0"/>
          <w:i w:val="0"/>
        </w:rPr>
      </w:pPr>
      <w:r w:rsidRPr="00A9062B">
        <w:rPr>
          <w:rStyle w:val="FontStyle108"/>
          <w:b w:val="0"/>
          <w:i w:val="0"/>
        </w:rPr>
        <w:t>― объем неисполненных обязательств;</w:t>
      </w:r>
    </w:p>
    <w:p w:rsidR="00D7526A" w:rsidRPr="00A9062B" w:rsidRDefault="00D7526A" w:rsidP="00B37744">
      <w:pPr>
        <w:adjustRightInd w:val="0"/>
        <w:spacing w:after="0"/>
        <w:ind w:firstLine="540"/>
        <w:jc w:val="both"/>
        <w:rPr>
          <w:rStyle w:val="FontStyle108"/>
          <w:b w:val="0"/>
          <w:i w:val="0"/>
        </w:rPr>
      </w:pPr>
      <w:r w:rsidRPr="00A9062B">
        <w:rPr>
          <w:rStyle w:val="FontStyle108"/>
          <w:b w:val="0"/>
          <w:i w:val="0"/>
        </w:rPr>
        <w:t>― причина неисполнения обязательств;</w:t>
      </w:r>
    </w:p>
    <w:p w:rsidR="00D7526A" w:rsidRPr="00A9062B" w:rsidRDefault="00D7526A" w:rsidP="00B37744">
      <w:pPr>
        <w:adjustRightInd w:val="0"/>
        <w:spacing w:after="0"/>
        <w:ind w:firstLine="540"/>
        <w:jc w:val="both"/>
        <w:rPr>
          <w:rStyle w:val="FontStyle108"/>
          <w:b w:val="0"/>
          <w:i w:val="0"/>
        </w:rPr>
      </w:pPr>
      <w:r w:rsidRPr="00A9062B">
        <w:rPr>
          <w:rStyle w:val="FontStyle108"/>
          <w:b w:val="0"/>
          <w:i w:val="0"/>
        </w:rPr>
        <w:t>― возможные действия владельцев Биржевых облигаций по удовлетворению своих требований в случае дефолта;</w:t>
      </w:r>
    </w:p>
    <w:p w:rsidR="00D7526A" w:rsidRPr="00A9062B" w:rsidRDefault="00D7526A" w:rsidP="00B37744">
      <w:pPr>
        <w:adjustRightInd w:val="0"/>
        <w:spacing w:after="0"/>
        <w:ind w:firstLine="540"/>
        <w:jc w:val="both"/>
        <w:rPr>
          <w:rStyle w:val="FontStyle108"/>
          <w:b w:val="0"/>
          <w:i w:val="0"/>
        </w:rPr>
      </w:pPr>
      <w:r w:rsidRPr="00A9062B">
        <w:rPr>
          <w:rStyle w:val="FontStyle108"/>
          <w:b w:val="0"/>
          <w:i w:val="0"/>
        </w:rPr>
        <w:t>― возможные действия владельцев Биржевых облигаций по удовлетворению своих требований в случае технического дефолта.</w:t>
      </w:r>
    </w:p>
    <w:p w:rsidR="00D7526A" w:rsidRPr="00A9062B" w:rsidRDefault="00D7526A" w:rsidP="00D7526A">
      <w:pPr>
        <w:adjustRightInd w:val="0"/>
        <w:spacing w:after="0"/>
        <w:ind w:firstLine="540"/>
        <w:jc w:val="both"/>
        <w:rPr>
          <w:rStyle w:val="FontStyle108"/>
          <w:b w:val="0"/>
          <w:i w:val="0"/>
        </w:rPr>
      </w:pPr>
      <w:r w:rsidRPr="00A9062B">
        <w:rPr>
          <w:rStyle w:val="FontStyle108"/>
          <w:b w:val="0"/>
          <w:i w:val="0"/>
        </w:rPr>
        <w:t>При этом публикация на странице в сети Интернет осуществляется после публикации в Ленте новостей.</w:t>
      </w:r>
    </w:p>
    <w:p w:rsidR="00D7526A" w:rsidRPr="00A9062B" w:rsidRDefault="002D7A34" w:rsidP="00D7526A">
      <w:pPr>
        <w:autoSpaceDE w:val="0"/>
        <w:autoSpaceDN w:val="0"/>
        <w:adjustRightInd w:val="0"/>
        <w:spacing w:before="134" w:after="0" w:line="240" w:lineRule="auto"/>
        <w:ind w:right="5"/>
        <w:jc w:val="both"/>
        <w:rPr>
          <w:rStyle w:val="FontStyle108"/>
          <w:i w:val="0"/>
          <w:u w:val="single"/>
        </w:rPr>
      </w:pPr>
      <w:r w:rsidRPr="00A9062B">
        <w:rPr>
          <w:rFonts w:ascii="Times New Roman" w:hAnsi="Times New Roman" w:cs="Times New Roman"/>
          <w:b/>
          <w:u w:val="single"/>
        </w:rPr>
        <w:t>1</w:t>
      </w:r>
      <w:r w:rsidR="00257C94" w:rsidRPr="00A9062B">
        <w:rPr>
          <w:rFonts w:ascii="Times New Roman" w:hAnsi="Times New Roman" w:cs="Times New Roman"/>
          <w:b/>
          <w:u w:val="single"/>
        </w:rPr>
        <w:t>.4</w:t>
      </w:r>
      <w:r w:rsidR="00D7526A" w:rsidRPr="00A9062B">
        <w:rPr>
          <w:rFonts w:ascii="Times New Roman" w:hAnsi="Times New Roman" w:cs="Times New Roman"/>
          <w:b/>
          <w:u w:val="single"/>
        </w:rPr>
        <w:t xml:space="preserve">. </w:t>
      </w:r>
      <w:r w:rsidR="00D7526A" w:rsidRPr="00A9062B">
        <w:rPr>
          <w:rStyle w:val="FontStyle108"/>
          <w:i w:val="0"/>
          <w:u w:val="single"/>
        </w:rPr>
        <w:t>Текст новой редакции с учетом изменений:</w:t>
      </w:r>
    </w:p>
    <w:p w:rsidR="00D7526A" w:rsidRPr="00A9062B" w:rsidRDefault="00D7526A" w:rsidP="00D7526A">
      <w:pPr>
        <w:adjustRightInd w:val="0"/>
        <w:spacing w:after="0"/>
        <w:ind w:firstLine="540"/>
        <w:jc w:val="both"/>
        <w:rPr>
          <w:rStyle w:val="FontStyle108"/>
          <w:b w:val="0"/>
          <w:i w:val="0"/>
        </w:rPr>
      </w:pPr>
    </w:p>
    <w:p w:rsidR="00D7526A" w:rsidRPr="00A9062B" w:rsidRDefault="00D7526A" w:rsidP="00D7526A">
      <w:pPr>
        <w:widowControl w:val="0"/>
        <w:autoSpaceDE w:val="0"/>
        <w:autoSpaceDN w:val="0"/>
        <w:adjustRightInd w:val="0"/>
        <w:spacing w:after="0" w:line="240" w:lineRule="auto"/>
        <w:ind w:firstLine="426"/>
        <w:jc w:val="both"/>
        <w:rPr>
          <w:rFonts w:ascii="Times New Roman" w:eastAsia="Times New Roman" w:hAnsi="Times New Roman" w:cs="Times New Roman"/>
          <w:bCs/>
          <w:iCs/>
        </w:rPr>
      </w:pPr>
      <w:proofErr w:type="gramStart"/>
      <w:r w:rsidRPr="00A9062B">
        <w:rPr>
          <w:rFonts w:ascii="Times New Roman" w:eastAsia="Times New Roman" w:hAnsi="Times New Roman" w:cs="Times New Roman"/>
          <w:bCs/>
          <w:iCs/>
        </w:rPr>
        <w:t>17) 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об этом в форме сообщения о существенном факте «О неисполнении обязательств эмитента перед владельцами его эмиссионных ценных бумаг»</w:t>
      </w:r>
      <w:r w:rsidRPr="00A9062B">
        <w:rPr>
          <w:rFonts w:ascii="Times New Roman" w:eastAsia="Calibri" w:hAnsi="Times New Roman" w:cs="Times New Roman"/>
        </w:rPr>
        <w:t xml:space="preserve"> </w:t>
      </w:r>
      <w:r w:rsidRPr="00A9062B">
        <w:rPr>
          <w:rFonts w:ascii="Times New Roman" w:eastAsia="Times New Roman" w:hAnsi="Times New Roman" w:cs="Times New Roman"/>
          <w:bCs/>
          <w:iCs/>
        </w:rPr>
        <w:t>в следующие сроки с даты, в которую соответствующее обязательство Эмитента перед владельцами его Биржевых облигаций должно быть исполнено, а в</w:t>
      </w:r>
      <w:proofErr w:type="gramEnd"/>
      <w:r w:rsidRPr="00A9062B">
        <w:rPr>
          <w:rFonts w:ascii="Times New Roman" w:eastAsia="Times New Roman" w:hAnsi="Times New Roman" w:cs="Times New Roman"/>
          <w:bCs/>
          <w:iCs/>
        </w:rPr>
        <w:t xml:space="preserve"> </w:t>
      </w:r>
      <w:proofErr w:type="gramStart"/>
      <w:r w:rsidRPr="00A9062B">
        <w:rPr>
          <w:rFonts w:ascii="Times New Roman" w:eastAsia="Times New Roman" w:hAnsi="Times New Roman" w:cs="Times New Roman"/>
          <w:bCs/>
          <w:iCs/>
        </w:rPr>
        <w:t>случае</w:t>
      </w:r>
      <w:proofErr w:type="gramEnd"/>
      <w:r w:rsidRPr="00A9062B">
        <w:rPr>
          <w:rFonts w:ascii="Times New Roman" w:eastAsia="Times New Roman" w:hAnsi="Times New Roman" w:cs="Times New Roman"/>
          <w:bCs/>
          <w:iCs/>
        </w:rPr>
        <w:t>, если такое обязательство должно быть исполнено Эмитентом в течение определенного срока (периода времени), - даты окончания этого срока:</w:t>
      </w:r>
    </w:p>
    <w:p w:rsidR="00D7526A" w:rsidRPr="00A9062B" w:rsidRDefault="00D7526A" w:rsidP="00D7526A">
      <w:pPr>
        <w:pStyle w:val="Style16"/>
        <w:spacing w:line="240" w:lineRule="auto"/>
        <w:ind w:firstLine="567"/>
        <w:rPr>
          <w:rStyle w:val="FontStyle109"/>
          <w:bCs/>
          <w:iCs/>
          <w:sz w:val="22"/>
          <w:szCs w:val="22"/>
        </w:rPr>
      </w:pPr>
      <w:r w:rsidRPr="00A9062B">
        <w:rPr>
          <w:rStyle w:val="FontStyle109"/>
          <w:bCs/>
          <w:iCs/>
          <w:sz w:val="22"/>
          <w:szCs w:val="22"/>
        </w:rPr>
        <w:t>― в Ленте новостей - не позднее 1 (одного) дня;</w:t>
      </w:r>
    </w:p>
    <w:p w:rsidR="00D7526A" w:rsidRPr="00A9062B" w:rsidRDefault="00D7526A" w:rsidP="00D7526A">
      <w:pPr>
        <w:pStyle w:val="Style16"/>
        <w:spacing w:line="240" w:lineRule="auto"/>
        <w:ind w:firstLine="567"/>
        <w:rPr>
          <w:rStyle w:val="FontStyle109"/>
          <w:bCs/>
          <w:iCs/>
          <w:sz w:val="22"/>
          <w:szCs w:val="22"/>
        </w:rPr>
      </w:pPr>
      <w:r w:rsidRPr="00A9062B">
        <w:rPr>
          <w:rStyle w:val="FontStyle109"/>
          <w:bCs/>
          <w:iCs/>
          <w:sz w:val="22"/>
          <w:szCs w:val="22"/>
        </w:rPr>
        <w:t>― на странице Эмитента в сети «Интернет»  - не позднее 2 (двух) дней.</w:t>
      </w:r>
    </w:p>
    <w:p w:rsidR="00D7526A" w:rsidRPr="00A9062B" w:rsidRDefault="00D7526A" w:rsidP="00D7526A">
      <w:pPr>
        <w:pStyle w:val="Style16"/>
        <w:spacing w:line="240" w:lineRule="auto"/>
        <w:ind w:firstLine="426"/>
        <w:rPr>
          <w:rStyle w:val="FontStyle109"/>
          <w:bCs/>
          <w:iCs/>
          <w:sz w:val="22"/>
          <w:szCs w:val="22"/>
        </w:rPr>
      </w:pPr>
      <w:r w:rsidRPr="00A9062B">
        <w:rPr>
          <w:rStyle w:val="FontStyle109"/>
          <w:bCs/>
          <w:iCs/>
          <w:sz w:val="22"/>
          <w:szCs w:val="22"/>
        </w:rPr>
        <w:t>Среди прочих сведений в сообщении о неисполнении или ненадлежащем исполнении Эмитентом обязательств по погашению/досрочному погашению номинальной стоимости и/или купонных доходов по Биржевым облигациям указывается:</w:t>
      </w:r>
    </w:p>
    <w:p w:rsidR="00D7526A" w:rsidRPr="00A9062B" w:rsidRDefault="00D7526A" w:rsidP="00D7526A">
      <w:pPr>
        <w:pStyle w:val="Style16"/>
        <w:spacing w:line="240" w:lineRule="auto"/>
        <w:ind w:firstLine="567"/>
        <w:rPr>
          <w:rStyle w:val="FontStyle109"/>
          <w:bCs/>
          <w:iCs/>
          <w:sz w:val="22"/>
          <w:szCs w:val="22"/>
        </w:rPr>
      </w:pPr>
      <w:r w:rsidRPr="00A9062B">
        <w:rPr>
          <w:rStyle w:val="FontStyle109"/>
          <w:bCs/>
          <w:iCs/>
          <w:sz w:val="22"/>
          <w:szCs w:val="22"/>
        </w:rPr>
        <w:t>― объем неисполненных обязательств;</w:t>
      </w:r>
    </w:p>
    <w:p w:rsidR="00D7526A" w:rsidRPr="00A9062B" w:rsidRDefault="00D7526A" w:rsidP="00D7526A">
      <w:pPr>
        <w:pStyle w:val="Style16"/>
        <w:spacing w:line="240" w:lineRule="auto"/>
        <w:ind w:firstLine="567"/>
        <w:rPr>
          <w:rStyle w:val="FontStyle109"/>
          <w:bCs/>
          <w:iCs/>
          <w:sz w:val="22"/>
          <w:szCs w:val="22"/>
        </w:rPr>
      </w:pPr>
      <w:r w:rsidRPr="00A9062B">
        <w:rPr>
          <w:rStyle w:val="FontStyle109"/>
          <w:bCs/>
          <w:iCs/>
          <w:sz w:val="22"/>
          <w:szCs w:val="22"/>
        </w:rPr>
        <w:t>― причина неисполнения обязательств;</w:t>
      </w:r>
    </w:p>
    <w:p w:rsidR="00D7526A" w:rsidRPr="00A9062B" w:rsidRDefault="00D7526A" w:rsidP="00D7526A">
      <w:pPr>
        <w:pStyle w:val="Style16"/>
        <w:spacing w:line="240" w:lineRule="auto"/>
        <w:ind w:firstLine="567"/>
        <w:rPr>
          <w:rStyle w:val="FontStyle109"/>
          <w:bCs/>
          <w:iCs/>
          <w:sz w:val="22"/>
          <w:szCs w:val="22"/>
        </w:rPr>
      </w:pPr>
      <w:r w:rsidRPr="00A9062B">
        <w:rPr>
          <w:rStyle w:val="FontStyle109"/>
          <w:bCs/>
          <w:iCs/>
          <w:sz w:val="22"/>
          <w:szCs w:val="22"/>
        </w:rPr>
        <w:t>― возможные действия владельцев Биржевых облигаций по удовлетворению своих требований в случае дефолта;</w:t>
      </w:r>
    </w:p>
    <w:p w:rsidR="00D7526A" w:rsidRPr="00A9062B" w:rsidRDefault="00D7526A" w:rsidP="00D7526A">
      <w:pPr>
        <w:pStyle w:val="Style16"/>
        <w:spacing w:line="240" w:lineRule="auto"/>
        <w:ind w:firstLine="567"/>
        <w:rPr>
          <w:rStyle w:val="FontStyle109"/>
          <w:bCs/>
          <w:iCs/>
          <w:sz w:val="22"/>
          <w:szCs w:val="22"/>
        </w:rPr>
      </w:pPr>
      <w:r w:rsidRPr="00A9062B">
        <w:rPr>
          <w:rStyle w:val="FontStyle109"/>
          <w:bCs/>
          <w:iCs/>
          <w:sz w:val="22"/>
          <w:szCs w:val="22"/>
        </w:rPr>
        <w:t>― возможные действия владельцев Биржевых облигаций по удовлетворению своих требований в случае технического дефолта.</w:t>
      </w:r>
    </w:p>
    <w:p w:rsidR="00D7526A" w:rsidRPr="00A9062B" w:rsidRDefault="00D7526A" w:rsidP="00D7526A">
      <w:pPr>
        <w:pStyle w:val="Style46"/>
        <w:widowControl/>
        <w:tabs>
          <w:tab w:val="left" w:pos="418"/>
        </w:tabs>
        <w:spacing w:before="154" w:line="240" w:lineRule="auto"/>
        <w:rPr>
          <w:rStyle w:val="FontStyle108"/>
          <w:b w:val="0"/>
          <w:i w:val="0"/>
          <w:u w:val="single"/>
        </w:rPr>
      </w:pPr>
      <w:r w:rsidRPr="00A9062B">
        <w:rPr>
          <w:rStyle w:val="FontStyle109"/>
          <w:sz w:val="22"/>
          <w:szCs w:val="22"/>
        </w:rPr>
        <w:t>При этом публикация в сети «Интернет» осуществляется после публикации в Ленте новостей.</w:t>
      </w:r>
    </w:p>
    <w:p w:rsidR="00D7526A" w:rsidRPr="00A9062B" w:rsidRDefault="002D7A34" w:rsidP="00D7526A">
      <w:pPr>
        <w:autoSpaceDE w:val="0"/>
        <w:autoSpaceDN w:val="0"/>
        <w:adjustRightInd w:val="0"/>
        <w:spacing w:before="134" w:after="0" w:line="240" w:lineRule="auto"/>
        <w:ind w:right="5"/>
        <w:jc w:val="both"/>
        <w:rPr>
          <w:rStyle w:val="FontStyle108"/>
          <w:i w:val="0"/>
          <w:u w:val="single"/>
          <w:lang w:val="en-US"/>
        </w:rPr>
      </w:pPr>
      <w:r w:rsidRPr="00A9062B">
        <w:rPr>
          <w:rFonts w:ascii="Times New Roman" w:hAnsi="Times New Roman" w:cs="Times New Roman"/>
          <w:b/>
          <w:u w:val="single"/>
        </w:rPr>
        <w:lastRenderedPageBreak/>
        <w:t>1</w:t>
      </w:r>
      <w:r w:rsidR="00D7526A" w:rsidRPr="00A9062B">
        <w:rPr>
          <w:rFonts w:ascii="Times New Roman" w:hAnsi="Times New Roman" w:cs="Times New Roman"/>
          <w:b/>
          <w:u w:val="single"/>
        </w:rPr>
        <w:t>.</w:t>
      </w:r>
      <w:r w:rsidR="00257C94" w:rsidRPr="00A9062B">
        <w:rPr>
          <w:rFonts w:ascii="Times New Roman" w:hAnsi="Times New Roman" w:cs="Times New Roman"/>
          <w:b/>
          <w:u w:val="single"/>
        </w:rPr>
        <w:t>5</w:t>
      </w:r>
      <w:r w:rsidR="00D7526A" w:rsidRPr="00A9062B">
        <w:rPr>
          <w:rFonts w:ascii="Times New Roman" w:hAnsi="Times New Roman" w:cs="Times New Roman"/>
          <w:b/>
          <w:u w:val="single"/>
        </w:rPr>
        <w:t xml:space="preserve">. </w:t>
      </w:r>
      <w:r w:rsidR="00D7526A" w:rsidRPr="00A9062B">
        <w:rPr>
          <w:rStyle w:val="FontStyle108"/>
          <w:i w:val="0"/>
          <w:u w:val="single"/>
        </w:rPr>
        <w:t>Текст изменяемой редакции:</w:t>
      </w:r>
    </w:p>
    <w:p w:rsidR="00D53CA3" w:rsidRPr="00A9062B" w:rsidRDefault="00D53CA3" w:rsidP="00D7526A">
      <w:pPr>
        <w:autoSpaceDE w:val="0"/>
        <w:autoSpaceDN w:val="0"/>
        <w:adjustRightInd w:val="0"/>
        <w:spacing w:before="134" w:after="0" w:line="240" w:lineRule="auto"/>
        <w:ind w:right="5"/>
        <w:jc w:val="both"/>
        <w:rPr>
          <w:rStyle w:val="FontStyle108"/>
          <w:i w:val="0"/>
          <w:u w:val="single"/>
          <w:lang w:val="en-US"/>
        </w:rPr>
      </w:pPr>
    </w:p>
    <w:p w:rsidR="00D7526A" w:rsidRPr="00A9062B" w:rsidRDefault="00D7526A" w:rsidP="004078A9">
      <w:pPr>
        <w:adjustRightInd w:val="0"/>
        <w:spacing w:after="0"/>
        <w:ind w:firstLine="540"/>
        <w:jc w:val="both"/>
        <w:rPr>
          <w:rFonts w:ascii="Times New Roman" w:hAnsi="Times New Roman" w:cs="Times New Roman"/>
          <w:bCs/>
          <w:iCs/>
        </w:rPr>
      </w:pPr>
      <w:proofErr w:type="gramStart"/>
      <w:r w:rsidRPr="00A9062B">
        <w:rPr>
          <w:rFonts w:ascii="Times New Roman" w:hAnsi="Times New Roman" w:cs="Times New Roman"/>
          <w:bCs/>
          <w:iCs/>
        </w:rPr>
        <w:t>20) Информация об определенной процентной ставке или порядке определения размера процентной ставки купона, установленной Эмитентом Биржевых облигаций после раскрытия ФБ ММВБ информации об итогах выпуска Биржевых облигаций и уведомления об этом  Банка России в установленном порядке, а также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существенных</w:t>
      </w:r>
      <w:proofErr w:type="gramEnd"/>
      <w:r w:rsidRPr="00A9062B">
        <w:rPr>
          <w:rFonts w:ascii="Times New Roman" w:hAnsi="Times New Roman" w:cs="Times New Roman"/>
          <w:bCs/>
          <w:iCs/>
        </w:rPr>
        <w:t xml:space="preserve"> </w:t>
      </w:r>
      <w:proofErr w:type="gramStart"/>
      <w:r w:rsidRPr="00A9062B">
        <w:rPr>
          <w:rFonts w:ascii="Times New Roman" w:hAnsi="Times New Roman" w:cs="Times New Roman"/>
          <w:bCs/>
          <w:iCs/>
        </w:rPr>
        <w:t>фактах</w:t>
      </w:r>
      <w:proofErr w:type="gramEnd"/>
      <w:r w:rsidRPr="00A9062B">
        <w:rPr>
          <w:rFonts w:ascii="Times New Roman" w:hAnsi="Times New Roman" w:cs="Times New Roman"/>
          <w:bCs/>
          <w:iCs/>
        </w:rPr>
        <w:t xml:space="preserve"> не позднее, чем за 5 (Пять) дней до даты начала j-го купонного периода по Биржевым облигациям и в следующие сроки с Даты установления j-го купона:</w:t>
      </w:r>
    </w:p>
    <w:p w:rsidR="00D7526A" w:rsidRPr="00A9062B" w:rsidRDefault="00D7526A" w:rsidP="004078A9">
      <w:pPr>
        <w:spacing w:after="0"/>
        <w:ind w:firstLine="540"/>
        <w:jc w:val="both"/>
        <w:rPr>
          <w:rStyle w:val="SUBST"/>
          <w:rFonts w:ascii="Times New Roman" w:hAnsi="Times New Roman" w:cs="Times New Roman"/>
          <w:b w:val="0"/>
          <w:bCs/>
          <w:i w:val="0"/>
          <w:iCs/>
        </w:rPr>
      </w:pPr>
      <w:r w:rsidRPr="00A9062B">
        <w:rPr>
          <w:rStyle w:val="SUBST"/>
          <w:rFonts w:ascii="Times New Roman" w:hAnsi="Times New Roman" w:cs="Times New Roman"/>
          <w:b w:val="0"/>
          <w:bCs/>
          <w:i w:val="0"/>
          <w:iCs/>
        </w:rPr>
        <w:t>― в Ленте новостей - не позднее 1 (одного) дня;</w:t>
      </w:r>
    </w:p>
    <w:p w:rsidR="00D7526A" w:rsidRPr="00A9062B" w:rsidRDefault="00D7526A" w:rsidP="004078A9">
      <w:pPr>
        <w:adjustRightInd w:val="0"/>
        <w:spacing w:after="0"/>
        <w:ind w:firstLine="540"/>
        <w:jc w:val="both"/>
        <w:rPr>
          <w:rStyle w:val="SUBST"/>
          <w:rFonts w:ascii="Times New Roman" w:hAnsi="Times New Roman" w:cs="Times New Roman"/>
          <w:b w:val="0"/>
          <w:bCs/>
          <w:i w:val="0"/>
          <w:iCs/>
        </w:rPr>
      </w:pPr>
      <w:r w:rsidRPr="00A9062B">
        <w:rPr>
          <w:rStyle w:val="SUBST"/>
          <w:rFonts w:ascii="Times New Roman" w:hAnsi="Times New Roman" w:cs="Times New Roman"/>
          <w:b w:val="0"/>
          <w:bCs/>
          <w:i w:val="0"/>
          <w:iCs/>
        </w:rPr>
        <w:t>― на странице Эмитента в сети «Интернет»  - не позднее 2 (двух) дней.</w:t>
      </w:r>
    </w:p>
    <w:p w:rsidR="00D7526A" w:rsidRPr="00A9062B" w:rsidRDefault="00D7526A" w:rsidP="004078A9">
      <w:pPr>
        <w:adjustRightInd w:val="0"/>
        <w:spacing w:after="0"/>
        <w:ind w:firstLine="540"/>
        <w:jc w:val="both"/>
        <w:rPr>
          <w:rFonts w:ascii="Times New Roman" w:hAnsi="Times New Roman" w:cs="Times New Roman"/>
          <w:bCs/>
          <w:iCs/>
        </w:rPr>
      </w:pPr>
      <w:r w:rsidRPr="00A9062B">
        <w:rPr>
          <w:rFonts w:ascii="Times New Roman" w:hAnsi="Times New Roman" w:cs="Times New Roman"/>
          <w:bCs/>
          <w:iCs/>
        </w:rPr>
        <w:t>При этом публикация на странице в сети Интернет осуществляется после публикации в Ленте новостей.</w:t>
      </w:r>
    </w:p>
    <w:p w:rsidR="00D7526A" w:rsidRPr="00A9062B" w:rsidRDefault="00D7526A" w:rsidP="004078A9">
      <w:pPr>
        <w:adjustRightInd w:val="0"/>
        <w:spacing w:after="0"/>
        <w:ind w:firstLine="540"/>
        <w:jc w:val="both"/>
        <w:rPr>
          <w:rFonts w:ascii="Times New Roman" w:hAnsi="Times New Roman" w:cs="Times New Roman"/>
          <w:bCs/>
          <w:iCs/>
        </w:rPr>
      </w:pPr>
      <w:r w:rsidRPr="00A9062B">
        <w:rPr>
          <w:rFonts w:ascii="Times New Roman" w:hAnsi="Times New Roman" w:cs="Times New Roman"/>
          <w:bCs/>
          <w:iCs/>
        </w:rPr>
        <w:t>Эмитент информирует Биржу об определенной ставке или порядке определения размера ставки купона не позднее, чем за 5 (Пять) дней до даты окончания (j-1)-го купонного периода (периода, в котором определяется процентная ставка по (</w:t>
      </w:r>
      <w:proofErr w:type="spellStart"/>
      <w:r w:rsidRPr="00A9062B">
        <w:rPr>
          <w:rFonts w:ascii="Times New Roman" w:hAnsi="Times New Roman" w:cs="Times New Roman"/>
          <w:bCs/>
          <w:iCs/>
        </w:rPr>
        <w:t>j</w:t>
      </w:r>
      <w:proofErr w:type="spellEnd"/>
      <w:r w:rsidRPr="00A9062B">
        <w:rPr>
          <w:rFonts w:ascii="Times New Roman" w:hAnsi="Times New Roman" w:cs="Times New Roman"/>
          <w:bCs/>
          <w:iCs/>
        </w:rPr>
        <w:t>)-</w:t>
      </w:r>
      <w:proofErr w:type="spellStart"/>
      <w:r w:rsidRPr="00A9062B">
        <w:rPr>
          <w:rFonts w:ascii="Times New Roman" w:hAnsi="Times New Roman" w:cs="Times New Roman"/>
          <w:bCs/>
          <w:iCs/>
        </w:rPr>
        <w:t>му</w:t>
      </w:r>
      <w:proofErr w:type="spellEnd"/>
      <w:r w:rsidRPr="00A9062B">
        <w:rPr>
          <w:rFonts w:ascii="Times New Roman" w:hAnsi="Times New Roman" w:cs="Times New Roman"/>
          <w:bCs/>
          <w:iCs/>
        </w:rPr>
        <w:t xml:space="preserve"> и последующим купонам).</w:t>
      </w:r>
    </w:p>
    <w:p w:rsidR="00D7526A" w:rsidRPr="00A9062B" w:rsidRDefault="002D7A34" w:rsidP="00D7526A">
      <w:pPr>
        <w:autoSpaceDE w:val="0"/>
        <w:autoSpaceDN w:val="0"/>
        <w:adjustRightInd w:val="0"/>
        <w:spacing w:before="134" w:after="0" w:line="240" w:lineRule="auto"/>
        <w:ind w:right="5"/>
        <w:jc w:val="both"/>
        <w:rPr>
          <w:rStyle w:val="FontStyle108"/>
          <w:i w:val="0"/>
          <w:u w:val="single"/>
        </w:rPr>
      </w:pPr>
      <w:r w:rsidRPr="00A9062B">
        <w:rPr>
          <w:rFonts w:ascii="Times New Roman" w:hAnsi="Times New Roman" w:cs="Times New Roman"/>
          <w:b/>
          <w:u w:val="single"/>
        </w:rPr>
        <w:t>1</w:t>
      </w:r>
      <w:r w:rsidR="00D7526A" w:rsidRPr="00A9062B">
        <w:rPr>
          <w:rFonts w:ascii="Times New Roman" w:hAnsi="Times New Roman" w:cs="Times New Roman"/>
          <w:b/>
          <w:u w:val="single"/>
        </w:rPr>
        <w:t>.</w:t>
      </w:r>
      <w:r w:rsidR="00257C94" w:rsidRPr="00A9062B">
        <w:rPr>
          <w:rFonts w:ascii="Times New Roman" w:hAnsi="Times New Roman" w:cs="Times New Roman"/>
          <w:b/>
          <w:u w:val="single"/>
        </w:rPr>
        <w:t>5</w:t>
      </w:r>
      <w:r w:rsidR="00D7526A" w:rsidRPr="00A9062B">
        <w:rPr>
          <w:rFonts w:ascii="Times New Roman" w:hAnsi="Times New Roman" w:cs="Times New Roman"/>
          <w:b/>
          <w:u w:val="single"/>
        </w:rPr>
        <w:t xml:space="preserve">. </w:t>
      </w:r>
      <w:r w:rsidR="00D7526A" w:rsidRPr="00A9062B">
        <w:rPr>
          <w:rStyle w:val="FontStyle108"/>
          <w:i w:val="0"/>
          <w:u w:val="single"/>
        </w:rPr>
        <w:t>Текст новой редакции с учетом изменений:</w:t>
      </w:r>
    </w:p>
    <w:p w:rsidR="004078A9" w:rsidRPr="00A9062B" w:rsidRDefault="004078A9" w:rsidP="00D7526A">
      <w:pPr>
        <w:autoSpaceDE w:val="0"/>
        <w:autoSpaceDN w:val="0"/>
        <w:adjustRightInd w:val="0"/>
        <w:spacing w:before="134" w:after="0" w:line="240" w:lineRule="auto"/>
        <w:ind w:right="5"/>
        <w:jc w:val="both"/>
        <w:rPr>
          <w:rStyle w:val="FontStyle108"/>
          <w:i w:val="0"/>
          <w:u w:val="single"/>
        </w:rPr>
      </w:pPr>
    </w:p>
    <w:p w:rsidR="00D7526A" w:rsidRPr="00A9062B" w:rsidRDefault="00D7526A" w:rsidP="00D7526A">
      <w:pPr>
        <w:autoSpaceDE w:val="0"/>
        <w:autoSpaceDN w:val="0"/>
        <w:adjustRightInd w:val="0"/>
        <w:spacing w:after="0" w:line="240" w:lineRule="auto"/>
        <w:ind w:firstLine="540"/>
        <w:jc w:val="both"/>
        <w:rPr>
          <w:rFonts w:ascii="Times New Roman" w:hAnsi="Times New Roman" w:cs="Times New Roman"/>
          <w:bCs/>
          <w:iCs/>
        </w:rPr>
      </w:pPr>
      <w:proofErr w:type="gramStart"/>
      <w:r w:rsidRPr="00A9062B">
        <w:rPr>
          <w:rFonts w:ascii="Times New Roman" w:hAnsi="Times New Roman" w:cs="Times New Roman"/>
          <w:bCs/>
          <w:iCs/>
        </w:rPr>
        <w:t>20) Информация об определенной процентной ставке или порядке определения размера процентной ставки купона, установленной Эмитентом Биржевых облигаций после раскрытия ФБ ММВБ информации об итогах выпуска Биржевых облигаций и уведомления об этом Банка России в установленном порядке, а также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существенных</w:t>
      </w:r>
      <w:proofErr w:type="gramEnd"/>
      <w:r w:rsidRPr="00A9062B">
        <w:rPr>
          <w:rFonts w:ascii="Times New Roman" w:hAnsi="Times New Roman" w:cs="Times New Roman"/>
          <w:bCs/>
          <w:iCs/>
        </w:rPr>
        <w:t xml:space="preserve"> </w:t>
      </w:r>
      <w:proofErr w:type="gramStart"/>
      <w:r w:rsidRPr="00A9062B">
        <w:rPr>
          <w:rFonts w:ascii="Times New Roman" w:hAnsi="Times New Roman" w:cs="Times New Roman"/>
          <w:bCs/>
          <w:iCs/>
        </w:rPr>
        <w:t>фактах</w:t>
      </w:r>
      <w:proofErr w:type="gramEnd"/>
      <w:r w:rsidRPr="00A9062B">
        <w:rPr>
          <w:rFonts w:ascii="Times New Roman" w:hAnsi="Times New Roman" w:cs="Times New Roman"/>
          <w:bCs/>
          <w:iCs/>
        </w:rPr>
        <w:t xml:space="preserve"> не позднее, чем за 5 (Пять) рабочих дней до даты начала j-го купонного периода по Биржевым облигациям и в следующие сроки с Даты установления j-го купона:</w:t>
      </w:r>
    </w:p>
    <w:p w:rsidR="00D7526A" w:rsidRPr="00A9062B" w:rsidRDefault="00D7526A" w:rsidP="00D7526A">
      <w:pPr>
        <w:autoSpaceDE w:val="0"/>
        <w:autoSpaceDN w:val="0"/>
        <w:spacing w:after="0" w:line="240" w:lineRule="auto"/>
        <w:ind w:firstLine="540"/>
        <w:jc w:val="both"/>
        <w:rPr>
          <w:rFonts w:ascii="Times New Roman" w:eastAsia="Times New Roman" w:hAnsi="Times New Roman" w:cs="Times New Roman"/>
          <w:bCs/>
          <w:iCs/>
          <w:lang w:eastAsia="en-US"/>
        </w:rPr>
      </w:pPr>
      <w:r w:rsidRPr="00A9062B">
        <w:rPr>
          <w:rFonts w:ascii="Times New Roman" w:eastAsia="Times New Roman" w:hAnsi="Times New Roman" w:cs="Times New Roman"/>
          <w:bCs/>
          <w:iCs/>
          <w:lang w:eastAsia="en-US"/>
        </w:rPr>
        <w:t>― в Ленте новостей - не позднее 1 (одного) дня;</w:t>
      </w:r>
    </w:p>
    <w:p w:rsidR="00D7526A" w:rsidRPr="00A9062B" w:rsidRDefault="00D7526A" w:rsidP="00D7526A">
      <w:pPr>
        <w:autoSpaceDE w:val="0"/>
        <w:autoSpaceDN w:val="0"/>
        <w:adjustRightInd w:val="0"/>
        <w:spacing w:after="0" w:line="240" w:lineRule="auto"/>
        <w:ind w:firstLine="540"/>
        <w:jc w:val="both"/>
        <w:rPr>
          <w:rFonts w:ascii="Times New Roman" w:eastAsia="Times New Roman" w:hAnsi="Times New Roman" w:cs="Times New Roman"/>
          <w:bCs/>
          <w:iCs/>
          <w:lang w:eastAsia="en-US"/>
        </w:rPr>
      </w:pPr>
      <w:r w:rsidRPr="00A9062B">
        <w:rPr>
          <w:rFonts w:ascii="Times New Roman" w:eastAsia="Times New Roman" w:hAnsi="Times New Roman" w:cs="Times New Roman"/>
          <w:bCs/>
          <w:iCs/>
          <w:lang w:eastAsia="en-US"/>
        </w:rPr>
        <w:t>― на странице Эмитента в сети «Интернет»  - не позднее 2 (двух) дней.</w:t>
      </w:r>
    </w:p>
    <w:p w:rsidR="00D7526A" w:rsidRPr="00A9062B" w:rsidRDefault="00D7526A" w:rsidP="00D7526A">
      <w:pPr>
        <w:autoSpaceDE w:val="0"/>
        <w:autoSpaceDN w:val="0"/>
        <w:adjustRightInd w:val="0"/>
        <w:spacing w:after="0" w:line="240" w:lineRule="auto"/>
        <w:ind w:firstLine="540"/>
        <w:jc w:val="both"/>
        <w:rPr>
          <w:rFonts w:ascii="Times New Roman" w:eastAsia="Times New Roman" w:hAnsi="Times New Roman" w:cs="Times New Roman"/>
          <w:bCs/>
          <w:iCs/>
          <w:lang w:eastAsia="en-US"/>
        </w:rPr>
      </w:pPr>
      <w:r w:rsidRPr="00A9062B">
        <w:rPr>
          <w:rFonts w:ascii="Times New Roman" w:eastAsia="Times New Roman" w:hAnsi="Times New Roman" w:cs="Times New Roman"/>
          <w:bCs/>
          <w:iCs/>
          <w:lang w:eastAsia="en-US"/>
        </w:rPr>
        <w:t>При этом публикация на странице в сети Интернет осуществляется после публикации в Ленте новостей.</w:t>
      </w:r>
    </w:p>
    <w:p w:rsidR="00D7526A" w:rsidRPr="00A9062B" w:rsidRDefault="00D7526A" w:rsidP="00D7526A">
      <w:pPr>
        <w:autoSpaceDE w:val="0"/>
        <w:autoSpaceDN w:val="0"/>
        <w:adjustRightInd w:val="0"/>
        <w:spacing w:after="0" w:line="240" w:lineRule="auto"/>
        <w:ind w:firstLine="540"/>
        <w:jc w:val="both"/>
        <w:rPr>
          <w:rFonts w:ascii="Times New Roman" w:eastAsia="Times New Roman" w:hAnsi="Times New Roman" w:cs="Times New Roman"/>
          <w:bCs/>
          <w:iCs/>
          <w:lang w:eastAsia="en-US"/>
        </w:rPr>
      </w:pPr>
      <w:r w:rsidRPr="00A9062B">
        <w:rPr>
          <w:rFonts w:ascii="Times New Roman" w:eastAsia="Times New Roman" w:hAnsi="Times New Roman" w:cs="Times New Roman"/>
          <w:bCs/>
          <w:iCs/>
          <w:lang w:eastAsia="en-US"/>
        </w:rPr>
        <w:t>Эмитент информирует Биржу об определенной ставке или порядке определения размера ставки купона не позднее, чем за 5 (Пять) рабочих дней до даты окончания (j-1)-го купонного периода (периода, в котором определяется процентная ставка по (</w:t>
      </w:r>
      <w:proofErr w:type="spellStart"/>
      <w:r w:rsidRPr="00A9062B">
        <w:rPr>
          <w:rFonts w:ascii="Times New Roman" w:eastAsia="Times New Roman" w:hAnsi="Times New Roman" w:cs="Times New Roman"/>
          <w:bCs/>
          <w:iCs/>
          <w:lang w:eastAsia="en-US"/>
        </w:rPr>
        <w:t>j</w:t>
      </w:r>
      <w:proofErr w:type="spellEnd"/>
      <w:r w:rsidRPr="00A9062B">
        <w:rPr>
          <w:rFonts w:ascii="Times New Roman" w:eastAsia="Times New Roman" w:hAnsi="Times New Roman" w:cs="Times New Roman"/>
          <w:bCs/>
          <w:iCs/>
          <w:lang w:eastAsia="en-US"/>
        </w:rPr>
        <w:t>)-</w:t>
      </w:r>
      <w:proofErr w:type="spellStart"/>
      <w:r w:rsidRPr="00A9062B">
        <w:rPr>
          <w:rFonts w:ascii="Times New Roman" w:eastAsia="Times New Roman" w:hAnsi="Times New Roman" w:cs="Times New Roman"/>
          <w:bCs/>
          <w:iCs/>
          <w:lang w:eastAsia="en-US"/>
        </w:rPr>
        <w:t>му</w:t>
      </w:r>
      <w:proofErr w:type="spellEnd"/>
      <w:r w:rsidRPr="00A9062B">
        <w:rPr>
          <w:rFonts w:ascii="Times New Roman" w:eastAsia="Times New Roman" w:hAnsi="Times New Roman" w:cs="Times New Roman"/>
          <w:bCs/>
          <w:iCs/>
          <w:lang w:eastAsia="en-US"/>
        </w:rPr>
        <w:t xml:space="preserve"> и последующим купонам).</w:t>
      </w:r>
    </w:p>
    <w:p w:rsidR="00D53CA3" w:rsidRPr="00A9062B" w:rsidRDefault="00D53CA3" w:rsidP="00D7526A">
      <w:pPr>
        <w:autoSpaceDE w:val="0"/>
        <w:autoSpaceDN w:val="0"/>
        <w:adjustRightInd w:val="0"/>
        <w:spacing w:after="0" w:line="240" w:lineRule="auto"/>
        <w:ind w:firstLine="540"/>
        <w:jc w:val="both"/>
        <w:rPr>
          <w:rFonts w:ascii="Times New Roman" w:eastAsia="Times New Roman" w:hAnsi="Times New Roman" w:cs="Times New Roman"/>
          <w:bCs/>
          <w:iCs/>
          <w:lang w:eastAsia="en-US"/>
        </w:rPr>
      </w:pPr>
    </w:p>
    <w:p w:rsidR="00D7526A" w:rsidRPr="00A9062B" w:rsidRDefault="002D7A34" w:rsidP="00D7526A">
      <w:pPr>
        <w:autoSpaceDE w:val="0"/>
        <w:autoSpaceDN w:val="0"/>
        <w:adjustRightInd w:val="0"/>
        <w:spacing w:before="134" w:after="0" w:line="240" w:lineRule="auto"/>
        <w:ind w:right="5"/>
        <w:jc w:val="both"/>
        <w:rPr>
          <w:rStyle w:val="FontStyle108"/>
          <w:i w:val="0"/>
          <w:u w:val="single"/>
        </w:rPr>
      </w:pPr>
      <w:r w:rsidRPr="00A9062B">
        <w:rPr>
          <w:rFonts w:ascii="Times New Roman" w:hAnsi="Times New Roman" w:cs="Times New Roman"/>
          <w:b/>
          <w:u w:val="single"/>
        </w:rPr>
        <w:t>1</w:t>
      </w:r>
      <w:r w:rsidR="00D7526A" w:rsidRPr="00A9062B">
        <w:rPr>
          <w:rFonts w:ascii="Times New Roman" w:hAnsi="Times New Roman" w:cs="Times New Roman"/>
          <w:b/>
          <w:u w:val="single"/>
        </w:rPr>
        <w:t>.</w:t>
      </w:r>
      <w:r w:rsidR="00257C94" w:rsidRPr="00A9062B">
        <w:rPr>
          <w:rFonts w:ascii="Times New Roman" w:hAnsi="Times New Roman" w:cs="Times New Roman"/>
          <w:b/>
          <w:u w:val="single"/>
        </w:rPr>
        <w:t>6</w:t>
      </w:r>
      <w:r w:rsidR="00D7526A" w:rsidRPr="00A9062B">
        <w:rPr>
          <w:rFonts w:ascii="Times New Roman" w:hAnsi="Times New Roman" w:cs="Times New Roman"/>
          <w:b/>
          <w:u w:val="single"/>
        </w:rPr>
        <w:t xml:space="preserve">. </w:t>
      </w:r>
      <w:r w:rsidR="00D7526A" w:rsidRPr="00A9062B">
        <w:rPr>
          <w:rStyle w:val="FontStyle108"/>
          <w:i w:val="0"/>
          <w:u w:val="single"/>
        </w:rPr>
        <w:t>Текст изменяемой редакции:</w:t>
      </w:r>
    </w:p>
    <w:p w:rsidR="004078A9" w:rsidRPr="00A9062B" w:rsidRDefault="004078A9" w:rsidP="00D7526A">
      <w:pPr>
        <w:adjustRightInd w:val="0"/>
        <w:spacing w:after="0"/>
        <w:ind w:firstLine="540"/>
        <w:jc w:val="both"/>
        <w:rPr>
          <w:rFonts w:ascii="Times New Roman" w:hAnsi="Times New Roman" w:cs="Times New Roman"/>
          <w:bCs/>
          <w:iCs/>
        </w:rPr>
      </w:pPr>
    </w:p>
    <w:p w:rsidR="00D7526A" w:rsidRPr="00A9062B" w:rsidRDefault="00D7526A" w:rsidP="00D7526A">
      <w:pPr>
        <w:adjustRightInd w:val="0"/>
        <w:spacing w:after="0"/>
        <w:ind w:firstLine="540"/>
        <w:jc w:val="both"/>
        <w:rPr>
          <w:rFonts w:ascii="Times New Roman" w:hAnsi="Times New Roman" w:cs="Times New Roman"/>
          <w:bCs/>
          <w:iCs/>
        </w:rPr>
      </w:pPr>
      <w:proofErr w:type="gramStart"/>
      <w:r w:rsidRPr="00A9062B">
        <w:rPr>
          <w:rFonts w:ascii="Times New Roman" w:hAnsi="Times New Roman" w:cs="Times New Roman"/>
          <w:bCs/>
          <w:iCs/>
        </w:rPr>
        <w:t>21)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информация о соответствующем решении раскрывается в форме существенного факта «Сведения оказывающие, по мнению эмитента, существенное влияние на стоимость его эмиссионных ценных бумаг» в следующие сроки с даты составления протокола заседания уполномоченного органа управления Эмитента, на котором</w:t>
      </w:r>
      <w:proofErr w:type="gramEnd"/>
      <w:r w:rsidRPr="00A9062B">
        <w:rPr>
          <w:rFonts w:ascii="Times New Roman" w:hAnsi="Times New Roman" w:cs="Times New Roman"/>
          <w:bCs/>
          <w:iCs/>
        </w:rPr>
        <w:t xml:space="preserve"> Эмитентом принято решение о приобретении Биржевых облигаций, но не </w:t>
      </w:r>
      <w:proofErr w:type="gramStart"/>
      <w:r w:rsidRPr="00A9062B">
        <w:rPr>
          <w:rFonts w:ascii="Times New Roman" w:hAnsi="Times New Roman" w:cs="Times New Roman"/>
          <w:bCs/>
          <w:iCs/>
        </w:rPr>
        <w:t>позднее</w:t>
      </w:r>
      <w:proofErr w:type="gramEnd"/>
      <w:r w:rsidRPr="00A9062B">
        <w:rPr>
          <w:rFonts w:ascii="Times New Roman" w:hAnsi="Times New Roman" w:cs="Times New Roman"/>
          <w:bCs/>
          <w:iCs/>
        </w:rPr>
        <w:t xml:space="preserve"> чем за 7 (Семь) дней до начала срока принятия предложения о приобретении Биржевых облигаций:</w:t>
      </w:r>
    </w:p>
    <w:p w:rsidR="00D7526A" w:rsidRPr="00A9062B" w:rsidRDefault="00D7526A" w:rsidP="00D7526A">
      <w:pPr>
        <w:spacing w:after="0"/>
        <w:ind w:firstLine="540"/>
        <w:jc w:val="both"/>
        <w:rPr>
          <w:rStyle w:val="SUBST"/>
          <w:rFonts w:ascii="Times New Roman" w:hAnsi="Times New Roman" w:cs="Times New Roman"/>
          <w:b w:val="0"/>
          <w:bCs/>
          <w:i w:val="0"/>
          <w:iCs/>
        </w:rPr>
      </w:pPr>
      <w:r w:rsidRPr="00A9062B">
        <w:rPr>
          <w:rStyle w:val="SUBST"/>
          <w:rFonts w:ascii="Times New Roman" w:hAnsi="Times New Roman" w:cs="Times New Roman"/>
          <w:b w:val="0"/>
          <w:bCs/>
          <w:i w:val="0"/>
          <w:iCs/>
        </w:rPr>
        <w:t>― в Ленте новостей - не позднее 1 (одного) дня;</w:t>
      </w:r>
    </w:p>
    <w:p w:rsidR="00D7526A" w:rsidRPr="00A9062B" w:rsidRDefault="00D7526A" w:rsidP="00D7526A">
      <w:pPr>
        <w:adjustRightInd w:val="0"/>
        <w:spacing w:after="0"/>
        <w:ind w:firstLine="540"/>
        <w:jc w:val="both"/>
        <w:rPr>
          <w:rStyle w:val="SUBST"/>
          <w:rFonts w:ascii="Times New Roman" w:hAnsi="Times New Roman" w:cs="Times New Roman"/>
          <w:b w:val="0"/>
          <w:bCs/>
          <w:i w:val="0"/>
          <w:iCs/>
        </w:rPr>
      </w:pPr>
      <w:r w:rsidRPr="00A9062B">
        <w:rPr>
          <w:rStyle w:val="SUBST"/>
          <w:rFonts w:ascii="Times New Roman" w:hAnsi="Times New Roman" w:cs="Times New Roman"/>
          <w:b w:val="0"/>
          <w:bCs/>
          <w:i w:val="0"/>
          <w:iCs/>
        </w:rPr>
        <w:t>― на странице Эмитента в сети «Интернет» - не позднее 2 (двух) дней.</w:t>
      </w:r>
    </w:p>
    <w:p w:rsidR="00D7526A" w:rsidRPr="00A9062B" w:rsidRDefault="00D7526A" w:rsidP="00D7526A">
      <w:pPr>
        <w:adjustRightInd w:val="0"/>
        <w:spacing w:after="0"/>
        <w:ind w:firstLine="540"/>
        <w:jc w:val="both"/>
        <w:rPr>
          <w:rFonts w:ascii="Times New Roman" w:hAnsi="Times New Roman" w:cs="Times New Roman"/>
          <w:bCs/>
          <w:iCs/>
        </w:rPr>
      </w:pPr>
      <w:r w:rsidRPr="00A9062B">
        <w:rPr>
          <w:rFonts w:ascii="Times New Roman" w:hAnsi="Times New Roman" w:cs="Times New Roman"/>
          <w:bCs/>
          <w:iCs/>
        </w:rPr>
        <w:t>Данное сообщение включает в себя следующую информацию:</w:t>
      </w:r>
    </w:p>
    <w:p w:rsidR="00D7526A" w:rsidRPr="00A9062B" w:rsidRDefault="00D7526A" w:rsidP="00D7526A">
      <w:pPr>
        <w:adjustRightInd w:val="0"/>
        <w:spacing w:after="0"/>
        <w:ind w:firstLine="540"/>
        <w:jc w:val="both"/>
        <w:rPr>
          <w:rFonts w:ascii="Times New Roman" w:hAnsi="Times New Roman" w:cs="Times New Roman"/>
          <w:bCs/>
          <w:iCs/>
        </w:rPr>
      </w:pPr>
      <w:r w:rsidRPr="00A9062B">
        <w:rPr>
          <w:rFonts w:ascii="Times New Roman" w:hAnsi="Times New Roman" w:cs="Times New Roman"/>
          <w:bCs/>
          <w:iCs/>
        </w:rPr>
        <w:t>- дату принятия решения о приобретении (выкупе) Биржевых облигаций;</w:t>
      </w:r>
    </w:p>
    <w:p w:rsidR="00D7526A" w:rsidRPr="00A9062B" w:rsidRDefault="00D7526A" w:rsidP="00D7526A">
      <w:pPr>
        <w:adjustRightInd w:val="0"/>
        <w:spacing w:after="0"/>
        <w:ind w:firstLine="540"/>
        <w:jc w:val="both"/>
        <w:rPr>
          <w:rFonts w:ascii="Times New Roman" w:hAnsi="Times New Roman" w:cs="Times New Roman"/>
          <w:bCs/>
          <w:iCs/>
        </w:rPr>
      </w:pPr>
      <w:r w:rsidRPr="00A9062B">
        <w:rPr>
          <w:rFonts w:ascii="Times New Roman" w:hAnsi="Times New Roman" w:cs="Times New Roman"/>
          <w:bCs/>
          <w:iCs/>
        </w:rPr>
        <w:t>- серию и форму Биржевых облигаций, идентификационный номер и дату Биржевых облигаций к торгам на фондовой бирже в процессе размещения;</w:t>
      </w:r>
    </w:p>
    <w:p w:rsidR="00D7526A" w:rsidRPr="00A9062B" w:rsidRDefault="00D7526A" w:rsidP="00D7526A">
      <w:pPr>
        <w:adjustRightInd w:val="0"/>
        <w:spacing w:after="0"/>
        <w:ind w:firstLine="540"/>
        <w:jc w:val="both"/>
        <w:rPr>
          <w:rFonts w:ascii="Times New Roman" w:hAnsi="Times New Roman" w:cs="Times New Roman"/>
          <w:bCs/>
          <w:iCs/>
        </w:rPr>
      </w:pPr>
      <w:r w:rsidRPr="00A9062B">
        <w:rPr>
          <w:rFonts w:ascii="Times New Roman" w:hAnsi="Times New Roman" w:cs="Times New Roman"/>
          <w:bCs/>
          <w:iCs/>
        </w:rPr>
        <w:t>- количество приобретаемых Биржевых облигаций;</w:t>
      </w:r>
    </w:p>
    <w:p w:rsidR="00D7526A" w:rsidRPr="00A9062B" w:rsidRDefault="00D7526A" w:rsidP="00D7526A">
      <w:pPr>
        <w:adjustRightInd w:val="0"/>
        <w:spacing w:after="0"/>
        <w:ind w:firstLine="540"/>
        <w:jc w:val="both"/>
        <w:rPr>
          <w:rFonts w:ascii="Times New Roman" w:hAnsi="Times New Roman" w:cs="Times New Roman"/>
          <w:bCs/>
          <w:iCs/>
        </w:rPr>
      </w:pPr>
      <w:proofErr w:type="gramStart"/>
      <w:r w:rsidRPr="00A9062B">
        <w:rPr>
          <w:rFonts w:ascii="Times New Roman" w:hAnsi="Times New Roman" w:cs="Times New Roman"/>
          <w:bCs/>
          <w:iCs/>
        </w:rPr>
        <w:lastRenderedPageBreak/>
        <w:t>- срок, в течение которого держатель Биржевых облигаций может передать Эмитенту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proofErr w:type="gramEnd"/>
    </w:p>
    <w:p w:rsidR="00D7526A" w:rsidRPr="00A9062B" w:rsidRDefault="00D7526A" w:rsidP="00D7526A">
      <w:pPr>
        <w:adjustRightInd w:val="0"/>
        <w:spacing w:after="0"/>
        <w:ind w:firstLine="540"/>
        <w:jc w:val="both"/>
        <w:rPr>
          <w:rFonts w:ascii="Times New Roman" w:hAnsi="Times New Roman" w:cs="Times New Roman"/>
          <w:bCs/>
          <w:iCs/>
        </w:rPr>
      </w:pPr>
      <w:r w:rsidRPr="00A9062B">
        <w:rPr>
          <w:rFonts w:ascii="Times New Roman" w:hAnsi="Times New Roman" w:cs="Times New Roman"/>
          <w:bCs/>
          <w:iCs/>
        </w:rPr>
        <w:t>- дату приобретения Эмитентом Биржевых облигаций;</w:t>
      </w:r>
    </w:p>
    <w:p w:rsidR="00D7526A" w:rsidRPr="00A9062B" w:rsidRDefault="00D7526A" w:rsidP="00D7526A">
      <w:pPr>
        <w:adjustRightInd w:val="0"/>
        <w:spacing w:after="0"/>
        <w:ind w:firstLine="540"/>
        <w:jc w:val="both"/>
        <w:rPr>
          <w:rFonts w:ascii="Times New Roman" w:hAnsi="Times New Roman" w:cs="Times New Roman"/>
          <w:bCs/>
          <w:iCs/>
        </w:rPr>
      </w:pPr>
      <w:r w:rsidRPr="00A9062B">
        <w:rPr>
          <w:rFonts w:ascii="Times New Roman" w:hAnsi="Times New Roman" w:cs="Times New Roman"/>
          <w:bCs/>
          <w:iCs/>
        </w:rPr>
        <w:t>- цену приобретения Биржевых облигаций или порядок ее определения;</w:t>
      </w:r>
    </w:p>
    <w:p w:rsidR="00D7526A" w:rsidRPr="00A9062B" w:rsidRDefault="00D7526A" w:rsidP="00D7526A">
      <w:pPr>
        <w:adjustRightInd w:val="0"/>
        <w:spacing w:after="0"/>
        <w:ind w:firstLine="540"/>
        <w:jc w:val="both"/>
        <w:rPr>
          <w:rFonts w:ascii="Times New Roman" w:hAnsi="Times New Roman" w:cs="Times New Roman"/>
          <w:bCs/>
          <w:iCs/>
        </w:rPr>
      </w:pPr>
      <w:r w:rsidRPr="00A9062B">
        <w:rPr>
          <w:rFonts w:ascii="Times New Roman" w:hAnsi="Times New Roman" w:cs="Times New Roman"/>
          <w:bCs/>
          <w:iCs/>
        </w:rPr>
        <w:t>- порядок приобретения Биржевых облигаций;</w:t>
      </w:r>
    </w:p>
    <w:p w:rsidR="00D7526A" w:rsidRPr="00A9062B" w:rsidRDefault="00D7526A" w:rsidP="00D7526A">
      <w:pPr>
        <w:adjustRightInd w:val="0"/>
        <w:spacing w:after="0"/>
        <w:ind w:firstLine="540"/>
        <w:jc w:val="both"/>
        <w:rPr>
          <w:rFonts w:ascii="Times New Roman" w:hAnsi="Times New Roman" w:cs="Times New Roman"/>
          <w:bCs/>
          <w:iCs/>
        </w:rPr>
      </w:pPr>
      <w:r w:rsidRPr="00A9062B">
        <w:rPr>
          <w:rFonts w:ascii="Times New Roman" w:hAnsi="Times New Roman" w:cs="Times New Roman"/>
          <w:bCs/>
          <w:iCs/>
        </w:rPr>
        <w:t>- форму и срок оплаты;</w:t>
      </w:r>
    </w:p>
    <w:p w:rsidR="00D7526A" w:rsidRPr="00A9062B" w:rsidRDefault="00D7526A" w:rsidP="00D7526A">
      <w:pPr>
        <w:adjustRightInd w:val="0"/>
        <w:spacing w:after="0"/>
        <w:ind w:firstLine="540"/>
        <w:jc w:val="both"/>
        <w:rPr>
          <w:rFonts w:ascii="Times New Roman" w:hAnsi="Times New Roman" w:cs="Times New Roman"/>
          <w:bCs/>
          <w:iCs/>
        </w:rPr>
      </w:pPr>
      <w:r w:rsidRPr="00A9062B">
        <w:rPr>
          <w:rFonts w:ascii="Times New Roman" w:hAnsi="Times New Roman" w:cs="Times New Roman"/>
          <w:bCs/>
          <w:iCs/>
        </w:rPr>
        <w:t xml:space="preserve">- полное и сокращенное фирменные наименования, место нахождения Эмитента Биржевых облигаций; </w:t>
      </w:r>
    </w:p>
    <w:p w:rsidR="00D7526A" w:rsidRPr="00A9062B" w:rsidRDefault="00D7526A" w:rsidP="00D7526A">
      <w:pPr>
        <w:adjustRightInd w:val="0"/>
        <w:spacing w:after="0"/>
        <w:ind w:firstLine="540"/>
        <w:jc w:val="both"/>
        <w:rPr>
          <w:rFonts w:ascii="Times New Roman" w:hAnsi="Times New Roman" w:cs="Times New Roman"/>
          <w:bCs/>
          <w:iCs/>
        </w:rPr>
      </w:pPr>
      <w:r w:rsidRPr="00A9062B">
        <w:rPr>
          <w:rFonts w:ascii="Times New Roman" w:hAnsi="Times New Roman" w:cs="Times New Roman"/>
          <w:bCs/>
          <w:iCs/>
        </w:rPr>
        <w:t>- номер, дата выдачи и срок действия лицензии на осуществление брокерской деятельности, орган, выдавший указанную лицензию.</w:t>
      </w:r>
    </w:p>
    <w:p w:rsidR="00D7526A" w:rsidRPr="00A9062B" w:rsidRDefault="00D7526A" w:rsidP="00D7526A">
      <w:pPr>
        <w:adjustRightInd w:val="0"/>
        <w:spacing w:after="0"/>
        <w:ind w:firstLine="540"/>
        <w:jc w:val="both"/>
        <w:rPr>
          <w:rFonts w:ascii="Times New Roman" w:hAnsi="Times New Roman" w:cs="Times New Roman"/>
          <w:bCs/>
          <w:iCs/>
        </w:rPr>
      </w:pPr>
      <w:r w:rsidRPr="00A9062B">
        <w:rPr>
          <w:rFonts w:ascii="Times New Roman" w:hAnsi="Times New Roman" w:cs="Times New Roman"/>
          <w:bCs/>
          <w:iCs/>
        </w:rPr>
        <w:t>При этом публикация на странице в сети Интернет осуществляется после публикации в Ленте новостей.</w:t>
      </w:r>
    </w:p>
    <w:p w:rsidR="00D7526A" w:rsidRPr="00A9062B" w:rsidRDefault="002D7A34" w:rsidP="00D7526A">
      <w:pPr>
        <w:autoSpaceDE w:val="0"/>
        <w:autoSpaceDN w:val="0"/>
        <w:adjustRightInd w:val="0"/>
        <w:spacing w:before="134" w:after="0" w:line="240" w:lineRule="auto"/>
        <w:ind w:right="5"/>
        <w:jc w:val="both"/>
        <w:rPr>
          <w:rStyle w:val="FontStyle108"/>
          <w:i w:val="0"/>
          <w:u w:val="single"/>
        </w:rPr>
      </w:pPr>
      <w:r w:rsidRPr="00A9062B">
        <w:rPr>
          <w:rFonts w:ascii="Times New Roman" w:hAnsi="Times New Roman" w:cs="Times New Roman"/>
          <w:b/>
          <w:u w:val="single"/>
        </w:rPr>
        <w:t>1</w:t>
      </w:r>
      <w:r w:rsidR="00D7526A" w:rsidRPr="00A9062B">
        <w:rPr>
          <w:rFonts w:ascii="Times New Roman" w:hAnsi="Times New Roman" w:cs="Times New Roman"/>
          <w:b/>
          <w:u w:val="single"/>
        </w:rPr>
        <w:t>.</w:t>
      </w:r>
      <w:r w:rsidR="00257C94" w:rsidRPr="00A9062B">
        <w:rPr>
          <w:rFonts w:ascii="Times New Roman" w:hAnsi="Times New Roman" w:cs="Times New Roman"/>
          <w:b/>
          <w:u w:val="single"/>
        </w:rPr>
        <w:t>6</w:t>
      </w:r>
      <w:r w:rsidR="00D7526A" w:rsidRPr="00A9062B">
        <w:rPr>
          <w:rFonts w:ascii="Times New Roman" w:hAnsi="Times New Roman" w:cs="Times New Roman"/>
          <w:b/>
          <w:u w:val="single"/>
        </w:rPr>
        <w:t xml:space="preserve">. </w:t>
      </w:r>
      <w:r w:rsidR="00D7526A" w:rsidRPr="00A9062B">
        <w:rPr>
          <w:rStyle w:val="FontStyle108"/>
          <w:i w:val="0"/>
          <w:u w:val="single"/>
        </w:rPr>
        <w:t>Текст новой редакции с учетом изменений:</w:t>
      </w:r>
    </w:p>
    <w:p w:rsidR="004078A9" w:rsidRPr="00A9062B" w:rsidRDefault="004078A9" w:rsidP="00D7526A">
      <w:pPr>
        <w:autoSpaceDE w:val="0"/>
        <w:autoSpaceDN w:val="0"/>
        <w:adjustRightInd w:val="0"/>
        <w:spacing w:before="134" w:after="0" w:line="240" w:lineRule="auto"/>
        <w:ind w:right="5"/>
        <w:jc w:val="both"/>
        <w:rPr>
          <w:rStyle w:val="FontStyle108"/>
          <w:i w:val="0"/>
          <w:u w:val="single"/>
        </w:rPr>
      </w:pPr>
    </w:p>
    <w:p w:rsidR="00D7526A" w:rsidRPr="00A9062B" w:rsidRDefault="00D7526A" w:rsidP="00D7526A">
      <w:pPr>
        <w:autoSpaceDE w:val="0"/>
        <w:autoSpaceDN w:val="0"/>
        <w:adjustRightInd w:val="0"/>
        <w:spacing w:after="0" w:line="240" w:lineRule="auto"/>
        <w:ind w:firstLine="540"/>
        <w:jc w:val="both"/>
        <w:rPr>
          <w:rFonts w:ascii="Times New Roman" w:eastAsia="Times New Roman" w:hAnsi="Times New Roman" w:cs="Times New Roman"/>
          <w:bCs/>
          <w:iCs/>
          <w:lang w:eastAsia="en-US"/>
        </w:rPr>
      </w:pPr>
      <w:proofErr w:type="gramStart"/>
      <w:r w:rsidRPr="00A9062B">
        <w:rPr>
          <w:rFonts w:ascii="Times New Roman" w:eastAsia="Times New Roman" w:hAnsi="Times New Roman" w:cs="Times New Roman"/>
          <w:bCs/>
          <w:iCs/>
          <w:lang w:eastAsia="en-US"/>
        </w:rPr>
        <w:t>21)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информация о соответствующем решении раскрывается в форме существенного факта «Сведения оказывающие, по мнению эмитента, существенное влияние на стоимость его эмиссионных ценных бумаг» в следующие сроки с даты составления протокола заседания уполномоченного органа управления Эмитента, на котором</w:t>
      </w:r>
      <w:proofErr w:type="gramEnd"/>
      <w:r w:rsidRPr="00A9062B">
        <w:rPr>
          <w:rFonts w:ascii="Times New Roman" w:eastAsia="Times New Roman" w:hAnsi="Times New Roman" w:cs="Times New Roman"/>
          <w:bCs/>
          <w:iCs/>
          <w:lang w:eastAsia="en-US"/>
        </w:rPr>
        <w:t xml:space="preserve"> Эмитентом принято решение о приобретении Биржевых облигаций, но не </w:t>
      </w:r>
      <w:proofErr w:type="gramStart"/>
      <w:r w:rsidRPr="00A9062B">
        <w:rPr>
          <w:rFonts w:ascii="Times New Roman" w:eastAsia="Times New Roman" w:hAnsi="Times New Roman" w:cs="Times New Roman"/>
          <w:bCs/>
          <w:iCs/>
          <w:lang w:eastAsia="en-US"/>
        </w:rPr>
        <w:t>позднее</w:t>
      </w:r>
      <w:proofErr w:type="gramEnd"/>
      <w:r w:rsidRPr="00A9062B">
        <w:rPr>
          <w:rFonts w:ascii="Times New Roman" w:eastAsia="Times New Roman" w:hAnsi="Times New Roman" w:cs="Times New Roman"/>
          <w:bCs/>
          <w:iCs/>
          <w:lang w:eastAsia="en-US"/>
        </w:rPr>
        <w:t xml:space="preserve"> чем за 7 (Семь) рабочих дней до начала срока принятия предложения о приобретении Биржевых облигаций:</w:t>
      </w:r>
    </w:p>
    <w:p w:rsidR="00D7526A" w:rsidRPr="00A9062B" w:rsidRDefault="00D7526A" w:rsidP="00D7526A">
      <w:pPr>
        <w:autoSpaceDE w:val="0"/>
        <w:autoSpaceDN w:val="0"/>
        <w:spacing w:after="0" w:line="240" w:lineRule="auto"/>
        <w:ind w:firstLine="540"/>
        <w:jc w:val="both"/>
        <w:rPr>
          <w:rFonts w:ascii="Times New Roman" w:eastAsia="Times New Roman" w:hAnsi="Times New Roman" w:cs="Times New Roman"/>
          <w:bCs/>
          <w:iCs/>
          <w:lang w:eastAsia="en-US"/>
        </w:rPr>
      </w:pPr>
      <w:r w:rsidRPr="00A9062B">
        <w:rPr>
          <w:rFonts w:ascii="Times New Roman" w:eastAsia="Times New Roman" w:hAnsi="Times New Roman" w:cs="Times New Roman"/>
          <w:bCs/>
          <w:iCs/>
          <w:lang w:eastAsia="en-US"/>
        </w:rPr>
        <w:t>― в Ленте новостей - не позднее 1 (одного) дня;</w:t>
      </w:r>
    </w:p>
    <w:p w:rsidR="00D7526A" w:rsidRPr="00A9062B" w:rsidRDefault="00D7526A" w:rsidP="00D7526A">
      <w:pPr>
        <w:autoSpaceDE w:val="0"/>
        <w:autoSpaceDN w:val="0"/>
        <w:adjustRightInd w:val="0"/>
        <w:spacing w:after="0" w:line="240" w:lineRule="auto"/>
        <w:ind w:firstLine="540"/>
        <w:jc w:val="both"/>
        <w:rPr>
          <w:rFonts w:ascii="Times New Roman" w:eastAsia="Times New Roman" w:hAnsi="Times New Roman" w:cs="Times New Roman"/>
          <w:bCs/>
          <w:iCs/>
          <w:lang w:eastAsia="en-US"/>
        </w:rPr>
      </w:pPr>
      <w:r w:rsidRPr="00A9062B">
        <w:rPr>
          <w:rFonts w:ascii="Times New Roman" w:eastAsia="Times New Roman" w:hAnsi="Times New Roman" w:cs="Times New Roman"/>
          <w:bCs/>
          <w:iCs/>
          <w:lang w:eastAsia="en-US"/>
        </w:rPr>
        <w:t>― на странице Эмитента в сети «Интернет»  - не позднее 2 (двух) дней.</w:t>
      </w:r>
    </w:p>
    <w:p w:rsidR="00D7526A" w:rsidRPr="00A9062B" w:rsidRDefault="00D7526A" w:rsidP="00D7526A">
      <w:pPr>
        <w:autoSpaceDE w:val="0"/>
        <w:autoSpaceDN w:val="0"/>
        <w:adjustRightInd w:val="0"/>
        <w:spacing w:after="0" w:line="240" w:lineRule="auto"/>
        <w:ind w:firstLine="540"/>
        <w:jc w:val="both"/>
        <w:rPr>
          <w:rFonts w:ascii="Times New Roman" w:eastAsia="Times New Roman" w:hAnsi="Times New Roman" w:cs="Times New Roman"/>
          <w:bCs/>
          <w:iCs/>
          <w:lang w:eastAsia="en-US"/>
        </w:rPr>
      </w:pPr>
      <w:r w:rsidRPr="00A9062B">
        <w:rPr>
          <w:rFonts w:ascii="Times New Roman" w:eastAsia="Times New Roman" w:hAnsi="Times New Roman" w:cs="Times New Roman"/>
          <w:bCs/>
          <w:iCs/>
          <w:lang w:eastAsia="en-US"/>
        </w:rPr>
        <w:t>Данное сообщение включает в себя следующую информацию:</w:t>
      </w:r>
    </w:p>
    <w:p w:rsidR="00D7526A" w:rsidRPr="00A9062B" w:rsidRDefault="00D7526A" w:rsidP="00D7526A">
      <w:pPr>
        <w:autoSpaceDE w:val="0"/>
        <w:autoSpaceDN w:val="0"/>
        <w:adjustRightInd w:val="0"/>
        <w:spacing w:after="0" w:line="240" w:lineRule="auto"/>
        <w:ind w:firstLine="540"/>
        <w:jc w:val="both"/>
        <w:rPr>
          <w:rFonts w:ascii="Times New Roman" w:eastAsia="Times New Roman" w:hAnsi="Times New Roman" w:cs="Times New Roman"/>
          <w:bCs/>
          <w:iCs/>
          <w:lang w:eastAsia="en-US"/>
        </w:rPr>
      </w:pPr>
      <w:r w:rsidRPr="00A9062B">
        <w:rPr>
          <w:rFonts w:ascii="Times New Roman" w:eastAsia="Times New Roman" w:hAnsi="Times New Roman" w:cs="Times New Roman"/>
          <w:bCs/>
          <w:iCs/>
          <w:lang w:eastAsia="en-US"/>
        </w:rPr>
        <w:t>- дату принятия решения о приобретении (выкупе) Биржевых облигаций;</w:t>
      </w:r>
    </w:p>
    <w:p w:rsidR="00D7526A" w:rsidRPr="00A9062B" w:rsidRDefault="00D7526A" w:rsidP="00D7526A">
      <w:pPr>
        <w:autoSpaceDE w:val="0"/>
        <w:autoSpaceDN w:val="0"/>
        <w:adjustRightInd w:val="0"/>
        <w:spacing w:after="0" w:line="240" w:lineRule="auto"/>
        <w:ind w:firstLine="540"/>
        <w:jc w:val="both"/>
        <w:rPr>
          <w:rFonts w:ascii="Times New Roman" w:eastAsia="Times New Roman" w:hAnsi="Times New Roman" w:cs="Times New Roman"/>
          <w:bCs/>
          <w:iCs/>
          <w:lang w:eastAsia="en-US"/>
        </w:rPr>
      </w:pPr>
      <w:r w:rsidRPr="00A9062B">
        <w:rPr>
          <w:rFonts w:ascii="Times New Roman" w:eastAsia="Times New Roman" w:hAnsi="Times New Roman" w:cs="Times New Roman"/>
          <w:bCs/>
          <w:iCs/>
          <w:lang w:eastAsia="en-US"/>
        </w:rPr>
        <w:t>- идентификационные признаки приобретаемых Эмитентом Биржевых облигаций, в т.ч. вид, серия, идентификационный номер, присвоенный выпуску Биржевых облигаций биржей, осуществившей допуск биржевых облигаций к организованным торгам, дата допуска Биржевых облигаций к организованным торгам на бирже и наименование этой биржи;</w:t>
      </w:r>
    </w:p>
    <w:p w:rsidR="00D7526A" w:rsidRPr="00A9062B" w:rsidRDefault="00D7526A" w:rsidP="00D7526A">
      <w:pPr>
        <w:autoSpaceDE w:val="0"/>
        <w:autoSpaceDN w:val="0"/>
        <w:adjustRightInd w:val="0"/>
        <w:spacing w:after="0" w:line="240" w:lineRule="auto"/>
        <w:ind w:firstLine="540"/>
        <w:jc w:val="both"/>
        <w:rPr>
          <w:rFonts w:ascii="Times New Roman" w:eastAsia="Times New Roman" w:hAnsi="Times New Roman" w:cs="Times New Roman"/>
          <w:bCs/>
          <w:iCs/>
          <w:lang w:eastAsia="en-US"/>
        </w:rPr>
      </w:pPr>
      <w:r w:rsidRPr="00A9062B">
        <w:rPr>
          <w:rFonts w:ascii="Times New Roman" w:eastAsia="Times New Roman" w:hAnsi="Times New Roman" w:cs="Times New Roman"/>
          <w:bCs/>
          <w:iCs/>
          <w:lang w:eastAsia="en-US"/>
        </w:rPr>
        <w:t>- количество приобретаемых Биржевых облигаций;</w:t>
      </w:r>
    </w:p>
    <w:p w:rsidR="00D7526A" w:rsidRPr="00A9062B" w:rsidRDefault="00D7526A" w:rsidP="00D7526A">
      <w:pPr>
        <w:autoSpaceDE w:val="0"/>
        <w:autoSpaceDN w:val="0"/>
        <w:adjustRightInd w:val="0"/>
        <w:spacing w:after="0" w:line="240" w:lineRule="auto"/>
        <w:ind w:firstLine="540"/>
        <w:jc w:val="both"/>
        <w:rPr>
          <w:rFonts w:ascii="Times New Roman" w:eastAsia="Times New Roman" w:hAnsi="Times New Roman" w:cs="Times New Roman"/>
          <w:bCs/>
          <w:iCs/>
          <w:lang w:eastAsia="en-US"/>
        </w:rPr>
      </w:pPr>
      <w:proofErr w:type="gramStart"/>
      <w:r w:rsidRPr="00A9062B">
        <w:rPr>
          <w:rFonts w:ascii="Times New Roman" w:eastAsia="Times New Roman" w:hAnsi="Times New Roman" w:cs="Times New Roman"/>
          <w:bCs/>
          <w:iCs/>
          <w:lang w:eastAsia="en-US"/>
        </w:rPr>
        <w:t>- срок, в течение которого держатель Биржевых облигаций может передать Эмитенту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 в том числе порядок направления Эмитентом предложения о приобретении Биржевых облигаций, порядок и сроки принятия владельцами Биржевых облигаций предложения Эмитента о</w:t>
      </w:r>
      <w:proofErr w:type="gramEnd"/>
      <w:r w:rsidRPr="00A9062B">
        <w:rPr>
          <w:rFonts w:ascii="Times New Roman" w:eastAsia="Times New Roman" w:hAnsi="Times New Roman" w:cs="Times New Roman"/>
          <w:bCs/>
          <w:iCs/>
          <w:lang w:eastAsia="en-US"/>
        </w:rPr>
        <w:t xml:space="preserve"> приобретении Биржевых облигаций, </w:t>
      </w:r>
      <w:proofErr w:type="gramStart"/>
      <w:r w:rsidRPr="00A9062B">
        <w:rPr>
          <w:rFonts w:ascii="Times New Roman" w:eastAsia="Times New Roman" w:hAnsi="Times New Roman" w:cs="Times New Roman"/>
          <w:bCs/>
          <w:iCs/>
          <w:lang w:eastAsia="en-US"/>
        </w:rPr>
        <w:t>который</w:t>
      </w:r>
      <w:proofErr w:type="gramEnd"/>
      <w:r w:rsidRPr="00A9062B">
        <w:rPr>
          <w:rFonts w:ascii="Times New Roman" w:eastAsia="Times New Roman" w:hAnsi="Times New Roman" w:cs="Times New Roman"/>
          <w:bCs/>
          <w:iCs/>
          <w:lang w:eastAsia="en-US"/>
        </w:rPr>
        <w:t xml:space="preserve"> не может быть менее 5 (Пяти) рабочих дней;</w:t>
      </w:r>
    </w:p>
    <w:p w:rsidR="00D7526A" w:rsidRPr="00A9062B" w:rsidRDefault="00D7526A" w:rsidP="00D7526A">
      <w:pPr>
        <w:autoSpaceDE w:val="0"/>
        <w:autoSpaceDN w:val="0"/>
        <w:adjustRightInd w:val="0"/>
        <w:spacing w:after="0" w:line="240" w:lineRule="auto"/>
        <w:ind w:firstLine="540"/>
        <w:jc w:val="both"/>
        <w:rPr>
          <w:rFonts w:ascii="Times New Roman" w:eastAsia="Times New Roman" w:hAnsi="Times New Roman" w:cs="Times New Roman"/>
          <w:bCs/>
          <w:iCs/>
          <w:lang w:eastAsia="en-US"/>
        </w:rPr>
      </w:pPr>
      <w:r w:rsidRPr="00A9062B">
        <w:rPr>
          <w:rFonts w:ascii="Times New Roman" w:eastAsia="Times New Roman" w:hAnsi="Times New Roman" w:cs="Times New Roman"/>
          <w:bCs/>
          <w:iCs/>
          <w:lang w:eastAsia="en-US"/>
        </w:rPr>
        <w:t>- дату приобретения Эмитентом Биржевых облигаций;</w:t>
      </w:r>
    </w:p>
    <w:p w:rsidR="00D7526A" w:rsidRPr="00A9062B" w:rsidRDefault="00D7526A" w:rsidP="00D7526A">
      <w:pPr>
        <w:autoSpaceDE w:val="0"/>
        <w:autoSpaceDN w:val="0"/>
        <w:adjustRightInd w:val="0"/>
        <w:spacing w:after="0" w:line="240" w:lineRule="auto"/>
        <w:ind w:firstLine="540"/>
        <w:jc w:val="both"/>
        <w:rPr>
          <w:rFonts w:ascii="Times New Roman" w:eastAsia="Times New Roman" w:hAnsi="Times New Roman" w:cs="Times New Roman"/>
          <w:bCs/>
          <w:iCs/>
          <w:lang w:eastAsia="en-US"/>
        </w:rPr>
      </w:pPr>
      <w:r w:rsidRPr="00A9062B">
        <w:rPr>
          <w:rFonts w:ascii="Times New Roman" w:eastAsia="Times New Roman" w:hAnsi="Times New Roman" w:cs="Times New Roman"/>
          <w:bCs/>
          <w:iCs/>
          <w:lang w:eastAsia="en-US"/>
        </w:rPr>
        <w:t>- цену приобретения Биржевых облигаций или порядок ее определения;</w:t>
      </w:r>
    </w:p>
    <w:p w:rsidR="00D7526A" w:rsidRPr="00A9062B" w:rsidRDefault="00D7526A" w:rsidP="00D7526A">
      <w:pPr>
        <w:autoSpaceDE w:val="0"/>
        <w:autoSpaceDN w:val="0"/>
        <w:adjustRightInd w:val="0"/>
        <w:spacing w:after="0" w:line="240" w:lineRule="auto"/>
        <w:ind w:firstLine="540"/>
        <w:jc w:val="both"/>
        <w:rPr>
          <w:rFonts w:ascii="Times New Roman" w:eastAsia="Times New Roman" w:hAnsi="Times New Roman" w:cs="Times New Roman"/>
          <w:bCs/>
          <w:iCs/>
          <w:lang w:eastAsia="en-US"/>
        </w:rPr>
      </w:pPr>
      <w:r w:rsidRPr="00A9062B">
        <w:rPr>
          <w:rFonts w:ascii="Times New Roman" w:eastAsia="Times New Roman" w:hAnsi="Times New Roman" w:cs="Times New Roman"/>
          <w:bCs/>
          <w:iCs/>
          <w:lang w:eastAsia="en-US"/>
        </w:rPr>
        <w:t>- порядок приобретения Биржевых облигаций;</w:t>
      </w:r>
    </w:p>
    <w:p w:rsidR="00D7526A" w:rsidRPr="00A9062B" w:rsidRDefault="00D7526A" w:rsidP="00D7526A">
      <w:pPr>
        <w:autoSpaceDE w:val="0"/>
        <w:autoSpaceDN w:val="0"/>
        <w:adjustRightInd w:val="0"/>
        <w:spacing w:after="0" w:line="240" w:lineRule="auto"/>
        <w:ind w:firstLine="540"/>
        <w:jc w:val="both"/>
        <w:rPr>
          <w:rFonts w:ascii="Times New Roman" w:eastAsia="Times New Roman" w:hAnsi="Times New Roman" w:cs="Times New Roman"/>
          <w:bCs/>
          <w:iCs/>
          <w:lang w:eastAsia="en-US"/>
        </w:rPr>
      </w:pPr>
      <w:r w:rsidRPr="00A9062B">
        <w:rPr>
          <w:rFonts w:ascii="Times New Roman" w:eastAsia="Times New Roman" w:hAnsi="Times New Roman" w:cs="Times New Roman"/>
          <w:bCs/>
          <w:iCs/>
          <w:lang w:eastAsia="en-US"/>
        </w:rPr>
        <w:t>- форму и срок оплаты;</w:t>
      </w:r>
    </w:p>
    <w:p w:rsidR="00D7526A" w:rsidRPr="00A9062B" w:rsidRDefault="00D7526A" w:rsidP="00D7526A">
      <w:pPr>
        <w:autoSpaceDE w:val="0"/>
        <w:autoSpaceDN w:val="0"/>
        <w:adjustRightInd w:val="0"/>
        <w:spacing w:after="0" w:line="240" w:lineRule="auto"/>
        <w:ind w:firstLine="540"/>
        <w:jc w:val="both"/>
        <w:rPr>
          <w:rFonts w:ascii="Times New Roman" w:eastAsia="Times New Roman" w:hAnsi="Times New Roman" w:cs="Times New Roman"/>
          <w:bCs/>
          <w:iCs/>
          <w:lang w:eastAsia="en-US"/>
        </w:rPr>
      </w:pPr>
      <w:r w:rsidRPr="00A9062B">
        <w:rPr>
          <w:rFonts w:ascii="Times New Roman" w:eastAsia="Times New Roman" w:hAnsi="Times New Roman" w:cs="Times New Roman"/>
          <w:bCs/>
          <w:iCs/>
          <w:lang w:eastAsia="en-US"/>
        </w:rPr>
        <w:t xml:space="preserve">- полное и сокращенное фирменные наименования, место нахождения Эмитента Биржевых облигаций; </w:t>
      </w:r>
    </w:p>
    <w:p w:rsidR="00D7526A" w:rsidRPr="00A9062B" w:rsidRDefault="00D7526A" w:rsidP="00D7526A">
      <w:pPr>
        <w:autoSpaceDE w:val="0"/>
        <w:autoSpaceDN w:val="0"/>
        <w:adjustRightInd w:val="0"/>
        <w:spacing w:after="0" w:line="240" w:lineRule="auto"/>
        <w:ind w:firstLine="540"/>
        <w:jc w:val="both"/>
        <w:rPr>
          <w:rFonts w:ascii="Times New Roman" w:eastAsia="Times New Roman" w:hAnsi="Times New Roman" w:cs="Times New Roman"/>
          <w:bCs/>
          <w:iCs/>
          <w:lang w:eastAsia="en-US"/>
        </w:rPr>
      </w:pPr>
      <w:r w:rsidRPr="00A9062B">
        <w:rPr>
          <w:rFonts w:ascii="Times New Roman" w:eastAsia="Times New Roman" w:hAnsi="Times New Roman" w:cs="Times New Roman"/>
          <w:bCs/>
          <w:iCs/>
          <w:lang w:eastAsia="en-US"/>
        </w:rPr>
        <w:t>- номер, дата выдачи и срок действия лицензии на осуществление брокерской деятельности, орган, выдавший указанную лицензию.</w:t>
      </w:r>
    </w:p>
    <w:p w:rsidR="00D7526A" w:rsidRPr="00A9062B" w:rsidRDefault="00D7526A" w:rsidP="00D7526A">
      <w:pPr>
        <w:autoSpaceDE w:val="0"/>
        <w:autoSpaceDN w:val="0"/>
        <w:adjustRightInd w:val="0"/>
        <w:spacing w:after="0" w:line="240" w:lineRule="auto"/>
        <w:ind w:firstLine="540"/>
        <w:jc w:val="both"/>
        <w:rPr>
          <w:rFonts w:ascii="Times New Roman" w:eastAsia="Times New Roman" w:hAnsi="Times New Roman" w:cs="Times New Roman"/>
          <w:bCs/>
          <w:iCs/>
          <w:lang w:eastAsia="en-US"/>
        </w:rPr>
      </w:pPr>
      <w:r w:rsidRPr="00A9062B">
        <w:rPr>
          <w:rFonts w:ascii="Times New Roman" w:eastAsia="Times New Roman" w:hAnsi="Times New Roman" w:cs="Times New Roman"/>
          <w:bCs/>
          <w:iCs/>
          <w:lang w:eastAsia="en-US"/>
        </w:rPr>
        <w:t>При этом публикация на странице в сети Интернет осуществляется после публикации в Ленте новостей.</w:t>
      </w:r>
    </w:p>
    <w:p w:rsidR="00D7526A" w:rsidRPr="00A9062B" w:rsidRDefault="00D7526A" w:rsidP="00D7526A">
      <w:pPr>
        <w:spacing w:after="0" w:line="240" w:lineRule="auto"/>
        <w:ind w:firstLine="426"/>
        <w:jc w:val="both"/>
        <w:rPr>
          <w:rFonts w:ascii="Times New Roman" w:eastAsia="Calibri" w:hAnsi="Times New Roman" w:cs="Times New Roman"/>
          <w:b/>
          <w:i/>
          <w:lang w:eastAsia="en-US"/>
        </w:rPr>
      </w:pPr>
    </w:p>
    <w:p w:rsidR="00D53CA3" w:rsidRPr="00A9062B" w:rsidRDefault="00D53CA3" w:rsidP="00D7526A">
      <w:pPr>
        <w:spacing w:after="0" w:line="240" w:lineRule="auto"/>
        <w:ind w:firstLine="426"/>
        <w:jc w:val="both"/>
        <w:rPr>
          <w:rFonts w:ascii="Times New Roman" w:eastAsia="Calibri" w:hAnsi="Times New Roman" w:cs="Times New Roman"/>
          <w:b/>
          <w:i/>
          <w:lang w:eastAsia="en-US"/>
        </w:rPr>
      </w:pPr>
    </w:p>
    <w:p w:rsidR="002D7A34" w:rsidRPr="00A9062B" w:rsidRDefault="002D7A34" w:rsidP="002D7A34">
      <w:pPr>
        <w:pStyle w:val="Style16"/>
        <w:widowControl/>
        <w:spacing w:before="34" w:line="240" w:lineRule="auto"/>
        <w:ind w:right="5"/>
        <w:rPr>
          <w:rStyle w:val="FontStyle108"/>
          <w:i w:val="0"/>
          <w:u w:val="single"/>
        </w:rPr>
      </w:pPr>
      <w:r w:rsidRPr="00A9062B">
        <w:rPr>
          <w:rStyle w:val="FontStyle108"/>
          <w:i w:val="0"/>
          <w:u w:val="single"/>
        </w:rPr>
        <w:t>2. Внести изменения в пункт 9.1.1. «Общая информация» Проспекта ценных бумаг:</w:t>
      </w:r>
    </w:p>
    <w:p w:rsidR="00D53CA3" w:rsidRPr="00A9062B" w:rsidRDefault="00D53CA3" w:rsidP="002D7A34">
      <w:pPr>
        <w:pStyle w:val="Style16"/>
        <w:widowControl/>
        <w:spacing w:before="34" w:line="240" w:lineRule="auto"/>
        <w:ind w:right="5"/>
        <w:rPr>
          <w:rStyle w:val="FontStyle108"/>
          <w:i w:val="0"/>
          <w:u w:val="single"/>
        </w:rPr>
      </w:pPr>
    </w:p>
    <w:p w:rsidR="005B0B43" w:rsidRPr="00A9062B" w:rsidRDefault="005B0B43" w:rsidP="005B0B43">
      <w:pPr>
        <w:pStyle w:val="af2"/>
        <w:spacing w:after="0" w:line="240" w:lineRule="auto"/>
        <w:ind w:left="0"/>
        <w:jc w:val="both"/>
        <w:rPr>
          <w:rStyle w:val="FontStyle108"/>
          <w:b w:val="0"/>
          <w:i w:val="0"/>
          <w:u w:val="single"/>
        </w:rPr>
      </w:pPr>
    </w:p>
    <w:p w:rsidR="002D7A34" w:rsidRPr="00A9062B" w:rsidRDefault="005B0B43" w:rsidP="005B0B43">
      <w:pPr>
        <w:pStyle w:val="af2"/>
        <w:spacing w:after="0" w:line="240" w:lineRule="auto"/>
        <w:ind w:left="0"/>
        <w:jc w:val="both"/>
        <w:rPr>
          <w:rStyle w:val="FontStyle108"/>
          <w:i w:val="0"/>
          <w:u w:val="single"/>
        </w:rPr>
      </w:pPr>
      <w:r w:rsidRPr="00A9062B">
        <w:rPr>
          <w:rStyle w:val="FontStyle108"/>
          <w:i w:val="0"/>
          <w:u w:val="single"/>
        </w:rPr>
        <w:t>2.1.</w:t>
      </w:r>
      <w:r w:rsidR="002D7A34" w:rsidRPr="00A9062B">
        <w:rPr>
          <w:rStyle w:val="FontStyle108"/>
          <w:i w:val="0"/>
          <w:u w:val="single"/>
        </w:rPr>
        <w:t>Текст изменяемой редакции:</w:t>
      </w:r>
    </w:p>
    <w:p w:rsidR="002D7A34" w:rsidRPr="00A9062B" w:rsidRDefault="002D7A34" w:rsidP="002D7A34">
      <w:pPr>
        <w:spacing w:after="0" w:line="240" w:lineRule="auto"/>
        <w:jc w:val="both"/>
        <w:rPr>
          <w:rFonts w:ascii="Times New Roman" w:hAnsi="Times New Roman" w:cs="Times New Roman"/>
        </w:rPr>
      </w:pPr>
    </w:p>
    <w:p w:rsidR="002D7A34" w:rsidRPr="00A9062B" w:rsidRDefault="002D7A34" w:rsidP="002D7A34">
      <w:pPr>
        <w:spacing w:after="0" w:line="240" w:lineRule="auto"/>
        <w:jc w:val="both"/>
        <w:rPr>
          <w:rFonts w:ascii="Times New Roman" w:hAnsi="Times New Roman" w:cs="Times New Roman"/>
        </w:rPr>
      </w:pPr>
      <w:r w:rsidRPr="00A9062B">
        <w:rPr>
          <w:rFonts w:ascii="Times New Roman" w:hAnsi="Times New Roman" w:cs="Times New Roman"/>
        </w:rPr>
        <w:lastRenderedPageBreak/>
        <w:t>Предусмотрено обязательное централизованное хранение Биржевых облигаций.</w:t>
      </w:r>
    </w:p>
    <w:p w:rsidR="002D7A34" w:rsidRPr="00A9062B" w:rsidRDefault="002D7A34" w:rsidP="002D7A34">
      <w:pPr>
        <w:spacing w:after="0" w:line="240" w:lineRule="auto"/>
        <w:jc w:val="both"/>
        <w:rPr>
          <w:rFonts w:ascii="Times New Roman" w:hAnsi="Times New Roman" w:cs="Times New Roman"/>
        </w:rPr>
      </w:pPr>
      <w:r w:rsidRPr="00A9062B">
        <w:rPr>
          <w:rFonts w:ascii="Times New Roman" w:hAnsi="Times New Roman" w:cs="Times New Roman"/>
        </w:rPr>
        <w:t>Депозитарий, осуществляющий централизованное хранение:</w:t>
      </w:r>
    </w:p>
    <w:p w:rsidR="002D7A34" w:rsidRPr="00A9062B" w:rsidRDefault="002D7A34" w:rsidP="002D7A34">
      <w:pPr>
        <w:spacing w:after="0" w:line="240" w:lineRule="auto"/>
        <w:jc w:val="both"/>
        <w:rPr>
          <w:rFonts w:ascii="Times New Roman" w:hAnsi="Times New Roman" w:cs="Times New Roman"/>
          <w:b/>
          <w:i/>
        </w:rPr>
      </w:pPr>
      <w:r w:rsidRPr="00A9062B">
        <w:rPr>
          <w:rFonts w:ascii="Times New Roman" w:hAnsi="Times New Roman" w:cs="Times New Roman"/>
        </w:rPr>
        <w:t xml:space="preserve">Полное фирменное наименование: </w:t>
      </w:r>
      <w:r w:rsidRPr="00A9062B">
        <w:rPr>
          <w:rFonts w:ascii="Times New Roman" w:hAnsi="Times New Roman" w:cs="Times New Roman"/>
          <w:b/>
          <w:i/>
        </w:rPr>
        <w:t>Небанковская кредитная организация закрытое акционерное общество «Национальный расчетный депозитарий»</w:t>
      </w:r>
    </w:p>
    <w:p w:rsidR="002D7A34" w:rsidRPr="00A9062B" w:rsidRDefault="002D7A34" w:rsidP="002D7A34">
      <w:pPr>
        <w:spacing w:after="0" w:line="240" w:lineRule="auto"/>
        <w:jc w:val="both"/>
        <w:rPr>
          <w:rFonts w:ascii="Times New Roman" w:hAnsi="Times New Roman" w:cs="Times New Roman"/>
        </w:rPr>
      </w:pPr>
      <w:r w:rsidRPr="00A9062B">
        <w:rPr>
          <w:rFonts w:ascii="Times New Roman" w:hAnsi="Times New Roman" w:cs="Times New Roman"/>
        </w:rPr>
        <w:t xml:space="preserve">Сокращенное фирменное наименование: </w:t>
      </w:r>
      <w:r w:rsidRPr="00A9062B">
        <w:rPr>
          <w:rFonts w:ascii="Times New Roman" w:hAnsi="Times New Roman" w:cs="Times New Roman"/>
          <w:b/>
          <w:i/>
        </w:rPr>
        <w:t>НКО ЗАО НРД</w:t>
      </w:r>
    </w:p>
    <w:p w:rsidR="002D7A34" w:rsidRPr="00A9062B" w:rsidRDefault="002D7A34" w:rsidP="002D7A34">
      <w:pPr>
        <w:spacing w:after="0" w:line="240" w:lineRule="auto"/>
        <w:jc w:val="both"/>
        <w:rPr>
          <w:rFonts w:ascii="Times New Roman" w:hAnsi="Times New Roman" w:cs="Times New Roman"/>
        </w:rPr>
      </w:pPr>
      <w:r w:rsidRPr="00A9062B">
        <w:rPr>
          <w:rFonts w:ascii="Times New Roman" w:hAnsi="Times New Roman" w:cs="Times New Roman"/>
        </w:rPr>
        <w:t xml:space="preserve">Место нахождения: </w:t>
      </w:r>
      <w:proofErr w:type="gramStart"/>
      <w:r w:rsidRPr="00A9062B">
        <w:rPr>
          <w:rFonts w:ascii="Times New Roman" w:hAnsi="Times New Roman" w:cs="Times New Roman"/>
          <w:b/>
          <w:i/>
        </w:rPr>
        <w:t>г</w:t>
      </w:r>
      <w:proofErr w:type="gramEnd"/>
      <w:r w:rsidRPr="00A9062B">
        <w:rPr>
          <w:rFonts w:ascii="Times New Roman" w:hAnsi="Times New Roman" w:cs="Times New Roman"/>
          <w:b/>
          <w:i/>
        </w:rPr>
        <w:t>. Москва, ул. Спартаковская, дом 12</w:t>
      </w:r>
    </w:p>
    <w:p w:rsidR="002D7A34" w:rsidRPr="00A9062B" w:rsidRDefault="002D7A34" w:rsidP="002D7A34">
      <w:pPr>
        <w:spacing w:after="0" w:line="240" w:lineRule="auto"/>
        <w:jc w:val="both"/>
        <w:rPr>
          <w:rFonts w:ascii="Times New Roman" w:hAnsi="Times New Roman" w:cs="Times New Roman"/>
        </w:rPr>
      </w:pPr>
      <w:r w:rsidRPr="00A9062B">
        <w:rPr>
          <w:rFonts w:ascii="Times New Roman" w:hAnsi="Times New Roman" w:cs="Times New Roman"/>
        </w:rPr>
        <w:t xml:space="preserve">Почтовый адрес: </w:t>
      </w:r>
      <w:r w:rsidRPr="00A9062B">
        <w:rPr>
          <w:rFonts w:ascii="Times New Roman" w:hAnsi="Times New Roman" w:cs="Times New Roman"/>
          <w:b/>
          <w:i/>
        </w:rPr>
        <w:t>105066, г. Москва, ул. Спартаковская, дом 12</w:t>
      </w:r>
    </w:p>
    <w:p w:rsidR="002D7A34" w:rsidRPr="00A9062B" w:rsidRDefault="002D7A34" w:rsidP="002D7A34">
      <w:pPr>
        <w:spacing w:after="0" w:line="240" w:lineRule="auto"/>
        <w:jc w:val="both"/>
        <w:rPr>
          <w:rFonts w:ascii="Times New Roman" w:hAnsi="Times New Roman" w:cs="Times New Roman"/>
          <w:b/>
          <w:i/>
        </w:rPr>
      </w:pPr>
      <w:r w:rsidRPr="00A9062B">
        <w:rPr>
          <w:rFonts w:ascii="Times New Roman" w:hAnsi="Times New Roman" w:cs="Times New Roman"/>
        </w:rPr>
        <w:t xml:space="preserve">ИНН: </w:t>
      </w:r>
      <w:r w:rsidRPr="00A9062B">
        <w:rPr>
          <w:rFonts w:ascii="Times New Roman" w:hAnsi="Times New Roman" w:cs="Times New Roman"/>
          <w:b/>
          <w:i/>
        </w:rPr>
        <w:t>7702165310</w:t>
      </w:r>
    </w:p>
    <w:p w:rsidR="002D7A34" w:rsidRPr="00A9062B" w:rsidRDefault="002D7A34" w:rsidP="002D7A34">
      <w:pPr>
        <w:spacing w:after="0" w:line="240" w:lineRule="auto"/>
        <w:jc w:val="both"/>
        <w:rPr>
          <w:rFonts w:ascii="Times New Roman" w:hAnsi="Times New Roman" w:cs="Times New Roman"/>
          <w:b/>
          <w:i/>
        </w:rPr>
      </w:pPr>
      <w:r w:rsidRPr="00A9062B">
        <w:rPr>
          <w:rFonts w:ascii="Times New Roman" w:hAnsi="Times New Roman" w:cs="Times New Roman"/>
        </w:rPr>
        <w:t>Телефон: (</w:t>
      </w:r>
      <w:r w:rsidRPr="00A9062B">
        <w:rPr>
          <w:rFonts w:ascii="Times New Roman" w:hAnsi="Times New Roman" w:cs="Times New Roman"/>
          <w:b/>
          <w:i/>
        </w:rPr>
        <w:t>495) 956-27-89, (495) 956-27-90</w:t>
      </w:r>
    </w:p>
    <w:p w:rsidR="002D7A34" w:rsidRPr="00A9062B" w:rsidRDefault="002D7A34" w:rsidP="002D7A34">
      <w:pPr>
        <w:spacing w:after="0" w:line="240" w:lineRule="auto"/>
        <w:jc w:val="both"/>
        <w:rPr>
          <w:rFonts w:ascii="Times New Roman" w:hAnsi="Times New Roman" w:cs="Times New Roman"/>
        </w:rPr>
      </w:pPr>
      <w:r w:rsidRPr="00A9062B">
        <w:rPr>
          <w:rFonts w:ascii="Times New Roman" w:hAnsi="Times New Roman" w:cs="Times New Roman"/>
        </w:rPr>
        <w:t xml:space="preserve">Номер лицензии на осуществление депозитарной деятельности: </w:t>
      </w:r>
      <w:r w:rsidRPr="00A9062B">
        <w:rPr>
          <w:rFonts w:ascii="Times New Roman" w:hAnsi="Times New Roman" w:cs="Times New Roman"/>
          <w:b/>
          <w:i/>
        </w:rPr>
        <w:t>177-12042-000100</w:t>
      </w:r>
    </w:p>
    <w:p w:rsidR="002D7A34" w:rsidRPr="00A9062B" w:rsidRDefault="002D7A34" w:rsidP="002D7A34">
      <w:pPr>
        <w:spacing w:after="0" w:line="240" w:lineRule="auto"/>
        <w:jc w:val="both"/>
        <w:rPr>
          <w:rFonts w:ascii="Times New Roman" w:hAnsi="Times New Roman" w:cs="Times New Roman"/>
        </w:rPr>
      </w:pPr>
      <w:r w:rsidRPr="00A9062B">
        <w:rPr>
          <w:rFonts w:ascii="Times New Roman" w:hAnsi="Times New Roman" w:cs="Times New Roman"/>
        </w:rPr>
        <w:t xml:space="preserve">Дата выдачи: </w:t>
      </w:r>
      <w:r w:rsidRPr="00A9062B">
        <w:rPr>
          <w:rFonts w:ascii="Times New Roman" w:hAnsi="Times New Roman" w:cs="Times New Roman"/>
          <w:b/>
          <w:i/>
        </w:rPr>
        <w:t>19.02.2009 г</w:t>
      </w:r>
      <w:r w:rsidRPr="00A9062B">
        <w:rPr>
          <w:rFonts w:ascii="Times New Roman" w:hAnsi="Times New Roman" w:cs="Times New Roman"/>
        </w:rPr>
        <w:t>.</w:t>
      </w:r>
    </w:p>
    <w:p w:rsidR="002D7A34" w:rsidRPr="00A9062B" w:rsidRDefault="002D7A34" w:rsidP="002D7A34">
      <w:pPr>
        <w:spacing w:after="0" w:line="240" w:lineRule="auto"/>
        <w:jc w:val="both"/>
        <w:rPr>
          <w:rFonts w:ascii="Times New Roman" w:hAnsi="Times New Roman" w:cs="Times New Roman"/>
        </w:rPr>
      </w:pPr>
      <w:r w:rsidRPr="00A9062B">
        <w:rPr>
          <w:rFonts w:ascii="Times New Roman" w:hAnsi="Times New Roman" w:cs="Times New Roman"/>
        </w:rPr>
        <w:t xml:space="preserve">Срок действия: </w:t>
      </w:r>
      <w:r w:rsidRPr="00A9062B">
        <w:rPr>
          <w:rFonts w:ascii="Times New Roman" w:hAnsi="Times New Roman" w:cs="Times New Roman"/>
          <w:b/>
          <w:i/>
        </w:rPr>
        <w:t>без ограничения срока действия</w:t>
      </w:r>
    </w:p>
    <w:p w:rsidR="002D7A34" w:rsidRPr="00A9062B" w:rsidRDefault="002D7A34" w:rsidP="002D7A34">
      <w:pPr>
        <w:spacing w:after="0" w:line="240" w:lineRule="auto"/>
        <w:jc w:val="both"/>
        <w:rPr>
          <w:rFonts w:ascii="Times New Roman" w:hAnsi="Times New Roman" w:cs="Times New Roman"/>
          <w:b/>
          <w:i/>
        </w:rPr>
      </w:pPr>
      <w:r w:rsidRPr="00A9062B">
        <w:rPr>
          <w:rFonts w:ascii="Times New Roman" w:hAnsi="Times New Roman" w:cs="Times New Roman"/>
        </w:rPr>
        <w:t xml:space="preserve">Лицензирующий орган: </w:t>
      </w:r>
      <w:r w:rsidRPr="00A9062B">
        <w:rPr>
          <w:rFonts w:ascii="Times New Roman" w:hAnsi="Times New Roman" w:cs="Times New Roman"/>
          <w:b/>
          <w:i/>
        </w:rPr>
        <w:t>ФСФР России</w:t>
      </w:r>
    </w:p>
    <w:p w:rsidR="002D7A34" w:rsidRPr="00A9062B" w:rsidRDefault="002D7A34" w:rsidP="002D7A34">
      <w:pPr>
        <w:spacing w:after="0" w:line="240" w:lineRule="auto"/>
        <w:jc w:val="both"/>
        <w:rPr>
          <w:rFonts w:ascii="Times New Roman" w:hAnsi="Times New Roman" w:cs="Times New Roman"/>
          <w:b/>
          <w:i/>
        </w:rPr>
      </w:pPr>
      <w:r w:rsidRPr="00A9062B">
        <w:rPr>
          <w:rFonts w:ascii="Times New Roman" w:hAnsi="Times New Roman" w:cs="Times New Roman"/>
        </w:rPr>
        <w:t xml:space="preserve">номер лицензии на право осуществления банковских операций: </w:t>
      </w:r>
      <w:r w:rsidRPr="00A9062B">
        <w:rPr>
          <w:rFonts w:ascii="Times New Roman" w:hAnsi="Times New Roman" w:cs="Times New Roman"/>
          <w:b/>
          <w:i/>
        </w:rPr>
        <w:t>№ 3294</w:t>
      </w:r>
    </w:p>
    <w:p w:rsidR="002D7A34" w:rsidRPr="00A9062B" w:rsidRDefault="002D7A34" w:rsidP="002D7A34">
      <w:pPr>
        <w:spacing w:after="0" w:line="240" w:lineRule="auto"/>
        <w:jc w:val="both"/>
        <w:rPr>
          <w:rFonts w:ascii="Times New Roman" w:hAnsi="Times New Roman" w:cs="Times New Roman"/>
          <w:b/>
          <w:i/>
        </w:rPr>
      </w:pPr>
      <w:r w:rsidRPr="00A9062B">
        <w:rPr>
          <w:rFonts w:ascii="Times New Roman" w:hAnsi="Times New Roman" w:cs="Times New Roman"/>
        </w:rPr>
        <w:t xml:space="preserve">дата выдачи: </w:t>
      </w:r>
      <w:r w:rsidRPr="00A9062B">
        <w:rPr>
          <w:rFonts w:ascii="Times New Roman" w:hAnsi="Times New Roman" w:cs="Times New Roman"/>
          <w:b/>
          <w:i/>
        </w:rPr>
        <w:t>26.07.2012</w:t>
      </w:r>
    </w:p>
    <w:p w:rsidR="002D7A34" w:rsidRPr="00A9062B" w:rsidRDefault="002D7A34" w:rsidP="002D7A34">
      <w:pPr>
        <w:spacing w:after="0" w:line="240" w:lineRule="auto"/>
        <w:jc w:val="both"/>
        <w:rPr>
          <w:rFonts w:ascii="Times New Roman" w:hAnsi="Times New Roman" w:cs="Times New Roman"/>
        </w:rPr>
      </w:pPr>
      <w:r w:rsidRPr="00A9062B">
        <w:rPr>
          <w:rFonts w:ascii="Times New Roman" w:hAnsi="Times New Roman" w:cs="Times New Roman"/>
        </w:rPr>
        <w:t xml:space="preserve">срок действия: </w:t>
      </w:r>
      <w:r w:rsidRPr="00A9062B">
        <w:rPr>
          <w:rFonts w:ascii="Times New Roman" w:hAnsi="Times New Roman" w:cs="Times New Roman"/>
          <w:b/>
          <w:i/>
        </w:rPr>
        <w:t>без ограничения срока действия</w:t>
      </w:r>
    </w:p>
    <w:p w:rsidR="002D7A34" w:rsidRPr="00A9062B" w:rsidRDefault="002D7A34" w:rsidP="002D7A34">
      <w:pPr>
        <w:spacing w:after="0" w:line="240" w:lineRule="auto"/>
        <w:jc w:val="both"/>
        <w:rPr>
          <w:rFonts w:ascii="Times New Roman" w:hAnsi="Times New Roman" w:cs="Times New Roman"/>
        </w:rPr>
      </w:pPr>
      <w:r w:rsidRPr="00A9062B">
        <w:rPr>
          <w:rFonts w:ascii="Times New Roman" w:hAnsi="Times New Roman" w:cs="Times New Roman"/>
        </w:rPr>
        <w:t>орган, выдавший указанную лицензию</w:t>
      </w:r>
      <w:r w:rsidRPr="00A9062B">
        <w:rPr>
          <w:rFonts w:ascii="Times New Roman" w:hAnsi="Times New Roman" w:cs="Times New Roman"/>
          <w:b/>
          <w:i/>
        </w:rPr>
        <w:t>: Центральный банк Российской Федерации</w:t>
      </w:r>
    </w:p>
    <w:p w:rsidR="002D7A34" w:rsidRPr="00A9062B" w:rsidRDefault="002D7A34" w:rsidP="002D7A34">
      <w:pPr>
        <w:pStyle w:val="Style16"/>
        <w:widowControl/>
        <w:spacing w:before="120" w:line="240" w:lineRule="auto"/>
        <w:ind w:right="14"/>
        <w:rPr>
          <w:rStyle w:val="FontStyle108"/>
          <w:i w:val="0"/>
          <w:u w:val="single"/>
        </w:rPr>
      </w:pPr>
      <w:r w:rsidRPr="00A9062B">
        <w:rPr>
          <w:rStyle w:val="FontStyle108"/>
          <w:i w:val="0"/>
          <w:u w:val="single"/>
        </w:rPr>
        <w:t>2.1. Текст новой редакции с учетом изменений:</w:t>
      </w:r>
    </w:p>
    <w:p w:rsidR="002D7A34" w:rsidRPr="00A9062B" w:rsidRDefault="002D7A34" w:rsidP="002D7A34">
      <w:pPr>
        <w:spacing w:after="0" w:line="240" w:lineRule="auto"/>
        <w:jc w:val="both"/>
        <w:rPr>
          <w:rFonts w:ascii="Times New Roman" w:hAnsi="Times New Roman" w:cs="Times New Roman"/>
        </w:rPr>
      </w:pPr>
    </w:p>
    <w:p w:rsidR="002D7A34" w:rsidRPr="00A9062B" w:rsidRDefault="002D7A34" w:rsidP="002D7A34">
      <w:pPr>
        <w:spacing w:after="0" w:line="240" w:lineRule="auto"/>
        <w:jc w:val="both"/>
        <w:rPr>
          <w:rFonts w:ascii="Times New Roman" w:hAnsi="Times New Roman" w:cs="Times New Roman"/>
        </w:rPr>
      </w:pPr>
      <w:r w:rsidRPr="00A9062B">
        <w:rPr>
          <w:rFonts w:ascii="Times New Roman" w:hAnsi="Times New Roman" w:cs="Times New Roman"/>
        </w:rPr>
        <w:t>Предусмотрено обязательное централизованное хранение Биржевых облигаций.</w:t>
      </w:r>
    </w:p>
    <w:p w:rsidR="002D7A34" w:rsidRPr="00A9062B" w:rsidRDefault="002D7A34" w:rsidP="002D7A34">
      <w:pPr>
        <w:spacing w:after="0" w:line="240" w:lineRule="auto"/>
        <w:jc w:val="both"/>
        <w:rPr>
          <w:rFonts w:ascii="Times New Roman" w:hAnsi="Times New Roman" w:cs="Times New Roman"/>
        </w:rPr>
      </w:pPr>
      <w:r w:rsidRPr="00A9062B">
        <w:rPr>
          <w:rFonts w:ascii="Times New Roman" w:hAnsi="Times New Roman" w:cs="Times New Roman"/>
        </w:rPr>
        <w:t>Депозитарий, осуществляющий централизованное хранение:</w:t>
      </w:r>
    </w:p>
    <w:p w:rsidR="002D7A34" w:rsidRPr="00A9062B" w:rsidRDefault="002D7A34" w:rsidP="002D7A34">
      <w:pPr>
        <w:spacing w:after="0" w:line="240" w:lineRule="auto"/>
        <w:jc w:val="both"/>
        <w:rPr>
          <w:rFonts w:ascii="Times New Roman" w:hAnsi="Times New Roman" w:cs="Times New Roman"/>
        </w:rPr>
      </w:pPr>
      <w:r w:rsidRPr="00A9062B">
        <w:rPr>
          <w:rFonts w:ascii="Times New Roman" w:hAnsi="Times New Roman" w:cs="Times New Roman"/>
        </w:rPr>
        <w:t xml:space="preserve">Полное фирменное наименование: </w:t>
      </w:r>
      <w:r w:rsidRPr="00A9062B">
        <w:rPr>
          <w:rFonts w:ascii="Times New Roman" w:hAnsi="Times New Roman" w:cs="Times New Roman"/>
          <w:b/>
          <w:i/>
        </w:rPr>
        <w:t>Небанковская кредитная организация закрытое акционерное общество «Национальный расчетный депозитарий»</w:t>
      </w:r>
    </w:p>
    <w:p w:rsidR="002D7A34" w:rsidRPr="00A9062B" w:rsidRDefault="002D7A34" w:rsidP="002D7A34">
      <w:pPr>
        <w:spacing w:after="0" w:line="240" w:lineRule="auto"/>
        <w:jc w:val="both"/>
        <w:rPr>
          <w:rFonts w:ascii="Times New Roman" w:hAnsi="Times New Roman" w:cs="Times New Roman"/>
          <w:b/>
          <w:i/>
        </w:rPr>
      </w:pPr>
      <w:r w:rsidRPr="00A9062B">
        <w:rPr>
          <w:rFonts w:ascii="Times New Roman" w:hAnsi="Times New Roman" w:cs="Times New Roman"/>
        </w:rPr>
        <w:t xml:space="preserve">Сокращенное фирменное наименование: </w:t>
      </w:r>
      <w:r w:rsidRPr="00A9062B">
        <w:rPr>
          <w:rFonts w:ascii="Times New Roman" w:hAnsi="Times New Roman" w:cs="Times New Roman"/>
          <w:b/>
          <w:i/>
        </w:rPr>
        <w:t>НКО ЗАО НРД</w:t>
      </w:r>
    </w:p>
    <w:p w:rsidR="002D7A34" w:rsidRPr="00A9062B" w:rsidRDefault="002D7A34" w:rsidP="002D7A34">
      <w:pPr>
        <w:spacing w:after="0" w:line="240" w:lineRule="auto"/>
        <w:jc w:val="both"/>
        <w:rPr>
          <w:rFonts w:ascii="Times New Roman" w:hAnsi="Times New Roman" w:cs="Times New Roman"/>
          <w:b/>
          <w:i/>
        </w:rPr>
      </w:pPr>
      <w:r w:rsidRPr="00A9062B">
        <w:rPr>
          <w:rFonts w:ascii="Times New Roman" w:hAnsi="Times New Roman" w:cs="Times New Roman"/>
        </w:rPr>
        <w:t xml:space="preserve">Место нахождения: </w:t>
      </w:r>
      <w:r w:rsidRPr="00A9062B">
        <w:rPr>
          <w:rFonts w:ascii="Times New Roman" w:hAnsi="Times New Roman" w:cs="Times New Roman"/>
          <w:b/>
          <w:i/>
        </w:rPr>
        <w:t>город Москва, улица Спартаковская, дом 12</w:t>
      </w:r>
    </w:p>
    <w:p w:rsidR="002D7A34" w:rsidRPr="00A9062B" w:rsidRDefault="002D7A34" w:rsidP="002D7A34">
      <w:pPr>
        <w:spacing w:after="0" w:line="240" w:lineRule="auto"/>
        <w:jc w:val="both"/>
        <w:rPr>
          <w:rFonts w:ascii="Times New Roman" w:hAnsi="Times New Roman" w:cs="Times New Roman"/>
          <w:b/>
          <w:i/>
        </w:rPr>
      </w:pPr>
      <w:r w:rsidRPr="00A9062B">
        <w:rPr>
          <w:rFonts w:ascii="Times New Roman" w:hAnsi="Times New Roman" w:cs="Times New Roman"/>
        </w:rPr>
        <w:t xml:space="preserve">Почтовый адрес: </w:t>
      </w:r>
      <w:r w:rsidRPr="00A9062B">
        <w:rPr>
          <w:rFonts w:ascii="Times New Roman" w:hAnsi="Times New Roman" w:cs="Times New Roman"/>
          <w:b/>
          <w:i/>
        </w:rPr>
        <w:t>105066, г. Москва, ул. Спартаковская, дом 12</w:t>
      </w:r>
    </w:p>
    <w:p w:rsidR="002D7A34" w:rsidRPr="00A9062B" w:rsidRDefault="002D7A34" w:rsidP="002D7A34">
      <w:pPr>
        <w:spacing w:after="0" w:line="240" w:lineRule="auto"/>
        <w:jc w:val="both"/>
        <w:rPr>
          <w:rFonts w:ascii="Times New Roman" w:hAnsi="Times New Roman" w:cs="Times New Roman"/>
        </w:rPr>
      </w:pPr>
      <w:r w:rsidRPr="00A9062B">
        <w:rPr>
          <w:rFonts w:ascii="Times New Roman" w:hAnsi="Times New Roman" w:cs="Times New Roman"/>
        </w:rPr>
        <w:t xml:space="preserve">ИНН: </w:t>
      </w:r>
      <w:r w:rsidRPr="00A9062B">
        <w:rPr>
          <w:rFonts w:ascii="Times New Roman" w:hAnsi="Times New Roman" w:cs="Times New Roman"/>
          <w:b/>
          <w:i/>
        </w:rPr>
        <w:t>7702165310</w:t>
      </w:r>
    </w:p>
    <w:p w:rsidR="002D7A34" w:rsidRPr="00A9062B" w:rsidRDefault="002D7A34" w:rsidP="002D7A34">
      <w:pPr>
        <w:spacing w:after="0" w:line="240" w:lineRule="auto"/>
        <w:jc w:val="both"/>
        <w:rPr>
          <w:rFonts w:ascii="Times New Roman" w:hAnsi="Times New Roman" w:cs="Times New Roman"/>
        </w:rPr>
      </w:pPr>
      <w:r w:rsidRPr="00A9062B">
        <w:rPr>
          <w:rFonts w:ascii="Times New Roman" w:hAnsi="Times New Roman" w:cs="Times New Roman"/>
        </w:rPr>
        <w:t xml:space="preserve">Телефон: </w:t>
      </w:r>
      <w:r w:rsidRPr="00A9062B">
        <w:rPr>
          <w:rFonts w:ascii="Times New Roman" w:hAnsi="Times New Roman" w:cs="Times New Roman"/>
          <w:b/>
          <w:i/>
        </w:rPr>
        <w:t>(495) 956-27-89, (495) 956-27-90</w:t>
      </w:r>
    </w:p>
    <w:p w:rsidR="002D7A34" w:rsidRPr="00A9062B" w:rsidRDefault="002D7A34" w:rsidP="002D7A34">
      <w:pPr>
        <w:spacing w:after="0" w:line="240" w:lineRule="auto"/>
        <w:jc w:val="both"/>
        <w:rPr>
          <w:rFonts w:ascii="Times New Roman" w:hAnsi="Times New Roman" w:cs="Times New Roman"/>
          <w:b/>
          <w:i/>
        </w:rPr>
      </w:pPr>
      <w:r w:rsidRPr="00A9062B">
        <w:rPr>
          <w:rFonts w:ascii="Times New Roman" w:hAnsi="Times New Roman" w:cs="Times New Roman"/>
        </w:rPr>
        <w:t xml:space="preserve">Факс: </w:t>
      </w:r>
      <w:r w:rsidRPr="00A9062B">
        <w:rPr>
          <w:rFonts w:ascii="Times New Roman" w:hAnsi="Times New Roman" w:cs="Times New Roman"/>
          <w:b/>
          <w:i/>
        </w:rPr>
        <w:t>(495) 956-09-38</w:t>
      </w:r>
    </w:p>
    <w:p w:rsidR="002D7A34" w:rsidRPr="00A9062B" w:rsidRDefault="002D7A34" w:rsidP="002D7A34">
      <w:pPr>
        <w:spacing w:after="0" w:line="240" w:lineRule="auto"/>
        <w:jc w:val="both"/>
        <w:rPr>
          <w:rFonts w:ascii="Times New Roman" w:hAnsi="Times New Roman" w:cs="Times New Roman"/>
          <w:b/>
          <w:i/>
        </w:rPr>
      </w:pPr>
      <w:r w:rsidRPr="00A9062B">
        <w:rPr>
          <w:rFonts w:ascii="Times New Roman" w:hAnsi="Times New Roman" w:cs="Times New Roman"/>
        </w:rPr>
        <w:t xml:space="preserve">Номер лицензии на осуществление депозитарной деятельности: </w:t>
      </w:r>
      <w:r w:rsidRPr="00A9062B">
        <w:rPr>
          <w:rFonts w:ascii="Times New Roman" w:hAnsi="Times New Roman" w:cs="Times New Roman"/>
          <w:b/>
          <w:i/>
        </w:rPr>
        <w:t>177-12042-000100</w:t>
      </w:r>
    </w:p>
    <w:p w:rsidR="002D7A34" w:rsidRPr="00A9062B" w:rsidRDefault="002D7A34" w:rsidP="002D7A34">
      <w:pPr>
        <w:spacing w:after="0" w:line="240" w:lineRule="auto"/>
        <w:jc w:val="both"/>
        <w:rPr>
          <w:rFonts w:ascii="Times New Roman" w:hAnsi="Times New Roman" w:cs="Times New Roman"/>
        </w:rPr>
      </w:pPr>
      <w:r w:rsidRPr="00A9062B">
        <w:rPr>
          <w:rFonts w:ascii="Times New Roman" w:hAnsi="Times New Roman" w:cs="Times New Roman"/>
        </w:rPr>
        <w:t xml:space="preserve">Дата выдачи: </w:t>
      </w:r>
      <w:r w:rsidRPr="00A9062B">
        <w:rPr>
          <w:rFonts w:ascii="Times New Roman" w:hAnsi="Times New Roman" w:cs="Times New Roman"/>
          <w:b/>
          <w:i/>
        </w:rPr>
        <w:t>19.02.2009 г.</w:t>
      </w:r>
    </w:p>
    <w:p w:rsidR="002D7A34" w:rsidRPr="00A9062B" w:rsidRDefault="002D7A34" w:rsidP="002D7A34">
      <w:pPr>
        <w:spacing w:after="0" w:line="240" w:lineRule="auto"/>
        <w:jc w:val="both"/>
        <w:rPr>
          <w:rFonts w:ascii="Times New Roman" w:hAnsi="Times New Roman" w:cs="Times New Roman"/>
          <w:b/>
          <w:i/>
        </w:rPr>
      </w:pPr>
      <w:r w:rsidRPr="00A9062B">
        <w:rPr>
          <w:rFonts w:ascii="Times New Roman" w:hAnsi="Times New Roman" w:cs="Times New Roman"/>
        </w:rPr>
        <w:t xml:space="preserve">Срок действия: </w:t>
      </w:r>
      <w:r w:rsidRPr="00A9062B">
        <w:rPr>
          <w:rFonts w:ascii="Times New Roman" w:hAnsi="Times New Roman" w:cs="Times New Roman"/>
          <w:b/>
          <w:i/>
        </w:rPr>
        <w:t>без ограничения срока действия</w:t>
      </w:r>
    </w:p>
    <w:p w:rsidR="002D7A34" w:rsidRPr="00A9062B" w:rsidRDefault="002D7A34" w:rsidP="002D7A34">
      <w:pPr>
        <w:spacing w:after="0" w:line="240" w:lineRule="auto"/>
        <w:jc w:val="both"/>
        <w:rPr>
          <w:rFonts w:ascii="Times New Roman" w:hAnsi="Times New Roman" w:cs="Times New Roman"/>
          <w:b/>
          <w:i/>
        </w:rPr>
      </w:pPr>
      <w:r w:rsidRPr="00A9062B">
        <w:rPr>
          <w:rFonts w:ascii="Times New Roman" w:hAnsi="Times New Roman" w:cs="Times New Roman"/>
        </w:rPr>
        <w:t xml:space="preserve">Лицензирующий орган: </w:t>
      </w:r>
      <w:r w:rsidRPr="00A9062B">
        <w:rPr>
          <w:rFonts w:ascii="Times New Roman" w:hAnsi="Times New Roman" w:cs="Times New Roman"/>
          <w:b/>
          <w:i/>
        </w:rPr>
        <w:t>Центральный банк Российской Федерации</w:t>
      </w:r>
    </w:p>
    <w:p w:rsidR="002D7A34" w:rsidRPr="00A9062B" w:rsidRDefault="002D7A34" w:rsidP="002D7A34">
      <w:pPr>
        <w:spacing w:after="0" w:line="240" w:lineRule="auto"/>
        <w:jc w:val="both"/>
        <w:rPr>
          <w:rFonts w:ascii="Times New Roman" w:hAnsi="Times New Roman" w:cs="Times New Roman"/>
          <w:b/>
          <w:i/>
        </w:rPr>
      </w:pPr>
      <w:r w:rsidRPr="00A9062B">
        <w:rPr>
          <w:rFonts w:ascii="Times New Roman" w:hAnsi="Times New Roman" w:cs="Times New Roman"/>
        </w:rPr>
        <w:t xml:space="preserve">номер лицензии на право осуществления банковских операций: </w:t>
      </w:r>
      <w:r w:rsidRPr="00A9062B">
        <w:rPr>
          <w:rFonts w:ascii="Times New Roman" w:hAnsi="Times New Roman" w:cs="Times New Roman"/>
          <w:b/>
          <w:i/>
        </w:rPr>
        <w:t>№ 3294</w:t>
      </w:r>
    </w:p>
    <w:p w:rsidR="002D7A34" w:rsidRPr="00A9062B" w:rsidRDefault="002D7A34" w:rsidP="002D7A34">
      <w:pPr>
        <w:spacing w:after="0" w:line="240" w:lineRule="auto"/>
        <w:jc w:val="both"/>
        <w:rPr>
          <w:rFonts w:ascii="Times New Roman" w:hAnsi="Times New Roman" w:cs="Times New Roman"/>
          <w:b/>
          <w:i/>
        </w:rPr>
      </w:pPr>
      <w:r w:rsidRPr="00A9062B">
        <w:rPr>
          <w:rFonts w:ascii="Times New Roman" w:hAnsi="Times New Roman" w:cs="Times New Roman"/>
        </w:rPr>
        <w:t xml:space="preserve">дата выдачи: </w:t>
      </w:r>
      <w:r w:rsidRPr="00A9062B">
        <w:rPr>
          <w:rFonts w:ascii="Times New Roman" w:hAnsi="Times New Roman" w:cs="Times New Roman"/>
          <w:b/>
          <w:i/>
        </w:rPr>
        <w:t>26.07.2012</w:t>
      </w:r>
    </w:p>
    <w:p w:rsidR="002D7A34" w:rsidRPr="00A9062B" w:rsidRDefault="002D7A34" w:rsidP="002D7A34">
      <w:pPr>
        <w:spacing w:after="0" w:line="240" w:lineRule="auto"/>
        <w:jc w:val="both"/>
        <w:rPr>
          <w:rFonts w:ascii="Times New Roman" w:hAnsi="Times New Roman" w:cs="Times New Roman"/>
        </w:rPr>
      </w:pPr>
      <w:r w:rsidRPr="00A9062B">
        <w:rPr>
          <w:rFonts w:ascii="Times New Roman" w:hAnsi="Times New Roman" w:cs="Times New Roman"/>
        </w:rPr>
        <w:t xml:space="preserve">срок действия: </w:t>
      </w:r>
      <w:r w:rsidRPr="00A9062B">
        <w:rPr>
          <w:rFonts w:ascii="Times New Roman" w:hAnsi="Times New Roman" w:cs="Times New Roman"/>
          <w:b/>
          <w:i/>
        </w:rPr>
        <w:t>без ограничения срока действия</w:t>
      </w:r>
    </w:p>
    <w:p w:rsidR="002D7A34" w:rsidRPr="00A9062B" w:rsidRDefault="002D7A34" w:rsidP="002D7A34">
      <w:pPr>
        <w:spacing w:after="0" w:line="240" w:lineRule="auto"/>
        <w:jc w:val="both"/>
        <w:rPr>
          <w:rFonts w:ascii="Times New Roman" w:hAnsi="Times New Roman" w:cs="Times New Roman"/>
          <w:b/>
          <w:i/>
        </w:rPr>
      </w:pPr>
      <w:r w:rsidRPr="00A9062B">
        <w:rPr>
          <w:rFonts w:ascii="Times New Roman" w:hAnsi="Times New Roman" w:cs="Times New Roman"/>
        </w:rPr>
        <w:t xml:space="preserve">орган, выдавший указанную лицензию: </w:t>
      </w:r>
      <w:r w:rsidRPr="00A9062B">
        <w:rPr>
          <w:rFonts w:ascii="Times New Roman" w:hAnsi="Times New Roman" w:cs="Times New Roman"/>
          <w:b/>
          <w:i/>
        </w:rPr>
        <w:t>Центральный банк Российской Федерации</w:t>
      </w:r>
    </w:p>
    <w:p w:rsidR="00D53CA3" w:rsidRPr="00A9062B" w:rsidRDefault="00D53CA3" w:rsidP="002D7A34">
      <w:pPr>
        <w:spacing w:after="0" w:line="240" w:lineRule="auto"/>
        <w:jc w:val="both"/>
        <w:rPr>
          <w:rFonts w:ascii="Times New Roman" w:hAnsi="Times New Roman" w:cs="Times New Roman"/>
          <w:b/>
          <w:i/>
        </w:rPr>
      </w:pPr>
    </w:p>
    <w:p w:rsidR="002D7A34" w:rsidRPr="00A9062B" w:rsidRDefault="002D7A34" w:rsidP="002D7A34">
      <w:pPr>
        <w:spacing w:after="0" w:line="240" w:lineRule="auto"/>
        <w:jc w:val="both"/>
        <w:rPr>
          <w:rFonts w:ascii="Times New Roman" w:hAnsi="Times New Roman" w:cs="Times New Roman"/>
          <w:b/>
          <w:i/>
        </w:rPr>
      </w:pPr>
    </w:p>
    <w:p w:rsidR="00416164" w:rsidRPr="00A9062B" w:rsidRDefault="00D7526A" w:rsidP="009D3A03">
      <w:pPr>
        <w:pStyle w:val="Style16"/>
        <w:widowControl/>
        <w:spacing w:before="34" w:line="240" w:lineRule="auto"/>
        <w:ind w:right="5"/>
        <w:rPr>
          <w:rStyle w:val="FontStyle108"/>
          <w:i w:val="0"/>
          <w:u w:val="single"/>
        </w:rPr>
      </w:pPr>
      <w:r w:rsidRPr="00A9062B">
        <w:rPr>
          <w:rStyle w:val="FontStyle108"/>
          <w:i w:val="0"/>
          <w:u w:val="single"/>
        </w:rPr>
        <w:t>3</w:t>
      </w:r>
      <w:r w:rsidR="00AA76AD" w:rsidRPr="00A9062B">
        <w:rPr>
          <w:rStyle w:val="FontStyle108"/>
          <w:i w:val="0"/>
          <w:u w:val="single"/>
        </w:rPr>
        <w:t xml:space="preserve">. </w:t>
      </w:r>
      <w:r w:rsidR="00416164" w:rsidRPr="00A9062B">
        <w:rPr>
          <w:rStyle w:val="FontStyle108"/>
          <w:i w:val="0"/>
          <w:u w:val="single"/>
        </w:rPr>
        <w:t>Внести изменения в пункт 9.</w:t>
      </w:r>
      <w:r w:rsidR="00DB2B71" w:rsidRPr="00A9062B">
        <w:rPr>
          <w:rStyle w:val="FontStyle108"/>
          <w:i w:val="0"/>
          <w:u w:val="single"/>
        </w:rPr>
        <w:t>1</w:t>
      </w:r>
      <w:r w:rsidR="00416164" w:rsidRPr="00A9062B">
        <w:rPr>
          <w:rStyle w:val="FontStyle108"/>
          <w:i w:val="0"/>
          <w:u w:val="single"/>
        </w:rPr>
        <w:t>.</w:t>
      </w:r>
      <w:r w:rsidR="00DB2B71" w:rsidRPr="00A9062B">
        <w:rPr>
          <w:rStyle w:val="FontStyle108"/>
          <w:i w:val="0"/>
          <w:u w:val="single"/>
        </w:rPr>
        <w:t>2.</w:t>
      </w:r>
      <w:r w:rsidR="00416164" w:rsidRPr="00A9062B">
        <w:rPr>
          <w:rStyle w:val="FontStyle108"/>
          <w:i w:val="0"/>
          <w:u w:val="single"/>
        </w:rPr>
        <w:t xml:space="preserve"> «</w:t>
      </w:r>
      <w:r w:rsidR="00DB2B71" w:rsidRPr="00A9062B">
        <w:rPr>
          <w:rStyle w:val="FontStyle108"/>
          <w:i w:val="0"/>
          <w:u w:val="single"/>
        </w:rPr>
        <w:t>Дополнительные сведения о размещаемых облигациях</w:t>
      </w:r>
      <w:r w:rsidR="00416164" w:rsidRPr="00A9062B">
        <w:rPr>
          <w:rStyle w:val="FontStyle108"/>
          <w:i w:val="0"/>
          <w:u w:val="single"/>
        </w:rPr>
        <w:t xml:space="preserve">» </w:t>
      </w:r>
      <w:r w:rsidR="00DB2B71" w:rsidRPr="00A9062B">
        <w:rPr>
          <w:rStyle w:val="FontStyle108"/>
          <w:i w:val="0"/>
          <w:u w:val="single"/>
        </w:rPr>
        <w:t>Проспекта</w:t>
      </w:r>
      <w:r w:rsidR="00416164" w:rsidRPr="00A9062B">
        <w:rPr>
          <w:rStyle w:val="FontStyle108"/>
          <w:i w:val="0"/>
          <w:u w:val="single"/>
        </w:rPr>
        <w:t xml:space="preserve"> ценных бумаг:</w:t>
      </w:r>
    </w:p>
    <w:p w:rsidR="00D53CA3" w:rsidRPr="00A9062B" w:rsidRDefault="00D53CA3" w:rsidP="009D3A03">
      <w:pPr>
        <w:pStyle w:val="Style16"/>
        <w:widowControl/>
        <w:spacing w:before="34" w:line="240" w:lineRule="auto"/>
        <w:ind w:right="5"/>
        <w:rPr>
          <w:rStyle w:val="FontStyle108"/>
          <w:i w:val="0"/>
          <w:u w:val="single"/>
        </w:rPr>
      </w:pPr>
    </w:p>
    <w:p w:rsidR="00416164" w:rsidRPr="00A9062B" w:rsidRDefault="00D7526A" w:rsidP="009D3A03">
      <w:pPr>
        <w:pStyle w:val="Style46"/>
        <w:widowControl/>
        <w:tabs>
          <w:tab w:val="left" w:pos="418"/>
        </w:tabs>
        <w:spacing w:before="154" w:line="240" w:lineRule="auto"/>
        <w:rPr>
          <w:rStyle w:val="FontStyle108"/>
          <w:i w:val="0"/>
          <w:u w:val="single"/>
        </w:rPr>
      </w:pPr>
      <w:r w:rsidRPr="00A9062B">
        <w:rPr>
          <w:rStyle w:val="FontStyle108"/>
          <w:i w:val="0"/>
          <w:u w:val="single"/>
        </w:rPr>
        <w:t>3</w:t>
      </w:r>
      <w:r w:rsidR="00416164" w:rsidRPr="00A9062B">
        <w:rPr>
          <w:rStyle w:val="FontStyle108"/>
          <w:i w:val="0"/>
          <w:u w:val="single"/>
        </w:rPr>
        <w:t>.1</w:t>
      </w:r>
      <w:r w:rsidR="003A1AB1" w:rsidRPr="00A9062B">
        <w:rPr>
          <w:rStyle w:val="FontStyle108"/>
          <w:i w:val="0"/>
          <w:u w:val="single"/>
        </w:rPr>
        <w:t>.</w:t>
      </w:r>
      <w:r w:rsidR="00416164" w:rsidRPr="00A9062B">
        <w:rPr>
          <w:rStyle w:val="FontStyle108"/>
          <w:i w:val="0"/>
          <w:u w:val="single"/>
        </w:rPr>
        <w:t xml:space="preserve"> Текст изменяемой редакции:</w:t>
      </w:r>
    </w:p>
    <w:p w:rsidR="00416164" w:rsidRPr="00A9062B" w:rsidRDefault="00416164" w:rsidP="009D3A03">
      <w:pPr>
        <w:spacing w:after="0" w:line="240" w:lineRule="auto"/>
        <w:jc w:val="both"/>
        <w:rPr>
          <w:rFonts w:ascii="Times New Roman" w:hAnsi="Times New Roman" w:cs="Times New Roman"/>
        </w:rPr>
      </w:pPr>
    </w:p>
    <w:p w:rsidR="00416164" w:rsidRPr="00A9062B" w:rsidRDefault="00416164" w:rsidP="009D3A03">
      <w:pPr>
        <w:spacing w:after="0" w:line="240" w:lineRule="auto"/>
        <w:ind w:firstLine="708"/>
        <w:jc w:val="both"/>
        <w:rPr>
          <w:rFonts w:ascii="Times New Roman" w:eastAsiaTheme="minorHAnsi" w:hAnsi="Times New Roman" w:cs="Times New Roman"/>
          <w:lang w:eastAsia="en-US"/>
        </w:rPr>
      </w:pPr>
      <w:r w:rsidRPr="00A9062B">
        <w:rPr>
          <w:rFonts w:ascii="Times New Roman" w:eastAsiaTheme="minorHAnsi" w:hAnsi="Times New Roman" w:cs="Times New Roman"/>
          <w:lang w:eastAsia="en-US"/>
        </w:rPr>
        <w:t>1) Одновременно с утверждением даты начала размещения Биржевых облигаций 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второму и последующим купонным периодам.</w:t>
      </w:r>
    </w:p>
    <w:p w:rsidR="00416164" w:rsidRPr="00A9062B" w:rsidRDefault="00416164" w:rsidP="009D3A03">
      <w:pPr>
        <w:spacing w:after="0" w:line="240" w:lineRule="auto"/>
        <w:ind w:firstLine="708"/>
        <w:jc w:val="both"/>
        <w:rPr>
          <w:rFonts w:ascii="Times New Roman" w:eastAsiaTheme="minorHAnsi" w:hAnsi="Times New Roman" w:cs="Times New Roman"/>
          <w:lang w:eastAsia="en-US"/>
        </w:rPr>
      </w:pPr>
      <w:proofErr w:type="gramStart"/>
      <w:r w:rsidRPr="00A9062B">
        <w:rPr>
          <w:rFonts w:ascii="Times New Roman" w:eastAsiaTheme="minorHAnsi" w:hAnsi="Times New Roman" w:cs="Times New Roman"/>
          <w:lang w:eastAsia="en-US"/>
        </w:rPr>
        <w:t>В случае если Эмитентом не будет принято такого решения в отношении какого-либо купонного периода (</w:t>
      </w:r>
      <w:proofErr w:type="spellStart"/>
      <w:r w:rsidRPr="00A9062B">
        <w:rPr>
          <w:rFonts w:ascii="Times New Roman" w:eastAsiaTheme="minorHAnsi" w:hAnsi="Times New Roman" w:cs="Times New Roman"/>
          <w:lang w:eastAsia="en-US"/>
        </w:rPr>
        <w:t>i-й</w:t>
      </w:r>
      <w:proofErr w:type="spellEnd"/>
      <w:r w:rsidRPr="00A9062B">
        <w:rPr>
          <w:rFonts w:ascii="Times New Roman" w:eastAsiaTheme="minorHAnsi" w:hAnsi="Times New Roman" w:cs="Times New Roman"/>
          <w:lang w:eastAsia="en-US"/>
        </w:rPr>
        <w:t xml:space="preserve"> купонный период), Эмитент будет обязан приобрести Биржевые облигации по требованию их владельцев, заявленным в течение последних 5 (Пяти) календарных дней купонного периода, непосредственно предшествующего </w:t>
      </w:r>
      <w:proofErr w:type="spellStart"/>
      <w:r w:rsidRPr="00A9062B">
        <w:rPr>
          <w:rFonts w:ascii="Times New Roman" w:eastAsiaTheme="minorHAnsi" w:hAnsi="Times New Roman" w:cs="Times New Roman"/>
          <w:lang w:eastAsia="en-US"/>
        </w:rPr>
        <w:t>i-му</w:t>
      </w:r>
      <w:proofErr w:type="spellEnd"/>
      <w:r w:rsidRPr="00A9062B">
        <w:rPr>
          <w:rFonts w:ascii="Times New Roman" w:eastAsiaTheme="minorHAnsi" w:hAnsi="Times New Roman" w:cs="Times New Roman"/>
          <w:lang w:eastAsia="en-US"/>
        </w:rPr>
        <w:t xml:space="preserve"> купонному периоду, по которому размер купона или порядок его определения в виде формулы с переменными, значения которых не могут изменяться</w:t>
      </w:r>
      <w:proofErr w:type="gramEnd"/>
      <w:r w:rsidRPr="00A9062B">
        <w:rPr>
          <w:rFonts w:ascii="Times New Roman" w:eastAsiaTheme="minorHAnsi" w:hAnsi="Times New Roman" w:cs="Times New Roman"/>
          <w:lang w:eastAsia="en-US"/>
        </w:rPr>
        <w:t xml:space="preserve"> в зависимости от усмотрения Эмитента, определяется Эмитентом Биржевых облигаций после раскрытия ФБ ММВБ информации об итогах выпуска Биржевых облигаций и уведомления об этом Банка России в установленном порядке.</w:t>
      </w:r>
    </w:p>
    <w:p w:rsidR="00416164" w:rsidRPr="00A9062B" w:rsidRDefault="00416164" w:rsidP="009D3A03">
      <w:pPr>
        <w:spacing w:after="0" w:line="240" w:lineRule="auto"/>
        <w:ind w:firstLine="708"/>
        <w:jc w:val="both"/>
        <w:rPr>
          <w:rFonts w:ascii="Times New Roman" w:eastAsiaTheme="minorHAnsi" w:hAnsi="Times New Roman" w:cs="Times New Roman"/>
          <w:lang w:eastAsia="en-US"/>
        </w:rPr>
      </w:pPr>
      <w:proofErr w:type="gramStart"/>
      <w:r w:rsidRPr="00A9062B">
        <w:rPr>
          <w:rFonts w:ascii="Times New Roman" w:eastAsiaTheme="minorHAnsi" w:hAnsi="Times New Roman" w:cs="Times New Roman"/>
          <w:lang w:eastAsia="en-US"/>
        </w:rPr>
        <w:t xml:space="preserve">Информация о порядковых номерах купонов, процентная ставка по которым устанавливается равной процентной ставке по первому купону, а также порядковый номер купонного периода, в котором </w:t>
      </w:r>
      <w:r w:rsidRPr="00A9062B">
        <w:rPr>
          <w:rFonts w:ascii="Times New Roman" w:eastAsiaTheme="minorHAnsi" w:hAnsi="Times New Roman" w:cs="Times New Roman"/>
          <w:lang w:eastAsia="en-US"/>
        </w:rPr>
        <w:lastRenderedPageBreak/>
        <w:t xml:space="preserve">владельцы Биржевых облигаций могут требовать приобретения Биржевых облигаций Эмитентом, доводится до потенциальных приобретателей Биржевых облигаций в порядке и сроки, указанные ниже, а также в п. 11 Решения о выпуске </w:t>
      </w:r>
      <w:r w:rsidRPr="00A9062B">
        <w:rPr>
          <w:rFonts w:ascii="Times New Roman" w:eastAsiaTheme="minorHAnsi" w:hAnsi="Times New Roman" w:cs="Times New Roman"/>
        </w:rPr>
        <w:t>ценных бумаг</w:t>
      </w:r>
      <w:r w:rsidRPr="00A9062B">
        <w:rPr>
          <w:rFonts w:ascii="Times New Roman" w:eastAsiaTheme="minorHAnsi" w:hAnsi="Times New Roman" w:cs="Times New Roman"/>
          <w:lang w:eastAsia="en-US"/>
        </w:rPr>
        <w:t xml:space="preserve"> и п. 2.9 Проспекта ценных</w:t>
      </w:r>
      <w:proofErr w:type="gramEnd"/>
      <w:r w:rsidRPr="00A9062B">
        <w:rPr>
          <w:rFonts w:ascii="Times New Roman" w:eastAsiaTheme="minorHAnsi" w:hAnsi="Times New Roman" w:cs="Times New Roman"/>
          <w:lang w:eastAsia="en-US"/>
        </w:rPr>
        <w:t xml:space="preserve"> бумаг.</w:t>
      </w:r>
    </w:p>
    <w:p w:rsidR="00E21E94" w:rsidRPr="00A9062B" w:rsidRDefault="00E21E94" w:rsidP="009D3A03">
      <w:pPr>
        <w:spacing w:after="0" w:line="240" w:lineRule="auto"/>
        <w:ind w:firstLine="708"/>
        <w:jc w:val="both"/>
        <w:rPr>
          <w:rFonts w:ascii="Times New Roman" w:eastAsiaTheme="minorHAnsi" w:hAnsi="Times New Roman" w:cs="Times New Roman"/>
          <w:lang w:eastAsia="en-US"/>
        </w:rPr>
      </w:pPr>
    </w:p>
    <w:p w:rsidR="00416164" w:rsidRPr="00A9062B" w:rsidRDefault="00416164" w:rsidP="009D3A03">
      <w:pPr>
        <w:spacing w:after="0" w:line="240" w:lineRule="auto"/>
        <w:ind w:firstLine="708"/>
        <w:jc w:val="both"/>
        <w:rPr>
          <w:rFonts w:ascii="Times New Roman" w:eastAsiaTheme="minorHAnsi" w:hAnsi="Times New Roman" w:cs="Times New Roman"/>
          <w:lang w:eastAsia="en-US"/>
        </w:rPr>
      </w:pPr>
      <w:r w:rsidRPr="00A9062B">
        <w:rPr>
          <w:rFonts w:ascii="Times New Roman" w:eastAsiaTheme="minorHAnsi" w:hAnsi="Times New Roman" w:cs="Times New Roman"/>
          <w:lang w:eastAsia="en-US"/>
        </w:rPr>
        <w:t>2) Процентная ставка по купону, размер (порядок определения) которого не был установлен Эмитентом до даты начала размещения Биржевых облигаций (</w:t>
      </w:r>
      <w:proofErr w:type="spellStart"/>
      <w:r w:rsidRPr="00A9062B">
        <w:rPr>
          <w:rFonts w:ascii="Times New Roman" w:eastAsiaTheme="minorHAnsi" w:hAnsi="Times New Roman" w:cs="Times New Roman"/>
          <w:lang w:eastAsia="en-US"/>
        </w:rPr>
        <w:t>i</w:t>
      </w:r>
      <w:proofErr w:type="spellEnd"/>
      <w:r w:rsidRPr="00A9062B">
        <w:rPr>
          <w:rFonts w:ascii="Times New Roman" w:eastAsiaTheme="minorHAnsi" w:hAnsi="Times New Roman" w:cs="Times New Roman"/>
          <w:lang w:eastAsia="en-US"/>
        </w:rPr>
        <w:t xml:space="preserve"> = 2, 3,…12), определяется Эмитентом в числовом выражении после раскрытия ФБ ММВБ информации об итогах выпуска Биржевых облигаций и уведомления об этом  Банка России в установленном порядке в Дату установления i-го купона, которая наступает не </w:t>
      </w:r>
      <w:proofErr w:type="gramStart"/>
      <w:r w:rsidRPr="00A9062B">
        <w:rPr>
          <w:rFonts w:ascii="Times New Roman" w:eastAsiaTheme="minorHAnsi" w:hAnsi="Times New Roman" w:cs="Times New Roman"/>
          <w:lang w:eastAsia="en-US"/>
        </w:rPr>
        <w:t>позднее</w:t>
      </w:r>
      <w:proofErr w:type="gramEnd"/>
      <w:r w:rsidRPr="00A9062B">
        <w:rPr>
          <w:rFonts w:ascii="Times New Roman" w:eastAsiaTheme="minorHAnsi" w:hAnsi="Times New Roman" w:cs="Times New Roman"/>
          <w:lang w:eastAsia="en-US"/>
        </w:rPr>
        <w:t xml:space="preserve"> чем за 5 (Пять) календарных дней до даты выплаты (i-1)-го купона. Эмитент имеет право определить в Дату установления i-го купона процентные ставки любого количества следующих за i-м купоном неопределенных купонов. </w:t>
      </w:r>
      <w:proofErr w:type="gramStart"/>
      <w:r w:rsidRPr="00A9062B">
        <w:rPr>
          <w:rFonts w:ascii="Times New Roman" w:eastAsiaTheme="minorHAnsi" w:hAnsi="Times New Roman" w:cs="Times New Roman"/>
          <w:lang w:eastAsia="en-US"/>
        </w:rPr>
        <w:t xml:space="preserve">Размер процентной ставки по </w:t>
      </w:r>
      <w:proofErr w:type="spellStart"/>
      <w:r w:rsidRPr="00A9062B">
        <w:rPr>
          <w:rFonts w:ascii="Times New Roman" w:eastAsiaTheme="minorHAnsi" w:hAnsi="Times New Roman" w:cs="Times New Roman"/>
          <w:lang w:eastAsia="en-US"/>
        </w:rPr>
        <w:t>i-му</w:t>
      </w:r>
      <w:proofErr w:type="spellEnd"/>
      <w:r w:rsidRPr="00A9062B">
        <w:rPr>
          <w:rFonts w:ascii="Times New Roman" w:eastAsiaTheme="minorHAnsi" w:hAnsi="Times New Roman" w:cs="Times New Roman"/>
          <w:lang w:eastAsia="en-US"/>
        </w:rPr>
        <w:t xml:space="preserve"> купону доводится Эмитентом до сведения владельцев Биржевых облигаций в срок, не позднее, чем за 5 (Пять) календарных дней до даты начала i-го купонного периода по Биржевым облигациям в порядке и сроки, указанные ниже, а также в п. 11 Решения о выпуске</w:t>
      </w:r>
      <w:r w:rsidRPr="00A9062B">
        <w:rPr>
          <w:rFonts w:ascii="Times New Roman" w:eastAsiaTheme="minorHAnsi" w:hAnsi="Times New Roman" w:cs="Times New Roman"/>
        </w:rPr>
        <w:t xml:space="preserve"> </w:t>
      </w:r>
      <w:r w:rsidRPr="00A9062B">
        <w:rPr>
          <w:rFonts w:ascii="Times New Roman" w:eastAsiaTheme="minorHAnsi" w:hAnsi="Times New Roman" w:cs="Times New Roman"/>
          <w:lang w:eastAsia="en-US"/>
        </w:rPr>
        <w:t>ценных бумаг и п. 2.9 Проспекта ценных бумаг.</w:t>
      </w:r>
      <w:proofErr w:type="gramEnd"/>
    </w:p>
    <w:p w:rsidR="00416164" w:rsidRPr="00A9062B" w:rsidRDefault="00416164" w:rsidP="009D3A03">
      <w:pPr>
        <w:spacing w:after="0" w:line="240" w:lineRule="auto"/>
        <w:ind w:firstLine="708"/>
        <w:jc w:val="both"/>
        <w:rPr>
          <w:rFonts w:ascii="Times New Roman" w:eastAsiaTheme="minorHAnsi" w:hAnsi="Times New Roman" w:cs="Times New Roman"/>
          <w:lang w:eastAsia="en-US"/>
        </w:rPr>
      </w:pPr>
      <w:r w:rsidRPr="00A9062B">
        <w:rPr>
          <w:rFonts w:ascii="Times New Roman" w:eastAsiaTheme="minorHAnsi" w:hAnsi="Times New Roman" w:cs="Times New Roman"/>
          <w:lang w:eastAsia="en-US"/>
        </w:rPr>
        <w:t>Эмитент информирует Биржу и НРД о принятых решениях, в том числе об определенных процентных ставках не позднее, чем за 5 (Пять) календарных дней до даты окончания (i-1)-го купонного периода (периода, в котором определяется процентная ставка по i-тому и последующим купонам).</w:t>
      </w:r>
    </w:p>
    <w:p w:rsidR="00E21E94" w:rsidRPr="00A9062B" w:rsidRDefault="00E21E94" w:rsidP="009D3A03">
      <w:pPr>
        <w:spacing w:after="0" w:line="240" w:lineRule="auto"/>
        <w:ind w:firstLine="708"/>
        <w:jc w:val="both"/>
        <w:rPr>
          <w:rFonts w:ascii="Times New Roman" w:eastAsiaTheme="minorHAnsi" w:hAnsi="Times New Roman" w:cs="Times New Roman"/>
          <w:lang w:eastAsia="en-US"/>
        </w:rPr>
      </w:pPr>
    </w:p>
    <w:p w:rsidR="00416164" w:rsidRPr="00A9062B" w:rsidRDefault="00416164" w:rsidP="009D3A03">
      <w:pPr>
        <w:spacing w:after="0" w:line="240" w:lineRule="auto"/>
        <w:ind w:firstLine="708"/>
        <w:jc w:val="both"/>
        <w:rPr>
          <w:rFonts w:ascii="Times New Roman" w:eastAsiaTheme="minorHAnsi" w:hAnsi="Times New Roman" w:cs="Times New Roman"/>
          <w:lang w:eastAsia="en-US"/>
        </w:rPr>
      </w:pPr>
      <w:proofErr w:type="gramStart"/>
      <w:r w:rsidRPr="00A9062B">
        <w:rPr>
          <w:rFonts w:ascii="Times New Roman" w:eastAsiaTheme="minorHAnsi" w:hAnsi="Times New Roman" w:cs="Times New Roman"/>
          <w:lang w:eastAsia="en-US"/>
        </w:rPr>
        <w:t>3) В случае если после определения Эмитентом процентных ставок купонов каких-либо купонных периодов у Биржевых облигаций останутся неопределенными процентные ставки купонов хотя бы одного из последующих купонных периодов, тогда одновременно с сообщением о процентных ставках купонов i-го и других купонных периодов, процентные ставки купонов, по которым определены Эмитентом, Эмитент обязан обеспечить право владельцев Биржевых облигаций требовать от него приобретения Биржевых</w:t>
      </w:r>
      <w:proofErr w:type="gramEnd"/>
      <w:r w:rsidRPr="00A9062B">
        <w:rPr>
          <w:rFonts w:ascii="Times New Roman" w:eastAsiaTheme="minorHAnsi" w:hAnsi="Times New Roman" w:cs="Times New Roman"/>
          <w:lang w:eastAsia="en-US"/>
        </w:rPr>
        <w:t xml:space="preserve"> облигаций в течение 5 (Пяти) последних календарных дней k-го купонного периода (k-последний купонный период, ставка по которому определена; в случае если Эмитентом определяется ставка только одного i-го купона, то </w:t>
      </w:r>
      <w:proofErr w:type="spellStart"/>
      <w:r w:rsidRPr="00A9062B">
        <w:rPr>
          <w:rFonts w:ascii="Times New Roman" w:eastAsiaTheme="minorHAnsi" w:hAnsi="Times New Roman" w:cs="Times New Roman"/>
          <w:lang w:eastAsia="en-US"/>
        </w:rPr>
        <w:t>i</w:t>
      </w:r>
      <w:proofErr w:type="spellEnd"/>
      <w:r w:rsidRPr="00A9062B">
        <w:rPr>
          <w:rFonts w:ascii="Times New Roman" w:eastAsiaTheme="minorHAnsi" w:hAnsi="Times New Roman" w:cs="Times New Roman"/>
          <w:lang w:eastAsia="en-US"/>
        </w:rPr>
        <w:t xml:space="preserve"> = </w:t>
      </w:r>
      <w:proofErr w:type="spellStart"/>
      <w:r w:rsidRPr="00A9062B">
        <w:rPr>
          <w:rFonts w:ascii="Times New Roman" w:eastAsiaTheme="minorHAnsi" w:hAnsi="Times New Roman" w:cs="Times New Roman"/>
          <w:lang w:eastAsia="en-US"/>
        </w:rPr>
        <w:t>k</w:t>
      </w:r>
      <w:proofErr w:type="spellEnd"/>
      <w:r w:rsidRPr="00A9062B">
        <w:rPr>
          <w:rFonts w:ascii="Times New Roman" w:eastAsiaTheme="minorHAnsi" w:hAnsi="Times New Roman" w:cs="Times New Roman"/>
          <w:lang w:eastAsia="en-US"/>
        </w:rPr>
        <w:t>).</w:t>
      </w:r>
    </w:p>
    <w:p w:rsidR="000C2878" w:rsidRPr="00A9062B" w:rsidRDefault="000C2878" w:rsidP="009D3A03">
      <w:pPr>
        <w:pStyle w:val="Style16"/>
        <w:widowControl/>
        <w:spacing w:line="240" w:lineRule="auto"/>
        <w:ind w:right="14"/>
        <w:rPr>
          <w:rStyle w:val="FontStyle108"/>
          <w:b w:val="0"/>
          <w:i w:val="0"/>
          <w:u w:val="single"/>
        </w:rPr>
      </w:pPr>
    </w:p>
    <w:p w:rsidR="00416164" w:rsidRPr="00A9062B" w:rsidRDefault="00D7526A" w:rsidP="009D3A03">
      <w:pPr>
        <w:pStyle w:val="Style16"/>
        <w:widowControl/>
        <w:spacing w:line="240" w:lineRule="auto"/>
        <w:ind w:right="14"/>
        <w:rPr>
          <w:rStyle w:val="FontStyle108"/>
          <w:i w:val="0"/>
          <w:u w:val="single"/>
        </w:rPr>
      </w:pPr>
      <w:r w:rsidRPr="00A9062B">
        <w:rPr>
          <w:rStyle w:val="FontStyle108"/>
          <w:i w:val="0"/>
          <w:u w:val="single"/>
        </w:rPr>
        <w:t>3</w:t>
      </w:r>
      <w:r w:rsidR="003A1AB1" w:rsidRPr="00A9062B">
        <w:rPr>
          <w:rStyle w:val="FontStyle108"/>
          <w:i w:val="0"/>
          <w:u w:val="single"/>
        </w:rPr>
        <w:t xml:space="preserve">.1. </w:t>
      </w:r>
      <w:r w:rsidR="00416164" w:rsidRPr="00A9062B">
        <w:rPr>
          <w:rStyle w:val="FontStyle108"/>
          <w:i w:val="0"/>
          <w:u w:val="single"/>
        </w:rPr>
        <w:t>Текст новой редакции с учетом изменений:</w:t>
      </w:r>
    </w:p>
    <w:p w:rsidR="00914CE8" w:rsidRPr="00A9062B" w:rsidRDefault="00914CE8" w:rsidP="009D3A03">
      <w:pPr>
        <w:pStyle w:val="Style16"/>
        <w:widowControl/>
        <w:spacing w:line="240" w:lineRule="auto"/>
        <w:ind w:right="14"/>
        <w:rPr>
          <w:rStyle w:val="FontStyle108"/>
          <w:u w:val="single"/>
        </w:rPr>
      </w:pPr>
    </w:p>
    <w:p w:rsidR="00416164" w:rsidRPr="00A9062B" w:rsidRDefault="00416164" w:rsidP="009D3A03">
      <w:pPr>
        <w:spacing w:after="0" w:line="240" w:lineRule="auto"/>
        <w:ind w:firstLine="708"/>
        <w:jc w:val="both"/>
        <w:rPr>
          <w:rFonts w:ascii="Times New Roman" w:eastAsiaTheme="minorHAnsi" w:hAnsi="Times New Roman" w:cs="Times New Roman"/>
          <w:lang w:eastAsia="en-US"/>
        </w:rPr>
      </w:pPr>
      <w:r w:rsidRPr="00A9062B">
        <w:rPr>
          <w:rFonts w:ascii="Times New Roman" w:eastAsiaTheme="minorHAnsi" w:hAnsi="Times New Roman" w:cs="Times New Roman"/>
          <w:lang w:eastAsia="en-US"/>
        </w:rPr>
        <w:t>1) Одновременно с утверждением даты начала размещения Биржевых облигаций 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второму и последующим купонным периодам.</w:t>
      </w:r>
    </w:p>
    <w:p w:rsidR="00416164" w:rsidRPr="00A9062B" w:rsidRDefault="00416164" w:rsidP="009D3A03">
      <w:pPr>
        <w:spacing w:after="0" w:line="240" w:lineRule="auto"/>
        <w:ind w:firstLine="708"/>
        <w:jc w:val="both"/>
        <w:rPr>
          <w:rFonts w:ascii="Times New Roman" w:eastAsiaTheme="minorHAnsi" w:hAnsi="Times New Roman" w:cs="Times New Roman"/>
          <w:lang w:eastAsia="en-US"/>
        </w:rPr>
      </w:pPr>
      <w:proofErr w:type="gramStart"/>
      <w:r w:rsidRPr="00A9062B">
        <w:rPr>
          <w:rFonts w:ascii="Times New Roman" w:eastAsiaTheme="minorHAnsi" w:hAnsi="Times New Roman" w:cs="Times New Roman"/>
          <w:lang w:eastAsia="en-US"/>
        </w:rPr>
        <w:t>В случае если Эмитентом не будет принято такого решения в отношении какого-либо купонного периода (</w:t>
      </w:r>
      <w:proofErr w:type="spellStart"/>
      <w:r w:rsidRPr="00A9062B">
        <w:rPr>
          <w:rFonts w:ascii="Times New Roman" w:eastAsiaTheme="minorHAnsi" w:hAnsi="Times New Roman" w:cs="Times New Roman"/>
          <w:lang w:eastAsia="en-US"/>
        </w:rPr>
        <w:t>i-й</w:t>
      </w:r>
      <w:proofErr w:type="spellEnd"/>
      <w:r w:rsidRPr="00A9062B">
        <w:rPr>
          <w:rFonts w:ascii="Times New Roman" w:eastAsiaTheme="minorHAnsi" w:hAnsi="Times New Roman" w:cs="Times New Roman"/>
          <w:lang w:eastAsia="en-US"/>
        </w:rPr>
        <w:t xml:space="preserve"> купонный период), Эмитент будет обязан приобрести Биржевые облигации по требованию их владельцев, заявленным в течение последних 5 (Пяти) </w:t>
      </w:r>
      <w:r w:rsidR="00914CE8" w:rsidRPr="00A9062B">
        <w:rPr>
          <w:rFonts w:ascii="Times New Roman" w:hAnsi="Times New Roman" w:cs="Times New Roman"/>
        </w:rPr>
        <w:t>рабочих</w:t>
      </w:r>
      <w:r w:rsidRPr="00A9062B">
        <w:rPr>
          <w:rFonts w:ascii="Times New Roman" w:eastAsiaTheme="minorHAnsi" w:hAnsi="Times New Roman" w:cs="Times New Roman"/>
          <w:lang w:eastAsia="en-US"/>
        </w:rPr>
        <w:t xml:space="preserve"> дней купонного периода, непосредственно предшествующего </w:t>
      </w:r>
      <w:proofErr w:type="spellStart"/>
      <w:r w:rsidRPr="00A9062B">
        <w:rPr>
          <w:rFonts w:ascii="Times New Roman" w:eastAsiaTheme="minorHAnsi" w:hAnsi="Times New Roman" w:cs="Times New Roman"/>
          <w:lang w:eastAsia="en-US"/>
        </w:rPr>
        <w:t>i-му</w:t>
      </w:r>
      <w:proofErr w:type="spellEnd"/>
      <w:r w:rsidRPr="00A9062B">
        <w:rPr>
          <w:rFonts w:ascii="Times New Roman" w:eastAsiaTheme="minorHAnsi" w:hAnsi="Times New Roman" w:cs="Times New Roman"/>
          <w:lang w:eastAsia="en-US"/>
        </w:rPr>
        <w:t xml:space="preserve"> купонному периоду, по которому размер купона или порядок его определения в виде формулы с переменными, значения которых не могут изменяться</w:t>
      </w:r>
      <w:proofErr w:type="gramEnd"/>
      <w:r w:rsidRPr="00A9062B">
        <w:rPr>
          <w:rFonts w:ascii="Times New Roman" w:eastAsiaTheme="minorHAnsi" w:hAnsi="Times New Roman" w:cs="Times New Roman"/>
          <w:lang w:eastAsia="en-US"/>
        </w:rPr>
        <w:t xml:space="preserve"> в зависимости от усмотрения Эмитента, определяется Эмитентом Биржевых облигаций после раскрытия ФБ ММВБ информации об итогах выпуска Биржевых облигаций и уведомления об этом Банка России в установленном порядке.</w:t>
      </w:r>
    </w:p>
    <w:p w:rsidR="00416164" w:rsidRPr="00A9062B" w:rsidRDefault="00416164" w:rsidP="009D3A03">
      <w:pPr>
        <w:spacing w:after="0" w:line="240" w:lineRule="auto"/>
        <w:ind w:firstLine="708"/>
        <w:jc w:val="both"/>
        <w:rPr>
          <w:rFonts w:ascii="Times New Roman" w:eastAsiaTheme="minorHAnsi" w:hAnsi="Times New Roman" w:cs="Times New Roman"/>
          <w:lang w:eastAsia="en-US"/>
        </w:rPr>
      </w:pPr>
      <w:proofErr w:type="gramStart"/>
      <w:r w:rsidRPr="00A9062B">
        <w:rPr>
          <w:rFonts w:ascii="Times New Roman" w:eastAsiaTheme="minorHAnsi" w:hAnsi="Times New Roman" w:cs="Times New Roman"/>
          <w:lang w:eastAsia="en-US"/>
        </w:rPr>
        <w:t xml:space="preserve">Информация о порядковых номерах купонов, процентная ставка по которым устанавливается равной процентной ставке по первому купону, а также порядковый номер купонного периода, в котором владельцы Биржевых облигаций могут требовать приобретения Биржевых облигаций Эмитентом, доводится до потенциальных приобретателей Биржевых облигаций в порядке и сроки, указанные ниже, а также в п. 11 Решения о выпуске </w:t>
      </w:r>
      <w:r w:rsidRPr="00A9062B">
        <w:rPr>
          <w:rFonts w:ascii="Times New Roman" w:eastAsiaTheme="minorHAnsi" w:hAnsi="Times New Roman" w:cs="Times New Roman"/>
        </w:rPr>
        <w:t>ценных бумаг</w:t>
      </w:r>
      <w:r w:rsidRPr="00A9062B">
        <w:rPr>
          <w:rFonts w:ascii="Times New Roman" w:eastAsiaTheme="minorHAnsi" w:hAnsi="Times New Roman" w:cs="Times New Roman"/>
          <w:lang w:eastAsia="en-US"/>
        </w:rPr>
        <w:t xml:space="preserve"> и п. 2.9 Проспекта ценных</w:t>
      </w:r>
      <w:proofErr w:type="gramEnd"/>
      <w:r w:rsidRPr="00A9062B">
        <w:rPr>
          <w:rFonts w:ascii="Times New Roman" w:eastAsiaTheme="minorHAnsi" w:hAnsi="Times New Roman" w:cs="Times New Roman"/>
          <w:lang w:eastAsia="en-US"/>
        </w:rPr>
        <w:t xml:space="preserve"> бумаг.</w:t>
      </w:r>
    </w:p>
    <w:p w:rsidR="00E21E94" w:rsidRPr="00A9062B" w:rsidRDefault="00E21E94" w:rsidP="009D3A03">
      <w:pPr>
        <w:spacing w:after="0" w:line="240" w:lineRule="auto"/>
        <w:jc w:val="both"/>
        <w:rPr>
          <w:rFonts w:ascii="Times New Roman" w:eastAsiaTheme="minorHAnsi" w:hAnsi="Times New Roman" w:cs="Times New Roman"/>
          <w:lang w:eastAsia="en-US"/>
        </w:rPr>
      </w:pPr>
    </w:p>
    <w:p w:rsidR="00416164" w:rsidRPr="00A9062B" w:rsidRDefault="00416164" w:rsidP="009D3A03">
      <w:pPr>
        <w:spacing w:after="0" w:line="240" w:lineRule="auto"/>
        <w:ind w:firstLine="708"/>
        <w:jc w:val="both"/>
        <w:rPr>
          <w:rFonts w:ascii="Times New Roman" w:eastAsiaTheme="minorHAnsi" w:hAnsi="Times New Roman" w:cs="Times New Roman"/>
          <w:lang w:eastAsia="en-US"/>
        </w:rPr>
      </w:pPr>
      <w:r w:rsidRPr="00A9062B">
        <w:rPr>
          <w:rFonts w:ascii="Times New Roman" w:eastAsiaTheme="minorHAnsi" w:hAnsi="Times New Roman" w:cs="Times New Roman"/>
          <w:lang w:eastAsia="en-US"/>
        </w:rPr>
        <w:t>2) Процентная ставка по купону, размер (порядок определения) которого не был установлен Эмитентом до даты начала размещения Биржевых облигаций (</w:t>
      </w:r>
      <w:proofErr w:type="spellStart"/>
      <w:r w:rsidRPr="00A9062B">
        <w:rPr>
          <w:rFonts w:ascii="Times New Roman" w:eastAsiaTheme="minorHAnsi" w:hAnsi="Times New Roman" w:cs="Times New Roman"/>
          <w:lang w:eastAsia="en-US"/>
        </w:rPr>
        <w:t>i</w:t>
      </w:r>
      <w:proofErr w:type="spellEnd"/>
      <w:r w:rsidRPr="00A9062B">
        <w:rPr>
          <w:rFonts w:ascii="Times New Roman" w:eastAsiaTheme="minorHAnsi" w:hAnsi="Times New Roman" w:cs="Times New Roman"/>
          <w:lang w:eastAsia="en-US"/>
        </w:rPr>
        <w:t xml:space="preserve"> = 2, 3,…12), определяется Эмитентом в числовом выражении после раскрытия ФБ ММВБ информации об итогах выпуска Биржевых облигаций и уведомления об этом  Банка России в установленном порядке в Дату установления i-го купона, которая наступает не </w:t>
      </w:r>
      <w:proofErr w:type="gramStart"/>
      <w:r w:rsidRPr="00A9062B">
        <w:rPr>
          <w:rFonts w:ascii="Times New Roman" w:eastAsiaTheme="minorHAnsi" w:hAnsi="Times New Roman" w:cs="Times New Roman"/>
          <w:lang w:eastAsia="en-US"/>
        </w:rPr>
        <w:t>позднее</w:t>
      </w:r>
      <w:proofErr w:type="gramEnd"/>
      <w:r w:rsidRPr="00A9062B">
        <w:rPr>
          <w:rFonts w:ascii="Times New Roman" w:eastAsiaTheme="minorHAnsi" w:hAnsi="Times New Roman" w:cs="Times New Roman"/>
          <w:lang w:eastAsia="en-US"/>
        </w:rPr>
        <w:t xml:space="preserve"> чем за 5 (Пять) </w:t>
      </w:r>
      <w:r w:rsidR="00914CE8" w:rsidRPr="00A9062B">
        <w:rPr>
          <w:rFonts w:ascii="Times New Roman" w:hAnsi="Times New Roman" w:cs="Times New Roman"/>
        </w:rPr>
        <w:t>рабочих</w:t>
      </w:r>
      <w:r w:rsidRPr="00A9062B">
        <w:rPr>
          <w:rFonts w:ascii="Times New Roman" w:eastAsiaTheme="minorHAnsi" w:hAnsi="Times New Roman" w:cs="Times New Roman"/>
          <w:lang w:eastAsia="en-US"/>
        </w:rPr>
        <w:t xml:space="preserve"> дней до даты выплаты (i-1)-го купона. Эмитент имеет право определить в Дату установления i-го купона процентные ставки любого количества следующих за i-м купоном неопределенных купонов. </w:t>
      </w:r>
      <w:proofErr w:type="gramStart"/>
      <w:r w:rsidRPr="00A9062B">
        <w:rPr>
          <w:rFonts w:ascii="Times New Roman" w:eastAsiaTheme="minorHAnsi" w:hAnsi="Times New Roman" w:cs="Times New Roman"/>
          <w:lang w:eastAsia="en-US"/>
        </w:rPr>
        <w:t xml:space="preserve">Размер процентной ставки по </w:t>
      </w:r>
      <w:proofErr w:type="spellStart"/>
      <w:r w:rsidRPr="00A9062B">
        <w:rPr>
          <w:rFonts w:ascii="Times New Roman" w:eastAsiaTheme="minorHAnsi" w:hAnsi="Times New Roman" w:cs="Times New Roman"/>
          <w:lang w:eastAsia="en-US"/>
        </w:rPr>
        <w:t>i-му</w:t>
      </w:r>
      <w:proofErr w:type="spellEnd"/>
      <w:r w:rsidRPr="00A9062B">
        <w:rPr>
          <w:rFonts w:ascii="Times New Roman" w:eastAsiaTheme="minorHAnsi" w:hAnsi="Times New Roman" w:cs="Times New Roman"/>
          <w:lang w:eastAsia="en-US"/>
        </w:rPr>
        <w:t xml:space="preserve"> купону доводится Эмитентом до сведения владельцев Биржевых облигаций в срок, не позднее, чем за 5 (Пять) </w:t>
      </w:r>
      <w:r w:rsidR="00914CE8" w:rsidRPr="00A9062B">
        <w:rPr>
          <w:rFonts w:ascii="Times New Roman" w:hAnsi="Times New Roman" w:cs="Times New Roman"/>
        </w:rPr>
        <w:t>рабочих</w:t>
      </w:r>
      <w:r w:rsidRPr="00A9062B">
        <w:rPr>
          <w:rFonts w:ascii="Times New Roman" w:eastAsiaTheme="minorHAnsi" w:hAnsi="Times New Roman" w:cs="Times New Roman"/>
          <w:lang w:eastAsia="en-US"/>
        </w:rPr>
        <w:t xml:space="preserve"> дней до даты начала i-го купонного периода по Биржевым облигациям в порядке и сроки, указанные ниже, а также в п. 11 Решения о выпуске</w:t>
      </w:r>
      <w:r w:rsidRPr="00A9062B">
        <w:rPr>
          <w:rFonts w:ascii="Times New Roman" w:eastAsiaTheme="minorHAnsi" w:hAnsi="Times New Roman" w:cs="Times New Roman"/>
        </w:rPr>
        <w:t xml:space="preserve"> </w:t>
      </w:r>
      <w:r w:rsidRPr="00A9062B">
        <w:rPr>
          <w:rFonts w:ascii="Times New Roman" w:eastAsiaTheme="minorHAnsi" w:hAnsi="Times New Roman" w:cs="Times New Roman"/>
          <w:lang w:eastAsia="en-US"/>
        </w:rPr>
        <w:t>ценных бумаг и п. 2.9 Проспекта ценных бумаг.</w:t>
      </w:r>
      <w:proofErr w:type="gramEnd"/>
    </w:p>
    <w:p w:rsidR="00416164" w:rsidRPr="00A9062B" w:rsidRDefault="00416164" w:rsidP="009D3A03">
      <w:pPr>
        <w:spacing w:after="0" w:line="240" w:lineRule="auto"/>
        <w:ind w:firstLine="708"/>
        <w:jc w:val="both"/>
        <w:rPr>
          <w:rFonts w:ascii="Times New Roman" w:eastAsiaTheme="minorHAnsi" w:hAnsi="Times New Roman" w:cs="Times New Roman"/>
          <w:lang w:eastAsia="en-US"/>
        </w:rPr>
      </w:pPr>
      <w:r w:rsidRPr="00A9062B">
        <w:rPr>
          <w:rFonts w:ascii="Times New Roman" w:eastAsiaTheme="minorHAnsi" w:hAnsi="Times New Roman" w:cs="Times New Roman"/>
          <w:lang w:eastAsia="en-US"/>
        </w:rPr>
        <w:lastRenderedPageBreak/>
        <w:t xml:space="preserve">Эмитент информирует Биржу и НРД о принятых решениях, в том числе об определенных процентных ставках не позднее, чем за 5 (Пять) </w:t>
      </w:r>
      <w:r w:rsidR="00914CE8" w:rsidRPr="00A9062B">
        <w:rPr>
          <w:rFonts w:ascii="Times New Roman" w:hAnsi="Times New Roman" w:cs="Times New Roman"/>
        </w:rPr>
        <w:t>рабочих</w:t>
      </w:r>
      <w:r w:rsidRPr="00A9062B">
        <w:rPr>
          <w:rFonts w:ascii="Times New Roman" w:eastAsiaTheme="minorHAnsi" w:hAnsi="Times New Roman" w:cs="Times New Roman"/>
          <w:lang w:eastAsia="en-US"/>
        </w:rPr>
        <w:t xml:space="preserve"> дней до даты окончания (i-1)-го купонного периода (периода, в котором определяется процентная ставка по i-тому и последующим купонам).</w:t>
      </w:r>
    </w:p>
    <w:p w:rsidR="00E21E94" w:rsidRPr="00A9062B" w:rsidRDefault="00E21E94" w:rsidP="009D3A03">
      <w:pPr>
        <w:spacing w:after="0" w:line="240" w:lineRule="auto"/>
        <w:ind w:firstLine="708"/>
        <w:jc w:val="both"/>
        <w:rPr>
          <w:rFonts w:ascii="Times New Roman" w:eastAsiaTheme="minorHAnsi" w:hAnsi="Times New Roman" w:cs="Times New Roman"/>
          <w:lang w:eastAsia="en-US"/>
        </w:rPr>
      </w:pPr>
    </w:p>
    <w:p w:rsidR="00416164" w:rsidRPr="00A9062B" w:rsidRDefault="00416164" w:rsidP="009D3A03">
      <w:pPr>
        <w:spacing w:after="0" w:line="240" w:lineRule="auto"/>
        <w:ind w:firstLine="708"/>
        <w:jc w:val="both"/>
        <w:rPr>
          <w:rFonts w:ascii="Times New Roman" w:eastAsiaTheme="minorHAnsi" w:hAnsi="Times New Roman" w:cs="Times New Roman"/>
          <w:lang w:eastAsia="en-US"/>
        </w:rPr>
      </w:pPr>
      <w:proofErr w:type="gramStart"/>
      <w:r w:rsidRPr="00A9062B">
        <w:rPr>
          <w:rFonts w:ascii="Times New Roman" w:eastAsiaTheme="minorHAnsi" w:hAnsi="Times New Roman" w:cs="Times New Roman"/>
          <w:lang w:eastAsia="en-US"/>
        </w:rPr>
        <w:t>3) В случае если после определения Эмитентом процентных ставок купонов каких-либо купонных периодов у Биржевых облигаций останутся неопределенными процентные ставки купонов хотя бы одного из последующих купонных периодов, тогда одновременно с сообщением о процентных ставках купонов i-го и других купонных периодов, процентные ставки купонов, по которым определены Эмитентом, Эмитент обязан обеспечить право владельцев Биржевых облигаций требовать от него приобретения Биржевых</w:t>
      </w:r>
      <w:proofErr w:type="gramEnd"/>
      <w:r w:rsidRPr="00A9062B">
        <w:rPr>
          <w:rFonts w:ascii="Times New Roman" w:eastAsiaTheme="minorHAnsi" w:hAnsi="Times New Roman" w:cs="Times New Roman"/>
          <w:lang w:eastAsia="en-US"/>
        </w:rPr>
        <w:t xml:space="preserve"> облигаций в течение 5 (Пяти) последних </w:t>
      </w:r>
      <w:r w:rsidR="00914CE8" w:rsidRPr="00A9062B">
        <w:rPr>
          <w:rFonts w:ascii="Times New Roman" w:hAnsi="Times New Roman" w:cs="Times New Roman"/>
        </w:rPr>
        <w:t>рабочих</w:t>
      </w:r>
      <w:r w:rsidRPr="00A9062B">
        <w:rPr>
          <w:rFonts w:ascii="Times New Roman" w:eastAsiaTheme="minorHAnsi" w:hAnsi="Times New Roman" w:cs="Times New Roman"/>
          <w:lang w:eastAsia="en-US"/>
        </w:rPr>
        <w:t xml:space="preserve"> дней k-го купонного периода (k-последний купонный период, ставка по которому определена; в случае если Эмитентом определяется ставка только одного i-го купона, то </w:t>
      </w:r>
      <w:proofErr w:type="spellStart"/>
      <w:r w:rsidRPr="00A9062B">
        <w:rPr>
          <w:rFonts w:ascii="Times New Roman" w:eastAsiaTheme="minorHAnsi" w:hAnsi="Times New Roman" w:cs="Times New Roman"/>
          <w:lang w:eastAsia="en-US"/>
        </w:rPr>
        <w:t>i</w:t>
      </w:r>
      <w:proofErr w:type="spellEnd"/>
      <w:r w:rsidRPr="00A9062B">
        <w:rPr>
          <w:rFonts w:ascii="Times New Roman" w:eastAsiaTheme="minorHAnsi" w:hAnsi="Times New Roman" w:cs="Times New Roman"/>
          <w:lang w:eastAsia="en-US"/>
        </w:rPr>
        <w:t xml:space="preserve"> = </w:t>
      </w:r>
      <w:proofErr w:type="spellStart"/>
      <w:r w:rsidRPr="00A9062B">
        <w:rPr>
          <w:rFonts w:ascii="Times New Roman" w:eastAsiaTheme="minorHAnsi" w:hAnsi="Times New Roman" w:cs="Times New Roman"/>
          <w:lang w:eastAsia="en-US"/>
        </w:rPr>
        <w:t>k</w:t>
      </w:r>
      <w:proofErr w:type="spellEnd"/>
      <w:r w:rsidRPr="00A9062B">
        <w:rPr>
          <w:rFonts w:ascii="Times New Roman" w:eastAsiaTheme="minorHAnsi" w:hAnsi="Times New Roman" w:cs="Times New Roman"/>
          <w:lang w:eastAsia="en-US"/>
        </w:rPr>
        <w:t>).</w:t>
      </w:r>
    </w:p>
    <w:p w:rsidR="002D7A34" w:rsidRPr="00A9062B" w:rsidRDefault="002D7A34">
      <w:pPr>
        <w:pStyle w:val="Style16"/>
        <w:widowControl/>
        <w:spacing w:before="34" w:line="240" w:lineRule="auto"/>
        <w:ind w:right="5"/>
        <w:rPr>
          <w:rStyle w:val="FontStyle108"/>
          <w:i w:val="0"/>
          <w:u w:val="single"/>
        </w:rPr>
      </w:pPr>
    </w:p>
    <w:p w:rsidR="00796C9A" w:rsidRPr="00A9062B" w:rsidRDefault="00D7526A" w:rsidP="00796C9A">
      <w:pPr>
        <w:pStyle w:val="Style46"/>
        <w:widowControl/>
        <w:tabs>
          <w:tab w:val="left" w:pos="418"/>
        </w:tabs>
        <w:spacing w:before="154" w:line="240" w:lineRule="auto"/>
        <w:rPr>
          <w:rStyle w:val="FontStyle108"/>
          <w:i w:val="0"/>
          <w:u w:val="single"/>
        </w:rPr>
      </w:pPr>
      <w:r w:rsidRPr="00A9062B">
        <w:rPr>
          <w:rStyle w:val="FontStyle108"/>
          <w:i w:val="0"/>
          <w:u w:val="single"/>
        </w:rPr>
        <w:t>3</w:t>
      </w:r>
      <w:r w:rsidR="00796C9A" w:rsidRPr="00A9062B">
        <w:rPr>
          <w:rStyle w:val="FontStyle108"/>
          <w:i w:val="0"/>
          <w:u w:val="single"/>
        </w:rPr>
        <w:t>.2. Текст изменяемой редакции:</w:t>
      </w:r>
    </w:p>
    <w:p w:rsidR="00796C9A" w:rsidRPr="00A9062B" w:rsidRDefault="00796C9A" w:rsidP="00796C9A">
      <w:pPr>
        <w:spacing w:after="0" w:line="240" w:lineRule="auto"/>
        <w:ind w:firstLine="708"/>
        <w:jc w:val="both"/>
        <w:rPr>
          <w:rFonts w:ascii="Times New Roman" w:hAnsi="Times New Roman" w:cs="Times New Roman"/>
          <w:b/>
          <w:i/>
        </w:rPr>
      </w:pPr>
    </w:p>
    <w:p w:rsidR="00D85808" w:rsidRPr="00A9062B" w:rsidRDefault="00D85808" w:rsidP="00D85808">
      <w:pPr>
        <w:spacing w:after="0" w:line="240" w:lineRule="auto"/>
        <w:ind w:firstLine="708"/>
        <w:jc w:val="both"/>
        <w:rPr>
          <w:rFonts w:ascii="Times New Roman" w:hAnsi="Times New Roman" w:cs="Times New Roman"/>
        </w:rPr>
      </w:pPr>
      <w:r w:rsidRPr="00A9062B">
        <w:rPr>
          <w:rFonts w:ascii="Times New Roman" w:hAnsi="Times New Roman" w:cs="Times New Roman"/>
        </w:rPr>
        <w:t>Порядок раскрытия информации о ставке по купонам, начиная со второго:</w:t>
      </w:r>
    </w:p>
    <w:p w:rsidR="00796C9A" w:rsidRPr="00A9062B" w:rsidRDefault="00796C9A" w:rsidP="00796C9A">
      <w:pPr>
        <w:spacing w:after="0" w:line="240" w:lineRule="auto"/>
        <w:ind w:firstLine="708"/>
        <w:jc w:val="both"/>
        <w:rPr>
          <w:rFonts w:ascii="Times New Roman" w:hAnsi="Times New Roman" w:cs="Times New Roman"/>
        </w:rPr>
      </w:pPr>
      <w:proofErr w:type="gramStart"/>
      <w:r w:rsidRPr="00A9062B">
        <w:rPr>
          <w:rFonts w:ascii="Times New Roman" w:hAnsi="Times New Roman" w:cs="Times New Roman"/>
        </w:rPr>
        <w:t>Информация об установленной Эмитентом процентной ставке купона какого-либо купонного периода, начиная со второго, раскрывается Эмитентом путем опубликования сообщения о существенном факте «О начисленных и (или) выплаченных доходах по эмиссионным ценным бумагам эмитента»  в следующие сроки с даты принятия решения единоличного исполнительного органа Эмитента об определении размера процентной ставки купона по соответствующему купонному периоду, но не менее чем за 5 (пять</w:t>
      </w:r>
      <w:proofErr w:type="gramEnd"/>
      <w:r w:rsidRPr="00A9062B">
        <w:rPr>
          <w:rFonts w:ascii="Times New Roman" w:hAnsi="Times New Roman" w:cs="Times New Roman"/>
        </w:rPr>
        <w:t>) дней до окончания предшествующего купонного периода:</w:t>
      </w:r>
    </w:p>
    <w:p w:rsidR="00796C9A" w:rsidRPr="00A9062B" w:rsidRDefault="00796C9A" w:rsidP="00796C9A">
      <w:pPr>
        <w:spacing w:after="0" w:line="240" w:lineRule="auto"/>
        <w:jc w:val="both"/>
        <w:rPr>
          <w:rFonts w:ascii="Times New Roman" w:hAnsi="Times New Roman" w:cs="Times New Roman"/>
        </w:rPr>
      </w:pPr>
      <w:r w:rsidRPr="00A9062B">
        <w:rPr>
          <w:rFonts w:ascii="Times New Roman" w:hAnsi="Times New Roman" w:cs="Times New Roman"/>
        </w:rPr>
        <w:t>― в Ленте новостей - не позднее 1 (одного) дня;</w:t>
      </w:r>
    </w:p>
    <w:p w:rsidR="00796C9A" w:rsidRPr="00A9062B" w:rsidRDefault="00796C9A" w:rsidP="00796C9A">
      <w:pPr>
        <w:spacing w:after="0" w:line="240" w:lineRule="auto"/>
        <w:jc w:val="both"/>
        <w:rPr>
          <w:rFonts w:ascii="Times New Roman" w:hAnsi="Times New Roman" w:cs="Times New Roman"/>
        </w:rPr>
      </w:pPr>
      <w:r w:rsidRPr="00A9062B">
        <w:rPr>
          <w:rFonts w:ascii="Times New Roman" w:hAnsi="Times New Roman" w:cs="Times New Roman"/>
        </w:rPr>
        <w:t>― на странице Эмитента в сети «Интернет»  - не позднее 2 (двух) дней.</w:t>
      </w:r>
    </w:p>
    <w:p w:rsidR="00796C9A" w:rsidRPr="00A9062B" w:rsidRDefault="00796C9A" w:rsidP="00796C9A">
      <w:pPr>
        <w:spacing w:after="0" w:line="240" w:lineRule="auto"/>
        <w:jc w:val="both"/>
        <w:rPr>
          <w:rFonts w:ascii="Times New Roman" w:hAnsi="Times New Roman" w:cs="Times New Roman"/>
        </w:rPr>
      </w:pPr>
      <w:r w:rsidRPr="00A9062B">
        <w:rPr>
          <w:rFonts w:ascii="Times New Roman" w:hAnsi="Times New Roman" w:cs="Times New Roman"/>
        </w:rPr>
        <w:t>Эмитент также информирует Биржу о принятых решениях, в том числе об определенных ставках, до направления указанной информации в Ленту новостей и не позднее, чем за 5 (Пять) дней до даты окончания (j-1)-го купонного периода (периода, в котором определяется процентная ставка по j-тому и последующим купонам).</w:t>
      </w:r>
    </w:p>
    <w:p w:rsidR="00796C9A" w:rsidRPr="00A9062B" w:rsidRDefault="00796C9A" w:rsidP="00796C9A">
      <w:pPr>
        <w:spacing w:after="0" w:line="240" w:lineRule="auto"/>
        <w:jc w:val="both"/>
        <w:rPr>
          <w:rFonts w:ascii="Times New Roman" w:hAnsi="Times New Roman" w:cs="Times New Roman"/>
        </w:rPr>
      </w:pPr>
      <w:r w:rsidRPr="00A9062B">
        <w:rPr>
          <w:rFonts w:ascii="Times New Roman" w:hAnsi="Times New Roman" w:cs="Times New Roman"/>
        </w:rPr>
        <w:t>При этом публикация на странице в сети Интернет осуществляется после публикации в Ленте новостей.</w:t>
      </w:r>
    </w:p>
    <w:p w:rsidR="00796C9A" w:rsidRPr="00A9062B" w:rsidRDefault="00796C9A" w:rsidP="00796C9A">
      <w:pPr>
        <w:spacing w:after="0" w:line="240" w:lineRule="auto"/>
        <w:jc w:val="both"/>
        <w:rPr>
          <w:rFonts w:ascii="Times New Roman" w:hAnsi="Times New Roman" w:cs="Times New Roman"/>
        </w:rPr>
      </w:pPr>
    </w:p>
    <w:p w:rsidR="00796C9A" w:rsidRPr="00A9062B" w:rsidRDefault="00D7526A" w:rsidP="00796C9A">
      <w:pPr>
        <w:pStyle w:val="Style16"/>
        <w:widowControl/>
        <w:spacing w:line="240" w:lineRule="auto"/>
        <w:ind w:right="14"/>
        <w:rPr>
          <w:rStyle w:val="FontStyle108"/>
          <w:i w:val="0"/>
          <w:u w:val="single"/>
        </w:rPr>
      </w:pPr>
      <w:r w:rsidRPr="00A9062B">
        <w:rPr>
          <w:rStyle w:val="FontStyle108"/>
          <w:i w:val="0"/>
          <w:u w:val="single"/>
        </w:rPr>
        <w:t>3</w:t>
      </w:r>
      <w:r w:rsidR="00796C9A" w:rsidRPr="00A9062B">
        <w:rPr>
          <w:rStyle w:val="FontStyle108"/>
          <w:i w:val="0"/>
          <w:u w:val="single"/>
        </w:rPr>
        <w:t>.2. Текст новой редакции с учетом изменений:</w:t>
      </w:r>
    </w:p>
    <w:p w:rsidR="00796C9A" w:rsidRPr="00A9062B" w:rsidRDefault="00796C9A" w:rsidP="00796C9A">
      <w:pPr>
        <w:pStyle w:val="Style16"/>
        <w:widowControl/>
        <w:spacing w:line="240" w:lineRule="auto"/>
        <w:ind w:right="14"/>
        <w:rPr>
          <w:rStyle w:val="FontStyle108"/>
          <w:u w:val="single"/>
        </w:rPr>
      </w:pPr>
    </w:p>
    <w:p w:rsidR="00796C9A" w:rsidRPr="00A9062B" w:rsidRDefault="00796C9A" w:rsidP="00796C9A">
      <w:pPr>
        <w:spacing w:after="0" w:line="240" w:lineRule="auto"/>
        <w:ind w:firstLine="708"/>
        <w:jc w:val="both"/>
        <w:rPr>
          <w:rFonts w:ascii="Times New Roman" w:hAnsi="Times New Roman" w:cs="Times New Roman"/>
        </w:rPr>
      </w:pPr>
      <w:r w:rsidRPr="00A9062B">
        <w:rPr>
          <w:rFonts w:ascii="Times New Roman" w:hAnsi="Times New Roman" w:cs="Times New Roman"/>
        </w:rPr>
        <w:t>Порядок раскрытия информации о ставке по купонам, начиная со второго:</w:t>
      </w:r>
    </w:p>
    <w:p w:rsidR="00796C9A" w:rsidRPr="00A9062B" w:rsidRDefault="00796C9A" w:rsidP="00796C9A">
      <w:pPr>
        <w:spacing w:after="0" w:line="240" w:lineRule="auto"/>
        <w:ind w:firstLine="708"/>
        <w:jc w:val="both"/>
        <w:rPr>
          <w:rFonts w:ascii="Times New Roman" w:hAnsi="Times New Roman" w:cs="Times New Roman"/>
        </w:rPr>
      </w:pPr>
      <w:proofErr w:type="gramStart"/>
      <w:r w:rsidRPr="00A9062B">
        <w:rPr>
          <w:rFonts w:ascii="Times New Roman" w:hAnsi="Times New Roman" w:cs="Times New Roman"/>
        </w:rPr>
        <w:t>Информация об установленной Эмитентом процентной ставке купона какого-либо купонного периода, начиная со второго, раскрывается Эмитентом путем опубликования сообщения о существенном факте «О начисленных и (или) выплаченных доходах по эмиссионным ценным бумагам эмитента»  в следующие сроки с даты принятия решения единоличного исполнительного органа Эмитента об определении размера процентной ставки купона по соответствующему купонному периоду, но не менее чем за 5 (пять</w:t>
      </w:r>
      <w:proofErr w:type="gramEnd"/>
      <w:r w:rsidRPr="00A9062B">
        <w:rPr>
          <w:rFonts w:ascii="Times New Roman" w:hAnsi="Times New Roman" w:cs="Times New Roman"/>
        </w:rPr>
        <w:t>) рабочих дней до окончания предшествующего купонного периода:</w:t>
      </w:r>
    </w:p>
    <w:p w:rsidR="00796C9A" w:rsidRPr="00A9062B" w:rsidRDefault="00796C9A" w:rsidP="00796C9A">
      <w:pPr>
        <w:spacing w:after="0" w:line="240" w:lineRule="auto"/>
        <w:jc w:val="both"/>
        <w:rPr>
          <w:rFonts w:ascii="Times New Roman" w:hAnsi="Times New Roman" w:cs="Times New Roman"/>
        </w:rPr>
      </w:pPr>
      <w:r w:rsidRPr="00A9062B">
        <w:rPr>
          <w:rFonts w:ascii="Times New Roman" w:hAnsi="Times New Roman" w:cs="Times New Roman"/>
        </w:rPr>
        <w:t>― в Ленте новостей - не позднее 1 (одного) дня;</w:t>
      </w:r>
    </w:p>
    <w:p w:rsidR="00796C9A" w:rsidRPr="00A9062B" w:rsidRDefault="00796C9A" w:rsidP="00796C9A">
      <w:pPr>
        <w:spacing w:after="0" w:line="240" w:lineRule="auto"/>
        <w:jc w:val="both"/>
        <w:rPr>
          <w:rFonts w:ascii="Times New Roman" w:hAnsi="Times New Roman" w:cs="Times New Roman"/>
        </w:rPr>
      </w:pPr>
      <w:r w:rsidRPr="00A9062B">
        <w:rPr>
          <w:rFonts w:ascii="Times New Roman" w:hAnsi="Times New Roman" w:cs="Times New Roman"/>
        </w:rPr>
        <w:t>― на странице Эмитента в сети «Интернет»  - не позднее 2 (двух) дней.</w:t>
      </w:r>
    </w:p>
    <w:p w:rsidR="00796C9A" w:rsidRPr="00A9062B" w:rsidRDefault="00796C9A" w:rsidP="00796C9A">
      <w:pPr>
        <w:spacing w:after="0" w:line="240" w:lineRule="auto"/>
        <w:jc w:val="both"/>
        <w:rPr>
          <w:rFonts w:ascii="Times New Roman" w:hAnsi="Times New Roman" w:cs="Times New Roman"/>
        </w:rPr>
      </w:pPr>
      <w:r w:rsidRPr="00A9062B">
        <w:rPr>
          <w:rFonts w:ascii="Times New Roman" w:hAnsi="Times New Roman" w:cs="Times New Roman"/>
        </w:rPr>
        <w:t>Эмитент также информирует Биржу о принятых решениях, в том числе об определенных ставках, до направления указанной информации в Ленту новостей и не позднее, чем за 5 (Пять) рабочих дней до даты окончания (j-1)-го купонного периода (периода, в котором определяется процентная ставка по j-тому и последующим купонам).</w:t>
      </w:r>
    </w:p>
    <w:p w:rsidR="00796C9A" w:rsidRPr="00A9062B" w:rsidRDefault="00796C9A" w:rsidP="00796C9A">
      <w:pPr>
        <w:spacing w:after="0" w:line="240" w:lineRule="auto"/>
        <w:jc w:val="both"/>
        <w:rPr>
          <w:rFonts w:ascii="Times New Roman" w:hAnsi="Times New Roman" w:cs="Times New Roman"/>
        </w:rPr>
      </w:pPr>
      <w:r w:rsidRPr="00A9062B">
        <w:rPr>
          <w:rFonts w:ascii="Times New Roman" w:hAnsi="Times New Roman" w:cs="Times New Roman"/>
        </w:rPr>
        <w:t>При этом публикация на странице в сети Интернет осуществляется после публикации в Ленте новостей.</w:t>
      </w:r>
    </w:p>
    <w:p w:rsidR="00D53CA3" w:rsidRPr="00A9062B" w:rsidRDefault="00D53CA3" w:rsidP="00796C9A">
      <w:pPr>
        <w:spacing w:after="0" w:line="240" w:lineRule="auto"/>
        <w:jc w:val="both"/>
        <w:rPr>
          <w:rFonts w:ascii="Times New Roman" w:hAnsi="Times New Roman" w:cs="Times New Roman"/>
        </w:rPr>
      </w:pPr>
    </w:p>
    <w:p w:rsidR="002D7A34" w:rsidRPr="00A9062B" w:rsidRDefault="002D7A34">
      <w:pPr>
        <w:pStyle w:val="Style16"/>
        <w:widowControl/>
        <w:spacing w:before="34" w:line="240" w:lineRule="auto"/>
        <w:ind w:right="5"/>
        <w:rPr>
          <w:rStyle w:val="FontStyle108"/>
          <w:i w:val="0"/>
          <w:u w:val="single"/>
        </w:rPr>
      </w:pPr>
    </w:p>
    <w:p w:rsidR="008D61DF" w:rsidRPr="00A9062B" w:rsidRDefault="00D7526A" w:rsidP="005B0B43">
      <w:pPr>
        <w:jc w:val="both"/>
        <w:rPr>
          <w:rStyle w:val="FontStyle108"/>
          <w:i w:val="0"/>
          <w:u w:val="single"/>
        </w:rPr>
      </w:pPr>
      <w:r w:rsidRPr="00A9062B">
        <w:rPr>
          <w:rStyle w:val="FontStyle108"/>
          <w:i w:val="0"/>
          <w:u w:val="single"/>
        </w:rPr>
        <w:t>3</w:t>
      </w:r>
      <w:r w:rsidR="00796C9A" w:rsidRPr="00A9062B">
        <w:rPr>
          <w:rStyle w:val="FontStyle108"/>
          <w:i w:val="0"/>
          <w:u w:val="single"/>
        </w:rPr>
        <w:t>.3. Текст изменяемой редакции</w:t>
      </w:r>
      <w:r w:rsidR="008D61DF" w:rsidRPr="00A9062B">
        <w:rPr>
          <w:rStyle w:val="FontStyle108"/>
          <w:i w:val="0"/>
          <w:u w:val="single"/>
        </w:rPr>
        <w:t xml:space="preserve">: </w:t>
      </w:r>
    </w:p>
    <w:p w:rsidR="00796C9A" w:rsidRPr="00A9062B" w:rsidRDefault="00796C9A" w:rsidP="00796C9A">
      <w:pPr>
        <w:pStyle w:val="Style16"/>
        <w:spacing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Предусматривается возможность досрочного погашения Биржевых облигаций по требованию их владельца (владельцев) в случае наступления события, предусмотренного в данном пункте ниже.</w:t>
      </w:r>
    </w:p>
    <w:p w:rsidR="00796C9A" w:rsidRPr="00A9062B" w:rsidRDefault="00796C9A" w:rsidP="00796C9A">
      <w:pPr>
        <w:pStyle w:val="Style16"/>
        <w:spacing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Досрочное погашение Биржевых облигаций по усмотрению Эмитента не предусмотрено.</w:t>
      </w:r>
    </w:p>
    <w:p w:rsidR="00796C9A" w:rsidRPr="00A9062B" w:rsidRDefault="00796C9A" w:rsidP="00796C9A">
      <w:pPr>
        <w:pStyle w:val="Style16"/>
        <w:spacing w:before="106" w:line="240" w:lineRule="auto"/>
        <w:ind w:firstLine="708"/>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Стоимость (порядок определения стоимости):</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proofErr w:type="gramStart"/>
      <w:r w:rsidRPr="00A9062B">
        <w:rPr>
          <w:rFonts w:ascii="Times New Roman" w:eastAsiaTheme="minorHAnsi" w:hAnsi="Times New Roman" w:cs="Times New Roman"/>
          <w:bCs/>
          <w:iCs/>
          <w:sz w:val="22"/>
          <w:szCs w:val="22"/>
          <w:lang w:eastAsia="en-US"/>
        </w:rPr>
        <w:t xml:space="preserve">Стоимость досрочного погашения Биржевой облигации по требованию их владельца (владельцев) составляет 1000 (Одну тысячу) рублей за одну Биржевую облигацию и накопленный купонный доход по Биржевой облигации, который должен быть выплачен владельцу Биржевой </w:t>
      </w:r>
      <w:r w:rsidRPr="00A9062B">
        <w:rPr>
          <w:rFonts w:ascii="Times New Roman" w:eastAsiaTheme="minorHAnsi" w:hAnsi="Times New Roman" w:cs="Times New Roman"/>
          <w:bCs/>
          <w:iCs/>
          <w:sz w:val="22"/>
          <w:szCs w:val="22"/>
          <w:lang w:eastAsia="en-US"/>
        </w:rPr>
        <w:lastRenderedPageBreak/>
        <w:t>облигации из расчета количества дней, прошедших с даты начала соответствующего купонного периода и до даты досрочного погашения Биржевых облигаций.</w:t>
      </w:r>
      <w:proofErr w:type="gramEnd"/>
    </w:p>
    <w:p w:rsidR="00796C9A" w:rsidRPr="00A9062B" w:rsidRDefault="00796C9A" w:rsidP="00796C9A">
      <w:pPr>
        <w:pStyle w:val="Style16"/>
        <w:spacing w:before="106" w:line="240" w:lineRule="auto"/>
        <w:ind w:firstLine="708"/>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Порядок досрочного погашения облигаций:</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xml:space="preserve">Владельцы Биржевых облигаций вправе предъявить их к досрочному погашению в следующих случаях: </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proofErr w:type="spellStart"/>
      <w:r w:rsidRPr="00A9062B">
        <w:rPr>
          <w:rFonts w:ascii="Times New Roman" w:eastAsiaTheme="minorHAnsi" w:hAnsi="Times New Roman" w:cs="Times New Roman"/>
          <w:bCs/>
          <w:iCs/>
          <w:sz w:val="22"/>
          <w:szCs w:val="22"/>
          <w:lang w:eastAsia="en-US"/>
        </w:rPr>
        <w:t>делистинг</w:t>
      </w:r>
      <w:proofErr w:type="spellEnd"/>
      <w:r w:rsidRPr="00A9062B">
        <w:rPr>
          <w:rFonts w:ascii="Times New Roman" w:eastAsiaTheme="minorHAnsi" w:hAnsi="Times New Roman" w:cs="Times New Roman"/>
          <w:bCs/>
          <w:iCs/>
          <w:sz w:val="22"/>
          <w:szCs w:val="22"/>
          <w:lang w:eastAsia="en-US"/>
        </w:rPr>
        <w:t xml:space="preserve"> Биржевых облигаций на всех биржах, осуществивших их допуск к организованным торгам; </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исключение Биржевых облигаций из котировальных списков на всех фондовых биржах,  ранее включивших Биржевые облигации в котировальные списки, при условии, что Биржевые облигации предварительно были включены в котировальный список «В» на любой из фондовых бирж.</w:t>
      </w:r>
    </w:p>
    <w:p w:rsidR="00796C9A" w:rsidRPr="00A9062B" w:rsidRDefault="00796C9A" w:rsidP="00796C9A">
      <w:pPr>
        <w:pStyle w:val="Style16"/>
        <w:spacing w:before="106" w:line="240" w:lineRule="auto"/>
        <w:ind w:firstLine="708"/>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Порядок досрочного погашения Биржевых облигаций по требованию их владельцев:</w:t>
      </w:r>
    </w:p>
    <w:p w:rsidR="00796C9A" w:rsidRPr="00A9062B" w:rsidRDefault="00796C9A" w:rsidP="00796C9A">
      <w:pPr>
        <w:pStyle w:val="Style16"/>
        <w:spacing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Эмитент обязан направить в НРД сообщение, содержащее следующую информацию:</w:t>
      </w:r>
    </w:p>
    <w:p w:rsidR="00796C9A" w:rsidRPr="00A9062B" w:rsidRDefault="00796C9A" w:rsidP="00796C9A">
      <w:pPr>
        <w:pStyle w:val="Style16"/>
        <w:spacing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наименование события, дающее право владельцам Биржевых облигаций на досрочное погашение Биржевых облигаций;</w:t>
      </w:r>
    </w:p>
    <w:p w:rsidR="00796C9A" w:rsidRPr="00A9062B" w:rsidRDefault="00796C9A" w:rsidP="00796C9A">
      <w:pPr>
        <w:pStyle w:val="Style16"/>
        <w:spacing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дату возникновения события;</w:t>
      </w:r>
    </w:p>
    <w:p w:rsidR="00796C9A" w:rsidRPr="00A9062B" w:rsidRDefault="00796C9A" w:rsidP="00796C9A">
      <w:pPr>
        <w:pStyle w:val="Style16"/>
        <w:spacing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возможные действия владельцев Биржевых облигаций по удовлетворению своих требований по досрочному погашению Биржевых облигаций.</w:t>
      </w:r>
    </w:p>
    <w:p w:rsidR="00796C9A" w:rsidRPr="00A9062B" w:rsidRDefault="00796C9A" w:rsidP="00796C9A">
      <w:pPr>
        <w:pStyle w:val="Style16"/>
        <w:spacing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Досрочное погашение Биржевых облигаций по требованию их владельцев производится по поручению и за счет Эмитента.</w:t>
      </w:r>
    </w:p>
    <w:p w:rsidR="00796C9A" w:rsidRPr="00A9062B" w:rsidRDefault="00796C9A" w:rsidP="00796C9A">
      <w:pPr>
        <w:pStyle w:val="Style16"/>
        <w:spacing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Досрочное погашение Биржевых облигаций производится по номинальной стоимости.</w:t>
      </w:r>
    </w:p>
    <w:p w:rsidR="00796C9A" w:rsidRPr="00A9062B" w:rsidRDefault="00796C9A" w:rsidP="00796C9A">
      <w:pPr>
        <w:pStyle w:val="Style16"/>
        <w:spacing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На дату досрочного погашения выпуска величина НКД по Биржевой облигации рассчитывается по следующей формуле:</w:t>
      </w:r>
    </w:p>
    <w:p w:rsidR="00796C9A" w:rsidRPr="00A9062B" w:rsidRDefault="00796C9A" w:rsidP="00796C9A">
      <w:pPr>
        <w:pStyle w:val="Style16"/>
        <w:spacing w:line="240" w:lineRule="auto"/>
        <w:ind w:firstLine="708"/>
        <w:rPr>
          <w:rFonts w:ascii="Times New Roman" w:eastAsiaTheme="minorHAnsi" w:hAnsi="Times New Roman" w:cs="Times New Roman"/>
          <w:bCs/>
          <w:iCs/>
          <w:sz w:val="22"/>
          <w:szCs w:val="22"/>
          <w:lang w:eastAsia="en-US"/>
        </w:rPr>
      </w:pPr>
    </w:p>
    <w:p w:rsidR="00796C9A" w:rsidRPr="00A9062B" w:rsidRDefault="00796C9A" w:rsidP="00796C9A">
      <w:pPr>
        <w:pStyle w:val="Style16"/>
        <w:spacing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Порядок определения накопленного купонного дохода по Биржевым облигациям:</w:t>
      </w:r>
    </w:p>
    <w:p w:rsidR="00796C9A" w:rsidRPr="00A9062B" w:rsidRDefault="00796C9A" w:rsidP="00796C9A">
      <w:pPr>
        <w:pStyle w:val="Style16"/>
        <w:spacing w:line="240" w:lineRule="auto"/>
        <w:rPr>
          <w:rFonts w:ascii="Times New Roman" w:eastAsiaTheme="minorHAnsi" w:hAnsi="Times New Roman" w:cs="Times New Roman"/>
          <w:sz w:val="22"/>
          <w:szCs w:val="22"/>
          <w:lang w:val="en-US" w:eastAsia="en-US"/>
        </w:rPr>
      </w:pPr>
      <w:r w:rsidRPr="00A9062B">
        <w:rPr>
          <w:rFonts w:ascii="Times New Roman" w:eastAsiaTheme="minorHAnsi" w:hAnsi="Times New Roman" w:cs="Times New Roman"/>
          <w:bCs/>
          <w:iCs/>
          <w:sz w:val="22"/>
          <w:szCs w:val="22"/>
          <w:lang w:eastAsia="en-US"/>
        </w:rPr>
        <w:t>НКД</w:t>
      </w:r>
      <w:r w:rsidRPr="00A9062B">
        <w:rPr>
          <w:rFonts w:ascii="Times New Roman" w:eastAsiaTheme="minorHAnsi" w:hAnsi="Times New Roman" w:cs="Times New Roman"/>
          <w:sz w:val="22"/>
          <w:szCs w:val="22"/>
          <w:lang w:val="en-US" w:eastAsia="en-US"/>
        </w:rPr>
        <w:t xml:space="preserve"> = </w:t>
      </w:r>
      <w:proofErr w:type="spellStart"/>
      <w:r w:rsidRPr="00A9062B">
        <w:rPr>
          <w:rFonts w:ascii="Times New Roman" w:eastAsiaTheme="minorHAnsi" w:hAnsi="Times New Roman" w:cs="Times New Roman"/>
          <w:sz w:val="22"/>
          <w:szCs w:val="22"/>
          <w:lang w:val="en-US" w:eastAsia="en-US"/>
        </w:rPr>
        <w:t>Cj</w:t>
      </w:r>
      <w:proofErr w:type="spellEnd"/>
      <w:r w:rsidRPr="00A9062B">
        <w:rPr>
          <w:rFonts w:ascii="Times New Roman" w:eastAsiaTheme="minorHAnsi" w:hAnsi="Times New Roman" w:cs="Times New Roman"/>
          <w:sz w:val="22"/>
          <w:szCs w:val="22"/>
          <w:lang w:val="en-US" w:eastAsia="en-US"/>
        </w:rPr>
        <w:t xml:space="preserve"> * Nom * (T - T(j -1))/ 365/ 100%,</w:t>
      </w:r>
    </w:p>
    <w:p w:rsidR="00796C9A" w:rsidRPr="00A9062B" w:rsidRDefault="00796C9A" w:rsidP="00796C9A">
      <w:pPr>
        <w:pStyle w:val="Style16"/>
        <w:spacing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где</w:t>
      </w:r>
    </w:p>
    <w:p w:rsidR="00796C9A" w:rsidRPr="00A9062B" w:rsidRDefault="00796C9A" w:rsidP="00796C9A">
      <w:pPr>
        <w:pStyle w:val="Style16"/>
        <w:spacing w:line="240" w:lineRule="auto"/>
        <w:rPr>
          <w:rFonts w:ascii="Times New Roman" w:eastAsiaTheme="minorHAnsi" w:hAnsi="Times New Roman" w:cs="Times New Roman"/>
          <w:bCs/>
          <w:iCs/>
          <w:sz w:val="22"/>
          <w:szCs w:val="22"/>
          <w:lang w:eastAsia="en-US"/>
        </w:rPr>
      </w:pPr>
      <w:proofErr w:type="spellStart"/>
      <w:r w:rsidRPr="00A9062B">
        <w:rPr>
          <w:rFonts w:ascii="Times New Roman" w:eastAsiaTheme="minorHAnsi" w:hAnsi="Times New Roman" w:cs="Times New Roman"/>
          <w:bCs/>
          <w:iCs/>
          <w:sz w:val="22"/>
          <w:szCs w:val="22"/>
          <w:lang w:eastAsia="en-US"/>
        </w:rPr>
        <w:t>j</w:t>
      </w:r>
      <w:proofErr w:type="spellEnd"/>
      <w:r w:rsidRPr="00A9062B">
        <w:rPr>
          <w:rFonts w:ascii="Times New Roman" w:eastAsiaTheme="minorHAnsi" w:hAnsi="Times New Roman" w:cs="Times New Roman"/>
          <w:bCs/>
          <w:iCs/>
          <w:sz w:val="22"/>
          <w:szCs w:val="22"/>
          <w:lang w:eastAsia="en-US"/>
        </w:rPr>
        <w:t xml:space="preserve"> - порядковый номер купонного периода, j=1, 2, 3, ...12;</w:t>
      </w:r>
    </w:p>
    <w:p w:rsidR="00796C9A" w:rsidRPr="00A9062B" w:rsidRDefault="00796C9A" w:rsidP="00796C9A">
      <w:pPr>
        <w:pStyle w:val="Style16"/>
        <w:spacing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НКД - накопленный купонный доход, (руб.);</w:t>
      </w:r>
    </w:p>
    <w:p w:rsidR="00796C9A" w:rsidRPr="00A9062B" w:rsidRDefault="00796C9A" w:rsidP="00796C9A">
      <w:pPr>
        <w:pStyle w:val="Style16"/>
        <w:spacing w:line="240" w:lineRule="auto"/>
        <w:rPr>
          <w:rFonts w:ascii="Times New Roman" w:eastAsiaTheme="minorHAnsi" w:hAnsi="Times New Roman" w:cs="Times New Roman"/>
          <w:bCs/>
          <w:iCs/>
          <w:sz w:val="22"/>
          <w:szCs w:val="22"/>
          <w:lang w:eastAsia="en-US"/>
        </w:rPr>
      </w:pPr>
      <w:proofErr w:type="spellStart"/>
      <w:r w:rsidRPr="00A9062B">
        <w:rPr>
          <w:rFonts w:ascii="Times New Roman" w:eastAsiaTheme="minorHAnsi" w:hAnsi="Times New Roman" w:cs="Times New Roman"/>
          <w:bCs/>
          <w:iCs/>
          <w:sz w:val="22"/>
          <w:szCs w:val="22"/>
          <w:lang w:eastAsia="en-US"/>
        </w:rPr>
        <w:t>Nom</w:t>
      </w:r>
      <w:proofErr w:type="spellEnd"/>
      <w:r w:rsidRPr="00A9062B">
        <w:rPr>
          <w:rFonts w:ascii="Times New Roman" w:eastAsiaTheme="minorHAnsi" w:hAnsi="Times New Roman" w:cs="Times New Roman"/>
          <w:bCs/>
          <w:iCs/>
          <w:sz w:val="22"/>
          <w:szCs w:val="22"/>
          <w:lang w:eastAsia="en-US"/>
        </w:rPr>
        <w:t xml:space="preserve"> - номинальная стоимость одной Биржевой облигации, (руб.);</w:t>
      </w:r>
    </w:p>
    <w:p w:rsidR="00796C9A" w:rsidRPr="00A9062B" w:rsidRDefault="00796C9A" w:rsidP="00796C9A">
      <w:pPr>
        <w:pStyle w:val="Style16"/>
        <w:spacing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xml:space="preserve">C </w:t>
      </w:r>
      <w:proofErr w:type="spellStart"/>
      <w:r w:rsidRPr="00A9062B">
        <w:rPr>
          <w:rFonts w:ascii="Times New Roman" w:eastAsiaTheme="minorHAnsi" w:hAnsi="Times New Roman" w:cs="Times New Roman"/>
          <w:bCs/>
          <w:iCs/>
          <w:sz w:val="22"/>
          <w:szCs w:val="22"/>
          <w:lang w:eastAsia="en-US"/>
        </w:rPr>
        <w:t>j</w:t>
      </w:r>
      <w:proofErr w:type="spellEnd"/>
      <w:r w:rsidRPr="00A9062B">
        <w:rPr>
          <w:rFonts w:ascii="Times New Roman" w:eastAsiaTheme="minorHAnsi" w:hAnsi="Times New Roman" w:cs="Times New Roman"/>
          <w:bCs/>
          <w:iCs/>
          <w:sz w:val="22"/>
          <w:szCs w:val="22"/>
          <w:lang w:eastAsia="en-US"/>
        </w:rPr>
        <w:t xml:space="preserve"> - размер процентной ставки j-того купона (в процентах годовых);</w:t>
      </w:r>
    </w:p>
    <w:p w:rsidR="00796C9A" w:rsidRPr="00A9062B" w:rsidRDefault="00796C9A" w:rsidP="00796C9A">
      <w:pPr>
        <w:pStyle w:val="Style16"/>
        <w:spacing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T(</w:t>
      </w:r>
      <w:proofErr w:type="spellStart"/>
      <w:r w:rsidRPr="00A9062B">
        <w:rPr>
          <w:rFonts w:ascii="Times New Roman" w:eastAsiaTheme="minorHAnsi" w:hAnsi="Times New Roman" w:cs="Times New Roman"/>
          <w:bCs/>
          <w:iCs/>
          <w:sz w:val="22"/>
          <w:szCs w:val="22"/>
          <w:lang w:eastAsia="en-US"/>
        </w:rPr>
        <w:t>j</w:t>
      </w:r>
      <w:proofErr w:type="spellEnd"/>
      <w:r w:rsidRPr="00A9062B">
        <w:rPr>
          <w:rFonts w:ascii="Times New Roman" w:eastAsiaTheme="minorHAnsi" w:hAnsi="Times New Roman" w:cs="Times New Roman"/>
          <w:bCs/>
          <w:iCs/>
          <w:sz w:val="22"/>
          <w:szCs w:val="22"/>
          <w:lang w:eastAsia="en-US"/>
        </w:rPr>
        <w:t xml:space="preserve"> -1) - дата начала j-того купонного периода (для случая первого купонного периода Т (j-1) - это дата начала размещения Биржевых облигаций);</w:t>
      </w:r>
    </w:p>
    <w:p w:rsidR="00796C9A" w:rsidRPr="00A9062B" w:rsidRDefault="00796C9A" w:rsidP="00796C9A">
      <w:pPr>
        <w:pStyle w:val="Style16"/>
        <w:spacing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xml:space="preserve">T - дата расчета накопленного купонного дохода внутри </w:t>
      </w:r>
      <w:proofErr w:type="spellStart"/>
      <w:r w:rsidRPr="00A9062B">
        <w:rPr>
          <w:rFonts w:ascii="Times New Roman" w:eastAsiaTheme="minorHAnsi" w:hAnsi="Times New Roman" w:cs="Times New Roman"/>
          <w:bCs/>
          <w:iCs/>
          <w:sz w:val="22"/>
          <w:szCs w:val="22"/>
          <w:lang w:eastAsia="en-US"/>
        </w:rPr>
        <w:t>j</w:t>
      </w:r>
      <w:proofErr w:type="spellEnd"/>
      <w:r w:rsidRPr="00A9062B">
        <w:rPr>
          <w:rFonts w:ascii="Times New Roman" w:eastAsiaTheme="minorHAnsi" w:hAnsi="Times New Roman" w:cs="Times New Roman"/>
          <w:bCs/>
          <w:iCs/>
          <w:sz w:val="22"/>
          <w:szCs w:val="22"/>
          <w:lang w:eastAsia="en-US"/>
        </w:rPr>
        <w:t xml:space="preserve"> -купонного периода.</w:t>
      </w:r>
    </w:p>
    <w:p w:rsidR="00796C9A" w:rsidRPr="00A9062B" w:rsidRDefault="00796C9A" w:rsidP="00796C9A">
      <w:pPr>
        <w:pStyle w:val="Style16"/>
        <w:spacing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xml:space="preserve">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A9062B">
        <w:rPr>
          <w:rFonts w:ascii="Times New Roman" w:eastAsiaTheme="minorHAnsi" w:hAnsi="Times New Roman" w:cs="Times New Roman"/>
          <w:bCs/>
          <w:iCs/>
          <w:sz w:val="22"/>
          <w:szCs w:val="22"/>
          <w:lang w:eastAsia="en-US"/>
        </w:rPr>
        <w:t>за</w:t>
      </w:r>
      <w:proofErr w:type="gramEnd"/>
      <w:r w:rsidRPr="00A9062B">
        <w:rPr>
          <w:rFonts w:ascii="Times New Roman" w:eastAsiaTheme="minorHAnsi" w:hAnsi="Times New Roman" w:cs="Times New Roman"/>
          <w:bCs/>
          <w:iCs/>
          <w:sz w:val="22"/>
          <w:szCs w:val="22"/>
          <w:lang w:eastAsia="en-US"/>
        </w:rPr>
        <w:t xml:space="preserve"> округляемой цифра равна от 0 до 4, и изменяется, увеличиваясь на единицу, если первая за округляемой цифра равна 5 - 9.</w:t>
      </w:r>
    </w:p>
    <w:p w:rsidR="00796C9A" w:rsidRPr="00A9062B" w:rsidRDefault="00796C9A" w:rsidP="00796C9A">
      <w:pPr>
        <w:pStyle w:val="Style16"/>
        <w:spacing w:before="106" w:line="240" w:lineRule="auto"/>
        <w:ind w:firstLine="708"/>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xml:space="preserve">Владельцами Биржевых облигаций могут быть поданы заявления о досрочном погашении Биржевых облигаций в течение 30 (Тридцати) дней с даты раскрытия Эмитентом информации в ленте новостей о возникновении у владельцев Биржевых облигаций права требовать досрочного погашения таких Биржевых облигаций и условиях их досрочного </w:t>
      </w:r>
      <w:proofErr w:type="gramStart"/>
      <w:r w:rsidRPr="00A9062B">
        <w:rPr>
          <w:rFonts w:ascii="Times New Roman" w:eastAsiaTheme="minorHAnsi" w:hAnsi="Times New Roman" w:cs="Times New Roman"/>
          <w:bCs/>
          <w:iCs/>
          <w:sz w:val="22"/>
          <w:szCs w:val="22"/>
          <w:lang w:eastAsia="en-US"/>
        </w:rPr>
        <w:t>погашения</w:t>
      </w:r>
      <w:proofErr w:type="gramEnd"/>
      <w:r w:rsidRPr="00A9062B">
        <w:rPr>
          <w:rFonts w:ascii="Times New Roman" w:eastAsiaTheme="minorHAnsi" w:hAnsi="Times New Roman" w:cs="Times New Roman"/>
          <w:bCs/>
          <w:iCs/>
          <w:sz w:val="22"/>
          <w:szCs w:val="22"/>
          <w:lang w:eastAsia="en-US"/>
        </w:rPr>
        <w:t xml:space="preserve"> а в случае, если Биржевые облигации после их </w:t>
      </w:r>
      <w:proofErr w:type="spellStart"/>
      <w:r w:rsidRPr="00A9062B">
        <w:rPr>
          <w:rFonts w:ascii="Times New Roman" w:eastAsiaTheme="minorHAnsi" w:hAnsi="Times New Roman" w:cs="Times New Roman"/>
          <w:bCs/>
          <w:iCs/>
          <w:sz w:val="22"/>
          <w:szCs w:val="22"/>
          <w:lang w:eastAsia="en-US"/>
        </w:rPr>
        <w:t>делистинга</w:t>
      </w:r>
      <w:proofErr w:type="spellEnd"/>
      <w:r w:rsidRPr="00A9062B">
        <w:rPr>
          <w:rFonts w:ascii="Times New Roman" w:eastAsiaTheme="minorHAnsi" w:hAnsi="Times New Roman" w:cs="Times New Roman"/>
          <w:bCs/>
          <w:iCs/>
          <w:sz w:val="22"/>
          <w:szCs w:val="22"/>
          <w:lang w:eastAsia="en-US"/>
        </w:rPr>
        <w:t xml:space="preserve"> не включены биржей в список ценных бумаг, допущенных </w:t>
      </w:r>
      <w:proofErr w:type="gramStart"/>
      <w:r w:rsidRPr="00A9062B">
        <w:rPr>
          <w:rFonts w:ascii="Times New Roman" w:eastAsiaTheme="minorHAnsi" w:hAnsi="Times New Roman" w:cs="Times New Roman"/>
          <w:bCs/>
          <w:iCs/>
          <w:sz w:val="22"/>
          <w:szCs w:val="22"/>
          <w:lang w:eastAsia="en-US"/>
        </w:rPr>
        <w:t>к организованным торгам, в 30-дневный срок, – до даты раскрытия информации о включении биржей Биржевых облигаций в список ценных бумаг, допущенных к организованным торгам, либо до даты погашения Биржевых облигаций (даты окончания срока погашения биржевых облигаций в случае, если такое погашение осуществляется в течение определенного срока (периода времени).</w:t>
      </w:r>
      <w:proofErr w:type="gramEnd"/>
    </w:p>
    <w:p w:rsidR="00796C9A" w:rsidRPr="00A9062B" w:rsidRDefault="00796C9A" w:rsidP="00796C9A">
      <w:pPr>
        <w:pStyle w:val="Style16"/>
        <w:spacing w:before="106" w:line="240" w:lineRule="auto"/>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Порядок раскрытия эмитентом информации о досрочном погашении облигаций по требованию их владельцев:</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xml:space="preserve">1) Владельцы Биржевых облигаций вправе предъявить их к досрочному погашению в случае </w:t>
      </w:r>
      <w:proofErr w:type="spellStart"/>
      <w:r w:rsidRPr="00A9062B">
        <w:rPr>
          <w:rFonts w:ascii="Times New Roman" w:eastAsiaTheme="minorHAnsi" w:hAnsi="Times New Roman" w:cs="Times New Roman"/>
          <w:bCs/>
          <w:iCs/>
          <w:sz w:val="22"/>
          <w:szCs w:val="22"/>
          <w:lang w:eastAsia="en-US"/>
        </w:rPr>
        <w:t>делистинга</w:t>
      </w:r>
      <w:proofErr w:type="spellEnd"/>
      <w:r w:rsidRPr="00A9062B">
        <w:rPr>
          <w:rFonts w:ascii="Times New Roman" w:eastAsiaTheme="minorHAnsi" w:hAnsi="Times New Roman" w:cs="Times New Roman"/>
          <w:bCs/>
          <w:iCs/>
          <w:sz w:val="22"/>
          <w:szCs w:val="22"/>
          <w:lang w:eastAsia="en-US"/>
        </w:rPr>
        <w:t xml:space="preserve"> биржевых облигаций на всех биржах, осуществивших их допуск к организованным торгам.</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proofErr w:type="gramStart"/>
      <w:r w:rsidRPr="00A9062B">
        <w:rPr>
          <w:rFonts w:ascii="Times New Roman" w:eastAsiaTheme="minorHAnsi" w:hAnsi="Times New Roman" w:cs="Times New Roman"/>
          <w:bCs/>
          <w:iCs/>
          <w:sz w:val="22"/>
          <w:szCs w:val="22"/>
          <w:lang w:eastAsia="en-US"/>
        </w:rPr>
        <w:t xml:space="preserve">Информация о получении Эмитентом от биржи, осуществившей допуск Биржевых облигаций к </w:t>
      </w:r>
      <w:r w:rsidRPr="00A9062B">
        <w:rPr>
          <w:rFonts w:ascii="Times New Roman" w:eastAsiaTheme="minorHAnsi" w:hAnsi="Times New Roman" w:cs="Times New Roman"/>
          <w:bCs/>
          <w:iCs/>
          <w:sz w:val="22"/>
          <w:szCs w:val="22"/>
          <w:lang w:eastAsia="en-US"/>
        </w:rPr>
        <w:lastRenderedPageBreak/>
        <w:t xml:space="preserve">организованным торгам, уведомления о </w:t>
      </w:r>
      <w:proofErr w:type="spellStart"/>
      <w:r w:rsidRPr="00A9062B">
        <w:rPr>
          <w:rFonts w:ascii="Times New Roman" w:eastAsiaTheme="minorHAnsi" w:hAnsi="Times New Roman" w:cs="Times New Roman"/>
          <w:bCs/>
          <w:iCs/>
          <w:sz w:val="22"/>
          <w:szCs w:val="22"/>
          <w:lang w:eastAsia="en-US"/>
        </w:rPr>
        <w:t>делистинге</w:t>
      </w:r>
      <w:proofErr w:type="spellEnd"/>
      <w:r w:rsidRPr="00A9062B">
        <w:rPr>
          <w:rFonts w:ascii="Times New Roman" w:eastAsiaTheme="minorHAnsi" w:hAnsi="Times New Roman" w:cs="Times New Roman"/>
          <w:bCs/>
          <w:iCs/>
          <w:sz w:val="22"/>
          <w:szCs w:val="22"/>
          <w:lang w:eastAsia="en-US"/>
        </w:rPr>
        <w:t xml:space="preserve"> Биржевых облигации, в случае если Биржевые облигации Эмитента не включены в список ценных бумаг, допущенных к организованным торгам, других фондовых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 включении</w:t>
      </w:r>
      <w:proofErr w:type="gramEnd"/>
      <w:r w:rsidRPr="00A9062B">
        <w:rPr>
          <w:rFonts w:ascii="Times New Roman" w:eastAsiaTheme="minorHAnsi" w:hAnsi="Times New Roman" w:cs="Times New Roman"/>
          <w:bCs/>
          <w:iCs/>
          <w:sz w:val="22"/>
          <w:szCs w:val="22"/>
          <w:lang w:eastAsia="en-US"/>
        </w:rPr>
        <w:t xml:space="preserve"> </w:t>
      </w:r>
      <w:proofErr w:type="gramStart"/>
      <w:r w:rsidRPr="00A9062B">
        <w:rPr>
          <w:rFonts w:ascii="Times New Roman" w:eastAsiaTheme="minorHAnsi" w:hAnsi="Times New Roman" w:cs="Times New Roman"/>
          <w:bCs/>
          <w:iCs/>
          <w:sz w:val="22"/>
          <w:szCs w:val="22"/>
          <w:lang w:eastAsia="en-US"/>
        </w:rPr>
        <w:t>эмиссионных ценных бумаг эмитента в список ценных бумаг, допущенных к торгам российским организатором торговли на рынке ценных бумаг, или об их исключении из указанного списка»,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получения Эмитентом от биржи указанного уведомления:</w:t>
      </w:r>
      <w:proofErr w:type="gramEnd"/>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в Ленте новостей - не позднее 1 (одного) дня;</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на странице Эмитента в сети «Интернет» - не позднее 2 (двух) дней.</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При этом публикация в сети «Интернет» осуществляется после публикации в Ленте новостей.</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Указанное сообщение должно содержать условия досрочного погашения (в том числе стоимость досрочного погашения).</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proofErr w:type="gramStart"/>
      <w:r w:rsidRPr="00A9062B">
        <w:rPr>
          <w:rFonts w:ascii="Times New Roman" w:eastAsiaTheme="minorHAnsi" w:hAnsi="Times New Roman" w:cs="Times New Roman"/>
          <w:bCs/>
          <w:iCs/>
          <w:sz w:val="22"/>
          <w:szCs w:val="22"/>
          <w:lang w:eastAsia="en-US"/>
        </w:rPr>
        <w:t>Также Эмитент обязан направить в НРД уведомление о получении Эмитентом от всех бирж, осуществивших допуск Биржевых облигаций к организованным торгам, уведомлений о принятии решения об исключении из списка ценных бумаг, допущенных к торгам, Биржевых облигаций Эмитента и о том, что Эмитент принимает Требования о досрочном погашении Биржевых облигаций (в случае, если Биржевые облигации Эмитента исключены из списка ценных бумаг, допущенных</w:t>
      </w:r>
      <w:proofErr w:type="gramEnd"/>
      <w:r w:rsidRPr="00A9062B">
        <w:rPr>
          <w:rFonts w:ascii="Times New Roman" w:eastAsiaTheme="minorHAnsi" w:hAnsi="Times New Roman" w:cs="Times New Roman"/>
          <w:bCs/>
          <w:iCs/>
          <w:sz w:val="22"/>
          <w:szCs w:val="22"/>
          <w:lang w:eastAsia="en-US"/>
        </w:rPr>
        <w:t xml:space="preserve"> к организованным торгам на всех биржах, осуществивших допуск Биржевых облигаций к организованным торгам).</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xml:space="preserve">2) В случае если Биржевые облигации будут включены в Котировальный список «В», их владельцы приобретут право предъявить их к досрочному </w:t>
      </w:r>
      <w:proofErr w:type="gramStart"/>
      <w:r w:rsidRPr="00A9062B">
        <w:rPr>
          <w:rFonts w:ascii="Times New Roman" w:eastAsiaTheme="minorHAnsi" w:hAnsi="Times New Roman" w:cs="Times New Roman"/>
          <w:bCs/>
          <w:iCs/>
          <w:sz w:val="22"/>
          <w:szCs w:val="22"/>
          <w:lang w:eastAsia="en-US"/>
        </w:rPr>
        <w:t>погашению</w:t>
      </w:r>
      <w:proofErr w:type="gramEnd"/>
      <w:r w:rsidRPr="00A9062B">
        <w:rPr>
          <w:rFonts w:ascii="Times New Roman" w:eastAsiaTheme="minorHAnsi" w:hAnsi="Times New Roman" w:cs="Times New Roman"/>
          <w:bCs/>
          <w:iCs/>
          <w:sz w:val="22"/>
          <w:szCs w:val="22"/>
          <w:lang w:eastAsia="en-US"/>
        </w:rPr>
        <w:t xml:space="preserve"> в случае если эти Биржевые облигации были исключены из котировальных списков на всех фондовых биржах, ранее включивших эти Биржевые облигации в котировальные списки.</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proofErr w:type="gramStart"/>
      <w:r w:rsidRPr="00A9062B">
        <w:rPr>
          <w:rFonts w:ascii="Times New Roman" w:eastAsiaTheme="minorHAnsi" w:hAnsi="Times New Roman" w:cs="Times New Roman"/>
          <w:bCs/>
          <w:iCs/>
          <w:sz w:val="22"/>
          <w:szCs w:val="22"/>
          <w:lang w:eastAsia="en-US"/>
        </w:rPr>
        <w:t>Сообщение о получении Эмитентом от фондовой биржи уведомления о принятии решения об исключении из котировальных списков Биржевых облигаций, в случае если Биржевые облигации Эмитента не входят в котировальные списки других фондовых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 включении эмиссионных ценных бумаг эмитента в</w:t>
      </w:r>
      <w:proofErr w:type="gramEnd"/>
      <w:r w:rsidRPr="00A9062B">
        <w:rPr>
          <w:rFonts w:ascii="Times New Roman" w:eastAsiaTheme="minorHAnsi" w:hAnsi="Times New Roman" w:cs="Times New Roman"/>
          <w:bCs/>
          <w:iCs/>
          <w:sz w:val="22"/>
          <w:szCs w:val="22"/>
          <w:lang w:eastAsia="en-US"/>
        </w:rPr>
        <w:t xml:space="preserve"> </w:t>
      </w:r>
      <w:proofErr w:type="gramStart"/>
      <w:r w:rsidRPr="00A9062B">
        <w:rPr>
          <w:rFonts w:ascii="Times New Roman" w:eastAsiaTheme="minorHAnsi" w:hAnsi="Times New Roman" w:cs="Times New Roman"/>
          <w:bCs/>
          <w:iCs/>
          <w:sz w:val="22"/>
          <w:szCs w:val="22"/>
          <w:lang w:eastAsia="en-US"/>
        </w:rPr>
        <w:t>список ценных бумаг, допущенных к торгам российским организатором торговли на рынке ценных бумаг, или об их исключении из указанного списка",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 в следующие сроки с даты получения Эмитентом от фондовой биржи указанного уведомления:</w:t>
      </w:r>
      <w:proofErr w:type="gramEnd"/>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в Ленте новостей - не позднее 1 (одного) дня;</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на странице Эмитента в сети «Интернет»  - не позднее 2 (двух) дней.</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При этом публикация в сети "Интернет" осуществляется после публикации в Ленте новостей:</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Указанное сообщение должно содержать условия досрочного погашения (в том числе стоимость досрочного погашения).</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При этом публикация на странице в сети Интернет осуществляется после публикации в Ленте новостей.</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proofErr w:type="gramStart"/>
      <w:r w:rsidRPr="00A9062B">
        <w:rPr>
          <w:rFonts w:ascii="Times New Roman" w:eastAsiaTheme="minorHAnsi" w:hAnsi="Times New Roman" w:cs="Times New Roman"/>
          <w:bCs/>
          <w:iCs/>
          <w:sz w:val="22"/>
          <w:szCs w:val="22"/>
          <w:lang w:eastAsia="en-US"/>
        </w:rPr>
        <w:t>Также Эмитент обязан направить в НРД уведомление о том, что фондовая биржа прислала ему уведомлении о принятии решения об исключении Биржевых облигаций из котировальных списков, в случае если Биржевые облигации Эмитента не входят в котировальные списки других фондовых бирж, о том, что Эмитент принимает Требования о досрочном погашении Биржевых облигаций и о дате досрочного погашения Биржевых облигаций.</w:t>
      </w:r>
      <w:proofErr w:type="gramEnd"/>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proofErr w:type="gramStart"/>
      <w:r w:rsidRPr="00A9062B">
        <w:rPr>
          <w:rFonts w:ascii="Times New Roman" w:eastAsiaTheme="minorHAnsi" w:hAnsi="Times New Roman" w:cs="Times New Roman"/>
          <w:bCs/>
          <w:iCs/>
          <w:sz w:val="22"/>
          <w:szCs w:val="22"/>
          <w:lang w:eastAsia="en-US"/>
        </w:rPr>
        <w:t>Эмитент публикует информацию о возникновении и (или) прекращении у владельцев Биржевых облигаций Эмитента права требовать от Эмитента досрочного погашения принадлежащих им Биржевых облигаций Эмитента в форме, порядке и сроки, установленными нормативными правовыми актами (нормативными актами), регулирующими порядок раскрытия информации на рынке ценных бумаг и действующими на момент наступления указанного события.</w:t>
      </w:r>
      <w:proofErr w:type="gramEnd"/>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proofErr w:type="gramStart"/>
      <w:r w:rsidRPr="00A9062B">
        <w:rPr>
          <w:rFonts w:ascii="Times New Roman" w:eastAsiaTheme="minorHAnsi" w:hAnsi="Times New Roman" w:cs="Times New Roman"/>
          <w:bCs/>
          <w:iCs/>
          <w:sz w:val="22"/>
          <w:szCs w:val="22"/>
          <w:lang w:eastAsia="en-US"/>
        </w:rPr>
        <w:t xml:space="preserve">Текст сообщения о существенном факте должен быть доступен на странице в сети "Интернет" в </w:t>
      </w:r>
      <w:r w:rsidRPr="00A9062B">
        <w:rPr>
          <w:rFonts w:ascii="Times New Roman" w:eastAsiaTheme="minorHAnsi" w:hAnsi="Times New Roman" w:cs="Times New Roman"/>
          <w:bCs/>
          <w:iCs/>
          <w:sz w:val="22"/>
          <w:szCs w:val="22"/>
          <w:lang w:eastAsia="en-US"/>
        </w:rPr>
        <w:lastRenderedPageBreak/>
        <w:t>течение не менее 12 месяцев с даты истечения срока, установленного Положением о раскрытии информации для его опубликования в сети "Интернет", а если сообщение опубликовано в сети "Интернет" после истечения такого срока, - с даты его опубликования в сети "Интернет".</w:t>
      </w:r>
      <w:proofErr w:type="gramEnd"/>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proofErr w:type="gramStart"/>
      <w:r w:rsidRPr="00A9062B">
        <w:rPr>
          <w:rFonts w:ascii="Times New Roman" w:eastAsiaTheme="minorHAnsi" w:hAnsi="Times New Roman" w:cs="Times New Roman"/>
          <w:bCs/>
          <w:iCs/>
          <w:sz w:val="22"/>
          <w:szCs w:val="22"/>
          <w:lang w:eastAsia="en-US"/>
        </w:rPr>
        <w:t>При досрочном погашении Биржевых облигаций по требованию владельцев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лицу, уполномоченному</w:t>
      </w:r>
      <w:proofErr w:type="gramEnd"/>
      <w:r w:rsidRPr="00A9062B">
        <w:rPr>
          <w:rFonts w:ascii="Times New Roman" w:eastAsiaTheme="minorHAnsi" w:hAnsi="Times New Roman" w:cs="Times New Roman"/>
          <w:bCs/>
          <w:iCs/>
          <w:sz w:val="22"/>
          <w:szCs w:val="22"/>
          <w:lang w:eastAsia="en-US"/>
        </w:rPr>
        <w:t xml:space="preserve"> владельцем получать суммы досрочного погашения по Биржевым облигациям,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НРД.</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Порядок и сроки открытия банковского счета в НРД регулируются законодательством РФ, нормативными актами Банка России, а также условиями договора, заключенного с НРД.</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Владелец Биржевых облигаций либо лицо уполномоченное владельцем совершать действия, направленные на досрочное погашение Биржевых облигаций представляет Эмитенту письменное Требование (заявление) о досрочном погашении Биржевых облигаций с приложением следующих документов:</w:t>
      </w:r>
    </w:p>
    <w:p w:rsidR="00796C9A" w:rsidRPr="00A9062B" w:rsidRDefault="00796C9A" w:rsidP="00796C9A">
      <w:pPr>
        <w:pStyle w:val="Style16"/>
        <w:spacing w:before="106"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копию выписки по счету депо владельца Биржевых облигаций,</w:t>
      </w:r>
    </w:p>
    <w:p w:rsidR="00796C9A" w:rsidRPr="00A9062B" w:rsidRDefault="00796C9A" w:rsidP="00796C9A">
      <w:pPr>
        <w:pStyle w:val="Style16"/>
        <w:spacing w:before="106"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документов, подтверждающих полномочия лиц, подписавших требование (заявление) от имени владельца Биржевых облигаций (в случае предъявления требования представителем владельца Биржевых облигаций).</w:t>
      </w:r>
    </w:p>
    <w:p w:rsidR="00796C9A" w:rsidRPr="00A9062B" w:rsidRDefault="00796C9A" w:rsidP="00796C9A">
      <w:pPr>
        <w:pStyle w:val="Style16"/>
        <w:spacing w:before="106"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Требование (заявление) о досрочном погашении Биржевых облигаций должно содержать наименование события, давшее право владельцу Биржевых облигаций на досрочное погашение, а также:</w:t>
      </w:r>
    </w:p>
    <w:p w:rsidR="00796C9A" w:rsidRPr="00A9062B" w:rsidRDefault="00796C9A" w:rsidP="00796C9A">
      <w:pPr>
        <w:pStyle w:val="Style16"/>
        <w:spacing w:before="106"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-полное наименование (Ф.И.О. владельца - для физического лица) владельца Биржевых облигаций и лица, уполномоченного владельцем Биржевых облигаций получать суммы досрочного погашения по Биржевым облигациям;</w:t>
      </w:r>
    </w:p>
    <w:p w:rsidR="00796C9A" w:rsidRPr="00A9062B" w:rsidRDefault="00796C9A" w:rsidP="00796C9A">
      <w:pPr>
        <w:pStyle w:val="Style16"/>
        <w:spacing w:before="106"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-количество Биржевых облигаций, учитываемых на счете депо владельца Биржевых облигаций или его уполномоченного лица;</w:t>
      </w:r>
    </w:p>
    <w:p w:rsidR="00796C9A" w:rsidRPr="00A9062B" w:rsidRDefault="00796C9A" w:rsidP="00796C9A">
      <w:pPr>
        <w:pStyle w:val="Style16"/>
        <w:spacing w:before="106"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-место нахождения и почтовый адрес лица, направившего Требование (заявление) о досрочном погашении Биржевых облигаций;</w:t>
      </w:r>
    </w:p>
    <w:p w:rsidR="00796C9A" w:rsidRPr="00A9062B" w:rsidRDefault="00796C9A" w:rsidP="00796C9A">
      <w:pPr>
        <w:pStyle w:val="Style16"/>
        <w:spacing w:before="106"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-реквизиты банковского счёта лица, уполномоченного получать суммы досрочного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w:t>
      </w:r>
    </w:p>
    <w:p w:rsidR="00796C9A" w:rsidRPr="00A9062B" w:rsidRDefault="00796C9A" w:rsidP="00796C9A">
      <w:pPr>
        <w:pStyle w:val="Style16"/>
        <w:spacing w:before="106"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-идентификационный номер налогоплательщика (ИНН) лица, уполномоченного получать суммы погашения по Биржевым облигациям;</w:t>
      </w:r>
    </w:p>
    <w:p w:rsidR="00796C9A" w:rsidRPr="00A9062B" w:rsidRDefault="00796C9A" w:rsidP="00796C9A">
      <w:pPr>
        <w:pStyle w:val="Style16"/>
        <w:spacing w:before="106"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-налоговый статус лица, уполномоченного получать суммы досрочного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796C9A" w:rsidRPr="00A9062B" w:rsidRDefault="00796C9A" w:rsidP="00796C9A">
      <w:pPr>
        <w:pStyle w:val="Style16"/>
        <w:spacing w:before="106"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-код причины постановки на учет (КПП) лица, уполномоченного получать суммы досрочного погашения по Биржевым облигациям;</w:t>
      </w:r>
    </w:p>
    <w:p w:rsidR="00796C9A" w:rsidRPr="00A9062B" w:rsidRDefault="00796C9A" w:rsidP="00796C9A">
      <w:pPr>
        <w:pStyle w:val="Style16"/>
        <w:spacing w:before="106"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-код ОКПО;</w:t>
      </w:r>
    </w:p>
    <w:p w:rsidR="00796C9A" w:rsidRPr="00A9062B" w:rsidRDefault="00796C9A" w:rsidP="00796C9A">
      <w:pPr>
        <w:pStyle w:val="Style16"/>
        <w:spacing w:before="106"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lastRenderedPageBreak/>
        <w:t>-код ОКВЭД;</w:t>
      </w:r>
    </w:p>
    <w:p w:rsidR="00796C9A" w:rsidRPr="00A9062B" w:rsidRDefault="00796C9A" w:rsidP="00796C9A">
      <w:pPr>
        <w:pStyle w:val="Style16"/>
        <w:spacing w:before="106"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-БИК (для кредитных организаций);</w:t>
      </w:r>
    </w:p>
    <w:p w:rsidR="00796C9A" w:rsidRPr="00A9062B" w:rsidRDefault="00796C9A" w:rsidP="00796C9A">
      <w:pPr>
        <w:pStyle w:val="Style16"/>
        <w:spacing w:before="106"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796C9A" w:rsidRPr="00A9062B" w:rsidRDefault="00796C9A" w:rsidP="00796C9A">
      <w:pPr>
        <w:pStyle w:val="Style16"/>
        <w:spacing w:before="106"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В том случае, если владелец Биржевых облигаций является нерезидентом и (или) физическим лицом, то в Требовании (заявлении) о досрочном погашении Биржевых облигаций необходимо дополнительно указать следующую информацию:</w:t>
      </w:r>
    </w:p>
    <w:p w:rsidR="00796C9A" w:rsidRPr="00A9062B" w:rsidRDefault="00796C9A" w:rsidP="00796C9A">
      <w:pPr>
        <w:pStyle w:val="Style16"/>
        <w:spacing w:before="106"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место нахождения (или регистрации - для физических лиц) и почтовый адрес, включая индекс, владельца Биржевых облигаций;</w:t>
      </w:r>
    </w:p>
    <w:p w:rsidR="00796C9A" w:rsidRPr="00A9062B" w:rsidRDefault="00796C9A" w:rsidP="00796C9A">
      <w:pPr>
        <w:pStyle w:val="Style16"/>
        <w:spacing w:before="106"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идентификационный номер налогоплательщика (ИНН) владельца Биржевых облигаций;</w:t>
      </w:r>
    </w:p>
    <w:p w:rsidR="00796C9A" w:rsidRPr="00A9062B" w:rsidRDefault="00796C9A" w:rsidP="00796C9A">
      <w:pPr>
        <w:pStyle w:val="Style16"/>
        <w:spacing w:before="106"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налоговый статус владельца Биржевых облигаций;</w:t>
      </w:r>
    </w:p>
    <w:p w:rsidR="00796C9A" w:rsidRPr="00A9062B" w:rsidRDefault="00796C9A" w:rsidP="00796C9A">
      <w:pPr>
        <w:pStyle w:val="Style16"/>
        <w:spacing w:before="106"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xml:space="preserve">В </w:t>
      </w:r>
      <w:proofErr w:type="gramStart"/>
      <w:r w:rsidRPr="00A9062B">
        <w:rPr>
          <w:rFonts w:ascii="Times New Roman" w:eastAsiaTheme="minorHAnsi" w:hAnsi="Times New Roman" w:cs="Times New Roman"/>
          <w:bCs/>
          <w:iCs/>
          <w:sz w:val="22"/>
          <w:szCs w:val="22"/>
          <w:lang w:eastAsia="en-US"/>
        </w:rPr>
        <w:t>случае</w:t>
      </w:r>
      <w:proofErr w:type="gramEnd"/>
      <w:r w:rsidRPr="00A9062B">
        <w:rPr>
          <w:rFonts w:ascii="Times New Roman" w:eastAsiaTheme="minorHAnsi" w:hAnsi="Times New Roman" w:cs="Times New Roman"/>
          <w:bCs/>
          <w:iCs/>
          <w:sz w:val="22"/>
          <w:szCs w:val="22"/>
          <w:lang w:eastAsia="en-US"/>
        </w:rPr>
        <w:t xml:space="preserve"> если владельцем Биржевых облигаций является юридическое лицо-нерезидент:</w:t>
      </w:r>
    </w:p>
    <w:p w:rsidR="00796C9A" w:rsidRPr="00A9062B" w:rsidRDefault="00796C9A" w:rsidP="00796C9A">
      <w:pPr>
        <w:pStyle w:val="Style16"/>
        <w:spacing w:before="106"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код иностранной организации (КИО) - при наличии</w:t>
      </w:r>
    </w:p>
    <w:p w:rsidR="00796C9A" w:rsidRPr="00A9062B" w:rsidRDefault="00796C9A" w:rsidP="00796C9A">
      <w:pPr>
        <w:pStyle w:val="Style16"/>
        <w:spacing w:before="106"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xml:space="preserve">В </w:t>
      </w:r>
      <w:proofErr w:type="gramStart"/>
      <w:r w:rsidRPr="00A9062B">
        <w:rPr>
          <w:rFonts w:ascii="Times New Roman" w:eastAsiaTheme="minorHAnsi" w:hAnsi="Times New Roman" w:cs="Times New Roman"/>
          <w:bCs/>
          <w:iCs/>
          <w:sz w:val="22"/>
          <w:szCs w:val="22"/>
          <w:lang w:eastAsia="en-US"/>
        </w:rPr>
        <w:t>случае</w:t>
      </w:r>
      <w:proofErr w:type="gramEnd"/>
      <w:r w:rsidRPr="00A9062B">
        <w:rPr>
          <w:rFonts w:ascii="Times New Roman" w:eastAsiaTheme="minorHAnsi" w:hAnsi="Times New Roman" w:cs="Times New Roman"/>
          <w:bCs/>
          <w:iCs/>
          <w:sz w:val="22"/>
          <w:szCs w:val="22"/>
          <w:lang w:eastAsia="en-US"/>
        </w:rPr>
        <w:t xml:space="preserve"> если владельцем Биржевых облигаций является физическое лицо:</w:t>
      </w:r>
    </w:p>
    <w:p w:rsidR="00796C9A" w:rsidRPr="00A9062B" w:rsidRDefault="00796C9A" w:rsidP="00796C9A">
      <w:pPr>
        <w:pStyle w:val="Style16"/>
        <w:spacing w:before="106"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вид, номер, дата и место выдачи документа, удостоверяющего личность владельца Биржевых облигаций,</w:t>
      </w:r>
    </w:p>
    <w:p w:rsidR="00796C9A" w:rsidRPr="00A9062B" w:rsidRDefault="00796C9A" w:rsidP="00796C9A">
      <w:pPr>
        <w:pStyle w:val="Style16"/>
        <w:spacing w:before="106"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наименование органа, выдавшего документ;</w:t>
      </w:r>
    </w:p>
    <w:p w:rsidR="00796C9A" w:rsidRPr="00A9062B" w:rsidRDefault="00796C9A" w:rsidP="00796C9A">
      <w:pPr>
        <w:pStyle w:val="Style16"/>
        <w:spacing w:before="106"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число, месяц и год рождения владельца Биржевых облигаций.</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proofErr w:type="gramStart"/>
      <w:r w:rsidRPr="00A9062B">
        <w:rPr>
          <w:rFonts w:ascii="Times New Roman" w:eastAsiaTheme="minorHAnsi" w:hAnsi="Times New Roman" w:cs="Times New Roman"/>
          <w:bCs/>
          <w:iCs/>
          <w:sz w:val="22"/>
          <w:szCs w:val="22"/>
          <w:lang w:eastAsia="en-US"/>
        </w:rPr>
        <w:t>Дополнительно к Требованию (заявлению), 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совершать действия, направленные на досрочное погашение Биржевых облигаций, предварительно запросив у владельца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roofErr w:type="gramEnd"/>
    </w:p>
    <w:p w:rsidR="00796C9A" w:rsidRPr="00A9062B" w:rsidRDefault="00796C9A" w:rsidP="00796C9A">
      <w:pPr>
        <w:pStyle w:val="Style16"/>
        <w:spacing w:before="106"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а) в случае если владельцем Биржевых облигаций является юридическое лицо-нерезидент:</w:t>
      </w:r>
    </w:p>
    <w:p w:rsidR="00796C9A" w:rsidRPr="00A9062B" w:rsidRDefault="00796C9A" w:rsidP="00796C9A">
      <w:pPr>
        <w:pStyle w:val="Style16"/>
        <w:spacing w:before="106"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xml:space="preserve">-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w:t>
      </w:r>
      <w:proofErr w:type="gramStart"/>
      <w:r w:rsidRPr="00A9062B">
        <w:rPr>
          <w:rFonts w:ascii="Times New Roman" w:eastAsiaTheme="minorHAnsi" w:hAnsi="Times New Roman" w:cs="Times New Roman"/>
          <w:bCs/>
          <w:iCs/>
          <w:sz w:val="22"/>
          <w:szCs w:val="22"/>
          <w:lang w:eastAsia="en-US"/>
        </w:rPr>
        <w:t>случае</w:t>
      </w:r>
      <w:proofErr w:type="gramEnd"/>
      <w:r w:rsidRPr="00A9062B">
        <w:rPr>
          <w:rFonts w:ascii="Times New Roman" w:eastAsiaTheme="minorHAnsi" w:hAnsi="Times New Roman" w:cs="Times New Roman"/>
          <w:bCs/>
          <w:iCs/>
          <w:sz w:val="22"/>
          <w:szCs w:val="22"/>
          <w:lang w:eastAsia="en-US"/>
        </w:rPr>
        <w:t>, если данное подтверждение составлено на иностранном языке, предоставляется также перевод на русский язык;</w:t>
      </w:r>
    </w:p>
    <w:p w:rsidR="00796C9A" w:rsidRPr="00A9062B" w:rsidRDefault="00796C9A" w:rsidP="00796C9A">
      <w:pPr>
        <w:pStyle w:val="Style16"/>
        <w:spacing w:before="106"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б) в случае, если получателем дохода по Биржевым облигациям будет постоянное представительство юридического лица-нерезидента:</w:t>
      </w:r>
    </w:p>
    <w:p w:rsidR="00796C9A" w:rsidRPr="00A9062B" w:rsidRDefault="00796C9A" w:rsidP="00796C9A">
      <w:pPr>
        <w:pStyle w:val="Style16"/>
        <w:spacing w:before="106"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rsidR="00796C9A" w:rsidRPr="00A9062B" w:rsidRDefault="00796C9A" w:rsidP="00796C9A">
      <w:pPr>
        <w:pStyle w:val="Style16"/>
        <w:spacing w:before="106" w:line="240" w:lineRule="auto"/>
        <w:rPr>
          <w:rFonts w:ascii="Times New Roman" w:eastAsiaTheme="minorHAnsi" w:hAnsi="Times New Roman" w:cs="Times New Roman"/>
          <w:bCs/>
          <w:iCs/>
          <w:sz w:val="22"/>
          <w:szCs w:val="22"/>
          <w:lang w:eastAsia="en-US"/>
        </w:rPr>
      </w:pPr>
      <w:proofErr w:type="gramStart"/>
      <w:r w:rsidRPr="00A9062B">
        <w:rPr>
          <w:rFonts w:ascii="Times New Roman" w:eastAsiaTheme="minorHAnsi" w:hAnsi="Times New Roman" w:cs="Times New Roman"/>
          <w:bCs/>
          <w:iCs/>
          <w:sz w:val="22"/>
          <w:szCs w:val="22"/>
          <w:lang w:eastAsia="en-US"/>
        </w:rPr>
        <w:t xml:space="preserve">в) В случае выплат иностранным гражданам государств, которые имеют с Российской Федерацией действующие межправительственные соглашения об </w:t>
      </w:r>
      <w:proofErr w:type="spellStart"/>
      <w:r w:rsidRPr="00A9062B">
        <w:rPr>
          <w:rFonts w:ascii="Times New Roman" w:eastAsiaTheme="minorHAnsi" w:hAnsi="Times New Roman" w:cs="Times New Roman"/>
          <w:bCs/>
          <w:iCs/>
          <w:sz w:val="22"/>
          <w:szCs w:val="22"/>
          <w:lang w:eastAsia="en-US"/>
        </w:rPr>
        <w:t>избежании</w:t>
      </w:r>
      <w:proofErr w:type="spellEnd"/>
      <w:r w:rsidRPr="00A9062B">
        <w:rPr>
          <w:rFonts w:ascii="Times New Roman" w:eastAsiaTheme="minorHAnsi" w:hAnsi="Times New Roman" w:cs="Times New Roman"/>
          <w:bCs/>
          <w:iCs/>
          <w:sz w:val="22"/>
          <w:szCs w:val="22"/>
          <w:lang w:eastAsia="en-US"/>
        </w:rPr>
        <w:t xml:space="preserve"> двойного налогообложения, владельцу Биржевых облигаций либо лицу, уполномоченному владельцем Биржевых облигаций совершать действия, направленные на досрочное погашение Биржевых облигаций, предварительно запросив у такого иностранного гражданина, необходимо предоставить Эмитенту документ, подтверждающий, что иностранный гражданин является налоговым резидентом иностранного государства для целей применения действующего межправительственного</w:t>
      </w:r>
      <w:proofErr w:type="gramEnd"/>
      <w:r w:rsidRPr="00A9062B">
        <w:rPr>
          <w:rFonts w:ascii="Times New Roman" w:eastAsiaTheme="minorHAnsi" w:hAnsi="Times New Roman" w:cs="Times New Roman"/>
          <w:bCs/>
          <w:iCs/>
          <w:sz w:val="22"/>
          <w:szCs w:val="22"/>
          <w:lang w:eastAsia="en-US"/>
        </w:rPr>
        <w:t xml:space="preserve"> соглашения об </w:t>
      </w:r>
      <w:proofErr w:type="spellStart"/>
      <w:r w:rsidRPr="00A9062B">
        <w:rPr>
          <w:rFonts w:ascii="Times New Roman" w:eastAsiaTheme="minorHAnsi" w:hAnsi="Times New Roman" w:cs="Times New Roman"/>
          <w:bCs/>
          <w:iCs/>
          <w:sz w:val="22"/>
          <w:szCs w:val="22"/>
          <w:lang w:eastAsia="en-US"/>
        </w:rPr>
        <w:t>избежании</w:t>
      </w:r>
      <w:proofErr w:type="spellEnd"/>
      <w:r w:rsidRPr="00A9062B">
        <w:rPr>
          <w:rFonts w:ascii="Times New Roman" w:eastAsiaTheme="minorHAnsi" w:hAnsi="Times New Roman" w:cs="Times New Roman"/>
          <w:bCs/>
          <w:iCs/>
          <w:sz w:val="22"/>
          <w:szCs w:val="22"/>
          <w:lang w:eastAsia="en-US"/>
        </w:rPr>
        <w:t xml:space="preserve"> двойного налогообложения Российской Федерации с иностранным государством, </w:t>
      </w:r>
      <w:proofErr w:type="gramStart"/>
      <w:r w:rsidRPr="00A9062B">
        <w:rPr>
          <w:rFonts w:ascii="Times New Roman" w:eastAsiaTheme="minorHAnsi" w:hAnsi="Times New Roman" w:cs="Times New Roman"/>
          <w:bCs/>
          <w:iCs/>
          <w:sz w:val="22"/>
          <w:szCs w:val="22"/>
          <w:lang w:eastAsia="en-US"/>
        </w:rPr>
        <w:t>оформленный</w:t>
      </w:r>
      <w:proofErr w:type="gramEnd"/>
      <w:r w:rsidRPr="00A9062B">
        <w:rPr>
          <w:rFonts w:ascii="Times New Roman" w:eastAsiaTheme="minorHAnsi" w:hAnsi="Times New Roman" w:cs="Times New Roman"/>
          <w:bCs/>
          <w:iCs/>
          <w:sz w:val="22"/>
          <w:szCs w:val="22"/>
          <w:lang w:eastAsia="en-US"/>
        </w:rPr>
        <w:t xml:space="preserve"> в соответствии с требованиями российского налогового законодательства.</w:t>
      </w:r>
    </w:p>
    <w:p w:rsidR="00796C9A" w:rsidRPr="00A9062B" w:rsidRDefault="00796C9A" w:rsidP="00796C9A">
      <w:pPr>
        <w:pStyle w:val="Style16"/>
        <w:spacing w:before="106" w:line="240" w:lineRule="auto"/>
        <w:rPr>
          <w:rFonts w:ascii="Times New Roman" w:eastAsiaTheme="minorHAnsi" w:hAnsi="Times New Roman" w:cs="Times New Roman"/>
          <w:bCs/>
          <w:iCs/>
          <w:sz w:val="22"/>
          <w:szCs w:val="22"/>
          <w:lang w:eastAsia="en-US"/>
        </w:rPr>
      </w:pPr>
      <w:proofErr w:type="gramStart"/>
      <w:r w:rsidRPr="00A9062B">
        <w:rPr>
          <w:rFonts w:ascii="Times New Roman" w:eastAsiaTheme="minorHAnsi" w:hAnsi="Times New Roman" w:cs="Times New Roman"/>
          <w:bCs/>
          <w:iCs/>
          <w:sz w:val="22"/>
          <w:szCs w:val="22"/>
          <w:lang w:eastAsia="en-US"/>
        </w:rPr>
        <w:t xml:space="preserve">г) Российским гражданам - владельцам Биржевых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w:t>
      </w:r>
      <w:r w:rsidRPr="00A9062B">
        <w:rPr>
          <w:rFonts w:ascii="Times New Roman" w:eastAsiaTheme="minorHAnsi" w:hAnsi="Times New Roman" w:cs="Times New Roman"/>
          <w:bCs/>
          <w:iCs/>
          <w:sz w:val="22"/>
          <w:szCs w:val="22"/>
          <w:lang w:eastAsia="en-US"/>
        </w:rPr>
        <w:lastRenderedPageBreak/>
        <w:t>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roofErr w:type="gramEnd"/>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xml:space="preserve">В </w:t>
      </w:r>
      <w:proofErr w:type="gramStart"/>
      <w:r w:rsidRPr="00A9062B">
        <w:rPr>
          <w:rFonts w:ascii="Times New Roman" w:eastAsiaTheme="minorHAnsi" w:hAnsi="Times New Roman" w:cs="Times New Roman"/>
          <w:bCs/>
          <w:iCs/>
          <w:sz w:val="22"/>
          <w:szCs w:val="22"/>
          <w:lang w:eastAsia="en-US"/>
        </w:rPr>
        <w:t>случае</w:t>
      </w:r>
      <w:proofErr w:type="gramEnd"/>
      <w:r w:rsidRPr="00A9062B">
        <w:rPr>
          <w:rFonts w:ascii="Times New Roman" w:eastAsiaTheme="minorHAnsi" w:hAnsi="Times New Roman" w:cs="Times New Roman"/>
          <w:bCs/>
          <w:iCs/>
          <w:sz w:val="22"/>
          <w:szCs w:val="22"/>
          <w:lang w:eastAsia="en-US"/>
        </w:rPr>
        <w:t xml:space="preserve"> непредставления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Требование (заявление), содержащее положения о выплате наличных денег, не удовлетворяется.</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Эмитент не несет обязательств по досрочному погашению Биржевых облигаций по отношению:</w:t>
      </w:r>
    </w:p>
    <w:p w:rsidR="00796C9A" w:rsidRPr="00A9062B" w:rsidRDefault="00796C9A" w:rsidP="00796C9A">
      <w:pPr>
        <w:pStyle w:val="Style16"/>
        <w:spacing w:before="106"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к лицам, не представившим в указанный срок свои Требования (заявления);</w:t>
      </w:r>
    </w:p>
    <w:p w:rsidR="00796C9A" w:rsidRPr="00A9062B" w:rsidRDefault="00796C9A" w:rsidP="00796C9A">
      <w:pPr>
        <w:pStyle w:val="Style16"/>
        <w:spacing w:before="106"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к лицам, представившим Требование (заявление), не соответствующее установленным требованиям.</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xml:space="preserve">В течение 7 (Семи) рабочих дней </w:t>
      </w:r>
      <w:proofErr w:type="gramStart"/>
      <w:r w:rsidRPr="00A9062B">
        <w:rPr>
          <w:rFonts w:ascii="Times New Roman" w:eastAsiaTheme="minorHAnsi" w:hAnsi="Times New Roman" w:cs="Times New Roman"/>
          <w:bCs/>
          <w:iCs/>
          <w:sz w:val="22"/>
          <w:szCs w:val="22"/>
          <w:lang w:eastAsia="en-US"/>
        </w:rPr>
        <w:t>с даты получения</w:t>
      </w:r>
      <w:proofErr w:type="gramEnd"/>
      <w:r w:rsidRPr="00A9062B">
        <w:rPr>
          <w:rFonts w:ascii="Times New Roman" w:eastAsiaTheme="minorHAnsi" w:hAnsi="Times New Roman" w:cs="Times New Roman"/>
          <w:bCs/>
          <w:iCs/>
          <w:sz w:val="22"/>
          <w:szCs w:val="22"/>
          <w:lang w:eastAsia="en-US"/>
        </w:rPr>
        <w:t xml:space="preserve"> вышеуказанных документов Эмитент осуществляет их проверку (далее - срок рассмотрения Требования (заявления)).</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xml:space="preserve">Эмитент не позднее, чем в 5 (Пятый) рабочий день с даты истечения срока рассмотрения Требования (заявления) о досрочном погашении Биржевых облигаций письменно уведомляет о принятом </w:t>
      </w:r>
      <w:proofErr w:type="gramStart"/>
      <w:r w:rsidRPr="00A9062B">
        <w:rPr>
          <w:rFonts w:ascii="Times New Roman" w:eastAsiaTheme="minorHAnsi" w:hAnsi="Times New Roman" w:cs="Times New Roman"/>
          <w:bCs/>
          <w:iCs/>
          <w:sz w:val="22"/>
          <w:szCs w:val="22"/>
          <w:lang w:eastAsia="en-US"/>
        </w:rPr>
        <w:t>решении</w:t>
      </w:r>
      <w:proofErr w:type="gramEnd"/>
      <w:r w:rsidRPr="00A9062B">
        <w:rPr>
          <w:rFonts w:ascii="Times New Roman" w:eastAsiaTheme="minorHAnsi" w:hAnsi="Times New Roman" w:cs="Times New Roman"/>
          <w:bCs/>
          <w:iCs/>
          <w:sz w:val="22"/>
          <w:szCs w:val="22"/>
          <w:lang w:eastAsia="en-US"/>
        </w:rPr>
        <w:t xml:space="preserve"> об удовлетворении либо об отказе в удовлетворении (с указанием оснований) Требования (заявления)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proofErr w:type="gramStart"/>
      <w:r w:rsidRPr="00A9062B">
        <w:rPr>
          <w:rFonts w:ascii="Times New Roman" w:eastAsiaTheme="minorHAnsi" w:hAnsi="Times New Roman" w:cs="Times New Roman"/>
          <w:bCs/>
          <w:iCs/>
          <w:sz w:val="22"/>
          <w:szCs w:val="22"/>
          <w:lang w:eastAsia="en-US"/>
        </w:rPr>
        <w:t>В случае принятия решения Эмитентом об удовлетворении Требования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w:t>
      </w:r>
      <w:proofErr w:type="gramEnd"/>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proofErr w:type="gramStart"/>
      <w:r w:rsidRPr="00A9062B">
        <w:rPr>
          <w:rFonts w:ascii="Times New Roman" w:eastAsiaTheme="minorHAnsi" w:hAnsi="Times New Roman" w:cs="Times New Roman"/>
          <w:bCs/>
          <w:iCs/>
          <w:sz w:val="22"/>
          <w:szCs w:val="22"/>
          <w:lang w:eastAsia="en-US"/>
        </w:rPr>
        <w:t>Для осуществления указанного перевода Эмитент не позднее, чем в 5 (Пятый)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w:t>
      </w:r>
      <w:proofErr w:type="gramEnd"/>
      <w:r w:rsidRPr="00A9062B">
        <w:rPr>
          <w:rFonts w:ascii="Times New Roman" w:eastAsiaTheme="minorHAnsi" w:hAnsi="Times New Roman" w:cs="Times New Roman"/>
          <w:bCs/>
          <w:iCs/>
          <w:sz w:val="22"/>
          <w:szCs w:val="22"/>
          <w:lang w:eastAsia="en-US"/>
        </w:rPr>
        <w:t xml:space="preserve"> (заявления) реквизиты, необходимые для заполнения поручения депо по форме, установленной для перевода Биржевых облигаций с контролем расчетов по денежным средствам.</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proofErr w:type="gramStart"/>
      <w:r w:rsidRPr="00A9062B">
        <w:rPr>
          <w:rFonts w:ascii="Times New Roman" w:eastAsiaTheme="minorHAnsi" w:hAnsi="Times New Roman" w:cs="Times New Roman"/>
          <w:bCs/>
          <w:iCs/>
          <w:sz w:val="22"/>
          <w:szCs w:val="22"/>
          <w:lang w:eastAsia="en-US"/>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Биржевых облигаций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w:t>
      </w:r>
      <w:proofErr w:type="gramEnd"/>
      <w:r w:rsidRPr="00A9062B">
        <w:rPr>
          <w:rFonts w:ascii="Times New Roman" w:eastAsiaTheme="minorHAnsi" w:hAnsi="Times New Roman" w:cs="Times New Roman"/>
          <w:bCs/>
          <w:iCs/>
          <w:sz w:val="22"/>
          <w:szCs w:val="22"/>
          <w:lang w:eastAsia="en-US"/>
        </w:rPr>
        <w:t xml:space="preserve"> Эмитент подает в НРД поручение на перевод денежных средств со своего банковского счета на банковский счет владельца Биржевых облигаций или лица, уполномоченного Владельцем Биржевых облигаций получать суммы досрочного погашения по Биржевым облигациям, реквизиты которого указаны в соответствующем Требовании (заявлении) о досрочном погашении Биржевых облигаций.</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proofErr w:type="gramStart"/>
      <w:r w:rsidRPr="00A9062B">
        <w:rPr>
          <w:rFonts w:ascii="Times New Roman" w:eastAsiaTheme="minorHAnsi" w:hAnsi="Times New Roman" w:cs="Times New Roman"/>
          <w:bCs/>
          <w:iCs/>
          <w:sz w:val="22"/>
          <w:szCs w:val="22"/>
          <w:lang w:eastAsia="en-US"/>
        </w:rPr>
        <w:t>Владелец Биржевых облигаций или его уполномоченное лицо после получения уведомления об удовлетворении Требования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proofErr w:type="gramEnd"/>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xml:space="preserve">В </w:t>
      </w:r>
      <w:proofErr w:type="gramStart"/>
      <w:r w:rsidRPr="00A9062B">
        <w:rPr>
          <w:rFonts w:ascii="Times New Roman" w:eastAsiaTheme="minorHAnsi" w:hAnsi="Times New Roman" w:cs="Times New Roman"/>
          <w:bCs/>
          <w:iCs/>
          <w:sz w:val="22"/>
          <w:szCs w:val="22"/>
          <w:lang w:eastAsia="en-US"/>
        </w:rPr>
        <w:t>поручениях</w:t>
      </w:r>
      <w:proofErr w:type="gramEnd"/>
      <w:r w:rsidRPr="00A9062B">
        <w:rPr>
          <w:rFonts w:ascii="Times New Roman" w:eastAsiaTheme="minorHAnsi" w:hAnsi="Times New Roman" w:cs="Times New Roman"/>
          <w:bCs/>
          <w:iCs/>
          <w:sz w:val="22"/>
          <w:szCs w:val="22"/>
          <w:lang w:eastAsia="en-US"/>
        </w:rPr>
        <w:t xml:space="preserve">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(далее - Дата исполнения).</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Дата исполнения не должна выпадать на нерабочий праздничный или выходной день - независимо от того, будет ли это государственный выходной день или выходной день для расчетных операций.</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xml:space="preserve">Досрочное погашение осуществляется в отношении всех поступивших Требований о досрочном </w:t>
      </w:r>
      <w:r w:rsidRPr="00A9062B">
        <w:rPr>
          <w:rFonts w:ascii="Times New Roman" w:eastAsiaTheme="minorHAnsi" w:hAnsi="Times New Roman" w:cs="Times New Roman"/>
          <w:bCs/>
          <w:iCs/>
          <w:sz w:val="22"/>
          <w:szCs w:val="22"/>
          <w:lang w:eastAsia="en-US"/>
        </w:rPr>
        <w:lastRenderedPageBreak/>
        <w:t>погашении Биржевых облигаций, удовлетворяющих требованиям, указанным выше в данном пункте.</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Биржевые облигации, погашенные Эмитентом досрочно, не могут быть выпущены в обращение.</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Эмитент публикует информацию об итогах досрочного погашения Биржевых облигаций (в том числе о количестве досрочно погашенных Биржевых облигаций) в сроки и порядке, предусмотренные п. 11 Решения о выпуске ценных бумаг, п. 2.9 Проспекта ценных бумаг.</w:t>
      </w:r>
    </w:p>
    <w:p w:rsidR="00796C9A" w:rsidRPr="00A9062B" w:rsidRDefault="00796C9A" w:rsidP="00796C9A">
      <w:pPr>
        <w:pStyle w:val="Style16"/>
        <w:spacing w:before="106" w:line="240" w:lineRule="auto"/>
        <w:ind w:firstLine="708"/>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Иные условия и порядок досрочного погашения облигаций, в зависимости от того, осуществляется ли досрочное погашение по усмотрению эмитента или по требованию владельцев облигаций:</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Иные условия досрочного погашения Биржевых облигаций по требованию их владельцев отсутствуют.</w:t>
      </w:r>
    </w:p>
    <w:p w:rsidR="00796C9A" w:rsidRPr="00A9062B" w:rsidRDefault="00796C9A" w:rsidP="00796C9A">
      <w:pPr>
        <w:pStyle w:val="Style16"/>
        <w:widowControl/>
        <w:spacing w:before="106"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Возможность досрочного погашения Биржевых облигаций по усмотрению Эмитента не предусмотрена.</w:t>
      </w:r>
    </w:p>
    <w:p w:rsidR="00796C9A" w:rsidRPr="00A9062B" w:rsidRDefault="00796C9A" w:rsidP="00796C9A">
      <w:pPr>
        <w:pStyle w:val="Style16"/>
        <w:widowControl/>
        <w:spacing w:before="106" w:line="240" w:lineRule="auto"/>
        <w:rPr>
          <w:rFonts w:ascii="Times New Roman" w:eastAsiaTheme="minorHAnsi" w:hAnsi="Times New Roman" w:cs="Times New Roman"/>
          <w:bCs/>
          <w:iCs/>
          <w:sz w:val="22"/>
          <w:szCs w:val="22"/>
          <w:lang w:eastAsia="en-US"/>
        </w:rPr>
      </w:pPr>
    </w:p>
    <w:p w:rsidR="00796C9A" w:rsidRPr="00A9062B" w:rsidRDefault="00D7526A" w:rsidP="00796C9A">
      <w:pPr>
        <w:pStyle w:val="Style46"/>
        <w:widowControl/>
        <w:tabs>
          <w:tab w:val="left" w:pos="418"/>
        </w:tabs>
        <w:spacing w:before="154" w:after="240" w:line="240" w:lineRule="auto"/>
        <w:rPr>
          <w:rStyle w:val="FontStyle108"/>
          <w:i w:val="0"/>
          <w:u w:val="single"/>
        </w:rPr>
      </w:pPr>
      <w:r w:rsidRPr="00A9062B">
        <w:rPr>
          <w:rStyle w:val="FontStyle108"/>
          <w:i w:val="0"/>
          <w:u w:val="single"/>
        </w:rPr>
        <w:t>3</w:t>
      </w:r>
      <w:r w:rsidR="00796C9A" w:rsidRPr="00A9062B">
        <w:rPr>
          <w:rStyle w:val="FontStyle108"/>
          <w:i w:val="0"/>
          <w:u w:val="single"/>
        </w:rPr>
        <w:t>.3 Текст новой редакции с учетом изменений:</w:t>
      </w:r>
    </w:p>
    <w:p w:rsidR="00796C9A" w:rsidRPr="00A9062B" w:rsidRDefault="00796C9A" w:rsidP="00796C9A">
      <w:pPr>
        <w:pStyle w:val="Style16"/>
        <w:spacing w:before="106" w:after="240"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xml:space="preserve">Предусматривается возможность досрочного погашения Биржевых облигаций по требованию их владельца (владельцев) в случае наступления события, предусмотренного в данном пункте ниже. </w:t>
      </w:r>
    </w:p>
    <w:p w:rsidR="00796C9A" w:rsidRPr="00A9062B" w:rsidRDefault="00796C9A" w:rsidP="00796C9A">
      <w:pPr>
        <w:pStyle w:val="Style16"/>
        <w:spacing w:before="106" w:after="240"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Досрочное погашение Биржевых облигаций по усмотрению Эмитента не предусмотрено.</w:t>
      </w:r>
    </w:p>
    <w:p w:rsidR="00796C9A" w:rsidRPr="00A9062B" w:rsidRDefault="00796C9A" w:rsidP="00796C9A">
      <w:pPr>
        <w:pStyle w:val="Style16"/>
        <w:spacing w:before="106" w:line="240" w:lineRule="auto"/>
        <w:ind w:firstLine="708"/>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Стоимость (порядок определения стоимости):</w:t>
      </w:r>
    </w:p>
    <w:p w:rsidR="00796C9A" w:rsidRPr="00A9062B" w:rsidRDefault="00796C9A" w:rsidP="00796C9A">
      <w:pPr>
        <w:pStyle w:val="Style17"/>
        <w:widowControl/>
        <w:spacing w:before="115"/>
        <w:ind w:firstLine="708"/>
        <w:rPr>
          <w:rStyle w:val="FontStyle109"/>
          <w:sz w:val="22"/>
          <w:szCs w:val="22"/>
        </w:rPr>
      </w:pPr>
      <w:r w:rsidRPr="00A9062B">
        <w:rPr>
          <w:rStyle w:val="FontStyle109"/>
          <w:sz w:val="22"/>
          <w:szCs w:val="22"/>
        </w:rPr>
        <w:t>Досрочное погашение Биржевых облигаций по требованию их владельцев производится по цене, равной сумме 100% номинальной стоимости Биржевых облигаций и накопленного купонного дохода (НКД) по ним, рассчитанного на дату досрочного погашения Биржевых облигаций.</w:t>
      </w:r>
    </w:p>
    <w:p w:rsidR="00796C9A" w:rsidRPr="00A9062B" w:rsidRDefault="00796C9A" w:rsidP="00796C9A">
      <w:pPr>
        <w:pStyle w:val="Style17"/>
        <w:spacing w:before="115"/>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На дату досрочного погашения выпуска величина НКД по Биржевой облигации рассчитывается по следующей формуле:</w:t>
      </w:r>
    </w:p>
    <w:p w:rsidR="00796C9A" w:rsidRPr="00A9062B" w:rsidRDefault="00796C9A" w:rsidP="00796C9A">
      <w:pPr>
        <w:pStyle w:val="Style17"/>
        <w:rPr>
          <w:rFonts w:ascii="Times New Roman" w:eastAsiaTheme="minorHAnsi" w:hAnsi="Times New Roman" w:cs="Times New Roman"/>
          <w:bCs/>
          <w:iCs/>
          <w:sz w:val="22"/>
          <w:szCs w:val="22"/>
          <w:lang w:eastAsia="en-US"/>
        </w:rPr>
      </w:pPr>
    </w:p>
    <w:p w:rsidR="00796C9A" w:rsidRPr="00A9062B" w:rsidRDefault="00796C9A" w:rsidP="00796C9A">
      <w:pPr>
        <w:pStyle w:val="Style17"/>
        <w:rPr>
          <w:rFonts w:ascii="Times New Roman" w:eastAsiaTheme="minorHAnsi" w:hAnsi="Times New Roman" w:cs="Times New Roman"/>
          <w:bCs/>
          <w:iCs/>
          <w:sz w:val="22"/>
          <w:szCs w:val="22"/>
          <w:lang w:val="en-US" w:eastAsia="en-US"/>
        </w:rPr>
      </w:pPr>
      <w:r w:rsidRPr="00A9062B">
        <w:rPr>
          <w:rFonts w:ascii="Times New Roman" w:eastAsiaTheme="minorHAnsi" w:hAnsi="Times New Roman" w:cs="Times New Roman"/>
          <w:bCs/>
          <w:iCs/>
          <w:sz w:val="22"/>
          <w:szCs w:val="22"/>
          <w:lang w:eastAsia="en-US"/>
        </w:rPr>
        <w:t>НКД</w:t>
      </w:r>
      <w:r w:rsidRPr="00A9062B">
        <w:rPr>
          <w:rFonts w:ascii="Times New Roman" w:eastAsiaTheme="minorHAnsi" w:hAnsi="Times New Roman" w:cs="Times New Roman"/>
          <w:bCs/>
          <w:iCs/>
          <w:sz w:val="22"/>
          <w:szCs w:val="22"/>
          <w:lang w:val="en-US" w:eastAsia="en-US"/>
        </w:rPr>
        <w:t xml:space="preserve"> = </w:t>
      </w:r>
      <w:proofErr w:type="spellStart"/>
      <w:r w:rsidRPr="00A9062B">
        <w:rPr>
          <w:rFonts w:ascii="Times New Roman" w:eastAsiaTheme="minorHAnsi" w:hAnsi="Times New Roman" w:cs="Times New Roman"/>
          <w:bCs/>
          <w:iCs/>
          <w:sz w:val="22"/>
          <w:szCs w:val="22"/>
          <w:lang w:val="en-US" w:eastAsia="en-US"/>
        </w:rPr>
        <w:t>Cj</w:t>
      </w:r>
      <w:proofErr w:type="spellEnd"/>
      <w:r w:rsidRPr="00A9062B">
        <w:rPr>
          <w:rFonts w:ascii="Times New Roman" w:eastAsiaTheme="minorHAnsi" w:hAnsi="Times New Roman" w:cs="Times New Roman"/>
          <w:bCs/>
          <w:iCs/>
          <w:sz w:val="22"/>
          <w:szCs w:val="22"/>
          <w:lang w:val="en-US" w:eastAsia="en-US"/>
        </w:rPr>
        <w:t xml:space="preserve"> * Nom * (T - T(j -1))/ 365/ 100%,</w:t>
      </w:r>
    </w:p>
    <w:p w:rsidR="00796C9A" w:rsidRPr="00A9062B" w:rsidRDefault="00796C9A" w:rsidP="00796C9A">
      <w:pPr>
        <w:pStyle w:val="Style17"/>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где</w:t>
      </w:r>
    </w:p>
    <w:p w:rsidR="00796C9A" w:rsidRPr="00A9062B" w:rsidRDefault="00796C9A" w:rsidP="00796C9A">
      <w:pPr>
        <w:pStyle w:val="Style17"/>
        <w:rPr>
          <w:rFonts w:ascii="Times New Roman" w:eastAsiaTheme="minorHAnsi" w:hAnsi="Times New Roman" w:cs="Times New Roman"/>
          <w:bCs/>
          <w:iCs/>
          <w:sz w:val="22"/>
          <w:szCs w:val="22"/>
          <w:lang w:eastAsia="en-US"/>
        </w:rPr>
      </w:pPr>
      <w:proofErr w:type="spellStart"/>
      <w:r w:rsidRPr="00A9062B">
        <w:rPr>
          <w:rFonts w:ascii="Times New Roman" w:eastAsiaTheme="minorHAnsi" w:hAnsi="Times New Roman" w:cs="Times New Roman"/>
          <w:bCs/>
          <w:iCs/>
          <w:sz w:val="22"/>
          <w:szCs w:val="22"/>
          <w:lang w:eastAsia="en-US"/>
        </w:rPr>
        <w:t>j</w:t>
      </w:r>
      <w:proofErr w:type="spellEnd"/>
      <w:r w:rsidRPr="00A9062B">
        <w:rPr>
          <w:rFonts w:ascii="Times New Roman" w:eastAsiaTheme="minorHAnsi" w:hAnsi="Times New Roman" w:cs="Times New Roman"/>
          <w:bCs/>
          <w:iCs/>
          <w:sz w:val="22"/>
          <w:szCs w:val="22"/>
          <w:lang w:eastAsia="en-US"/>
        </w:rPr>
        <w:t xml:space="preserve"> - порядковый номер купонного периода, j=1, 2, 3, ...12;</w:t>
      </w:r>
    </w:p>
    <w:p w:rsidR="00796C9A" w:rsidRPr="00A9062B" w:rsidRDefault="00796C9A" w:rsidP="00796C9A">
      <w:pPr>
        <w:pStyle w:val="Style17"/>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НКД - накопленный купонный доход, (руб.);</w:t>
      </w:r>
    </w:p>
    <w:p w:rsidR="00796C9A" w:rsidRPr="00A9062B" w:rsidRDefault="00796C9A" w:rsidP="00796C9A">
      <w:pPr>
        <w:pStyle w:val="Style17"/>
        <w:rPr>
          <w:rFonts w:ascii="Times New Roman" w:eastAsiaTheme="minorHAnsi" w:hAnsi="Times New Roman" w:cs="Times New Roman"/>
          <w:bCs/>
          <w:iCs/>
          <w:sz w:val="22"/>
          <w:szCs w:val="22"/>
          <w:lang w:eastAsia="en-US"/>
        </w:rPr>
      </w:pPr>
      <w:proofErr w:type="spellStart"/>
      <w:r w:rsidRPr="00A9062B">
        <w:rPr>
          <w:rFonts w:ascii="Times New Roman" w:eastAsiaTheme="minorHAnsi" w:hAnsi="Times New Roman" w:cs="Times New Roman"/>
          <w:bCs/>
          <w:iCs/>
          <w:sz w:val="22"/>
          <w:szCs w:val="22"/>
          <w:lang w:eastAsia="en-US"/>
        </w:rPr>
        <w:t>Nom</w:t>
      </w:r>
      <w:proofErr w:type="spellEnd"/>
      <w:r w:rsidRPr="00A9062B">
        <w:rPr>
          <w:rFonts w:ascii="Times New Roman" w:eastAsiaTheme="minorHAnsi" w:hAnsi="Times New Roman" w:cs="Times New Roman"/>
          <w:bCs/>
          <w:iCs/>
          <w:sz w:val="22"/>
          <w:szCs w:val="22"/>
          <w:lang w:eastAsia="en-US"/>
        </w:rPr>
        <w:t xml:space="preserve"> - номинальная стоимость одной Биржевой облигации, (руб.);</w:t>
      </w:r>
    </w:p>
    <w:p w:rsidR="00796C9A" w:rsidRPr="00A9062B" w:rsidRDefault="00796C9A" w:rsidP="00796C9A">
      <w:pPr>
        <w:pStyle w:val="Style17"/>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xml:space="preserve">C </w:t>
      </w:r>
      <w:proofErr w:type="spellStart"/>
      <w:r w:rsidRPr="00A9062B">
        <w:rPr>
          <w:rFonts w:ascii="Times New Roman" w:eastAsiaTheme="minorHAnsi" w:hAnsi="Times New Roman" w:cs="Times New Roman"/>
          <w:bCs/>
          <w:iCs/>
          <w:sz w:val="22"/>
          <w:szCs w:val="22"/>
          <w:lang w:eastAsia="en-US"/>
        </w:rPr>
        <w:t>j</w:t>
      </w:r>
      <w:proofErr w:type="spellEnd"/>
      <w:r w:rsidRPr="00A9062B">
        <w:rPr>
          <w:rFonts w:ascii="Times New Roman" w:eastAsiaTheme="minorHAnsi" w:hAnsi="Times New Roman" w:cs="Times New Roman"/>
          <w:bCs/>
          <w:iCs/>
          <w:sz w:val="22"/>
          <w:szCs w:val="22"/>
          <w:lang w:eastAsia="en-US"/>
        </w:rPr>
        <w:t xml:space="preserve"> - размер процентной ставки j-того купона (в процентах годовых);</w:t>
      </w:r>
    </w:p>
    <w:p w:rsidR="00796C9A" w:rsidRPr="00A9062B" w:rsidRDefault="00796C9A" w:rsidP="00796C9A">
      <w:pPr>
        <w:pStyle w:val="Style17"/>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T(</w:t>
      </w:r>
      <w:proofErr w:type="spellStart"/>
      <w:r w:rsidRPr="00A9062B">
        <w:rPr>
          <w:rFonts w:ascii="Times New Roman" w:eastAsiaTheme="minorHAnsi" w:hAnsi="Times New Roman" w:cs="Times New Roman"/>
          <w:bCs/>
          <w:iCs/>
          <w:sz w:val="22"/>
          <w:szCs w:val="22"/>
          <w:lang w:eastAsia="en-US"/>
        </w:rPr>
        <w:t>j</w:t>
      </w:r>
      <w:proofErr w:type="spellEnd"/>
      <w:r w:rsidRPr="00A9062B">
        <w:rPr>
          <w:rFonts w:ascii="Times New Roman" w:eastAsiaTheme="minorHAnsi" w:hAnsi="Times New Roman" w:cs="Times New Roman"/>
          <w:bCs/>
          <w:iCs/>
          <w:sz w:val="22"/>
          <w:szCs w:val="22"/>
          <w:lang w:eastAsia="en-US"/>
        </w:rPr>
        <w:t xml:space="preserve"> -1) - дата начала j-того купонного периода (для случая первого купонного периода Т (j-1) - это дата начала размещения Биржевых облигаций);</w:t>
      </w:r>
    </w:p>
    <w:p w:rsidR="00796C9A" w:rsidRPr="00A9062B" w:rsidRDefault="00796C9A" w:rsidP="00796C9A">
      <w:pPr>
        <w:pStyle w:val="Style17"/>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xml:space="preserve">T - дата расчета накопленного купонного дохода внутри </w:t>
      </w:r>
      <w:proofErr w:type="spellStart"/>
      <w:r w:rsidRPr="00A9062B">
        <w:rPr>
          <w:rFonts w:ascii="Times New Roman" w:eastAsiaTheme="minorHAnsi" w:hAnsi="Times New Roman" w:cs="Times New Roman"/>
          <w:bCs/>
          <w:iCs/>
          <w:sz w:val="22"/>
          <w:szCs w:val="22"/>
          <w:lang w:eastAsia="en-US"/>
        </w:rPr>
        <w:t>j</w:t>
      </w:r>
      <w:proofErr w:type="spellEnd"/>
      <w:r w:rsidRPr="00A9062B">
        <w:rPr>
          <w:rFonts w:ascii="Times New Roman" w:eastAsiaTheme="minorHAnsi" w:hAnsi="Times New Roman" w:cs="Times New Roman"/>
          <w:bCs/>
          <w:iCs/>
          <w:sz w:val="22"/>
          <w:szCs w:val="22"/>
          <w:lang w:eastAsia="en-US"/>
        </w:rPr>
        <w:t xml:space="preserve"> -купонного периода.</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xml:space="preserve">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A9062B">
        <w:rPr>
          <w:rFonts w:ascii="Times New Roman" w:eastAsiaTheme="minorHAnsi" w:hAnsi="Times New Roman" w:cs="Times New Roman"/>
          <w:bCs/>
          <w:iCs/>
          <w:sz w:val="22"/>
          <w:szCs w:val="22"/>
          <w:lang w:eastAsia="en-US"/>
        </w:rPr>
        <w:t>за</w:t>
      </w:r>
      <w:proofErr w:type="gramEnd"/>
      <w:r w:rsidRPr="00A9062B">
        <w:rPr>
          <w:rFonts w:ascii="Times New Roman" w:eastAsiaTheme="minorHAnsi" w:hAnsi="Times New Roman" w:cs="Times New Roman"/>
          <w:bCs/>
          <w:iCs/>
          <w:sz w:val="22"/>
          <w:szCs w:val="22"/>
          <w:lang w:eastAsia="en-US"/>
        </w:rPr>
        <w:t xml:space="preserve"> округляемой цифра равна от 0 до 4, и изменяется, увеличиваясь на единицу, если первая за округляемой цифра равна 5 - 9.</w:t>
      </w:r>
    </w:p>
    <w:p w:rsidR="00796C9A" w:rsidRPr="00A9062B" w:rsidRDefault="00796C9A" w:rsidP="00796C9A">
      <w:pPr>
        <w:pStyle w:val="Style16"/>
        <w:spacing w:before="106" w:line="240" w:lineRule="auto"/>
        <w:ind w:firstLine="708"/>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Порядок досрочного погашения Биржевых облигаций:</w:t>
      </w:r>
    </w:p>
    <w:p w:rsidR="00796C9A" w:rsidRPr="00A9062B" w:rsidRDefault="00796C9A" w:rsidP="00796C9A">
      <w:pPr>
        <w:pStyle w:val="Style19"/>
        <w:widowControl/>
        <w:spacing w:before="110" w:line="240" w:lineRule="auto"/>
        <w:ind w:firstLine="708"/>
        <w:rPr>
          <w:rStyle w:val="FontStyle109"/>
          <w:sz w:val="22"/>
          <w:szCs w:val="22"/>
        </w:rPr>
      </w:pPr>
      <w:r w:rsidRPr="00A9062B">
        <w:rPr>
          <w:rStyle w:val="FontStyle109"/>
          <w:sz w:val="22"/>
          <w:szCs w:val="22"/>
        </w:rPr>
        <w:t xml:space="preserve">Владелец Биржевых облигаций имеет право требовать досрочного погашения Биржевых облигаций в случае </w:t>
      </w:r>
      <w:proofErr w:type="spellStart"/>
      <w:r w:rsidRPr="00A9062B">
        <w:rPr>
          <w:rStyle w:val="FontStyle109"/>
          <w:sz w:val="22"/>
          <w:szCs w:val="22"/>
        </w:rPr>
        <w:t>делистинга</w:t>
      </w:r>
      <w:proofErr w:type="spellEnd"/>
      <w:r w:rsidRPr="00A9062B">
        <w:rPr>
          <w:rStyle w:val="FontStyle109"/>
          <w:sz w:val="22"/>
          <w:szCs w:val="22"/>
        </w:rPr>
        <w:t xml:space="preserve"> Биржевых облигаций на всех биржах, осуществивших их допуск к организованным торгам.</w:t>
      </w:r>
    </w:p>
    <w:p w:rsidR="00796C9A" w:rsidRPr="00A9062B" w:rsidRDefault="00796C9A" w:rsidP="00796C9A">
      <w:pPr>
        <w:pStyle w:val="Style19"/>
        <w:widowControl/>
        <w:spacing w:before="120" w:line="240" w:lineRule="auto"/>
        <w:ind w:firstLine="708"/>
        <w:rPr>
          <w:rStyle w:val="FontStyle109"/>
          <w:sz w:val="22"/>
          <w:szCs w:val="22"/>
        </w:rPr>
      </w:pPr>
      <w:r w:rsidRPr="00A9062B">
        <w:rPr>
          <w:rStyle w:val="FontStyle109"/>
          <w:sz w:val="22"/>
          <w:szCs w:val="22"/>
        </w:rPr>
        <w:t>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796C9A" w:rsidRPr="00A9062B" w:rsidRDefault="00796C9A" w:rsidP="00796C9A">
      <w:pPr>
        <w:pStyle w:val="Style16"/>
        <w:spacing w:before="106" w:line="240" w:lineRule="auto"/>
        <w:ind w:firstLine="708"/>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rsidR="00796C9A" w:rsidRPr="00A9062B" w:rsidRDefault="00796C9A" w:rsidP="00796C9A">
      <w:pPr>
        <w:pStyle w:val="Style45"/>
        <w:widowControl/>
        <w:spacing w:before="120" w:line="240" w:lineRule="auto"/>
        <w:rPr>
          <w:rStyle w:val="FontStyle109"/>
          <w:sz w:val="22"/>
          <w:szCs w:val="22"/>
        </w:rPr>
      </w:pPr>
      <w:proofErr w:type="gramStart"/>
      <w:r w:rsidRPr="00A9062B">
        <w:rPr>
          <w:rStyle w:val="FontStyle109"/>
          <w:sz w:val="22"/>
          <w:szCs w:val="22"/>
        </w:rPr>
        <w:lastRenderedPageBreak/>
        <w:t xml:space="preserve">В случае </w:t>
      </w:r>
      <w:proofErr w:type="spellStart"/>
      <w:r w:rsidRPr="00A9062B">
        <w:rPr>
          <w:rStyle w:val="FontStyle109"/>
          <w:sz w:val="22"/>
          <w:szCs w:val="22"/>
        </w:rPr>
        <w:t>делистинга</w:t>
      </w:r>
      <w:proofErr w:type="spellEnd"/>
      <w:r w:rsidRPr="00A9062B">
        <w:rPr>
          <w:rStyle w:val="FontStyle109"/>
          <w:sz w:val="22"/>
          <w:szCs w:val="22"/>
        </w:rPr>
        <w:t xml:space="preserve"> Биржевых облигаций на всех биржах, осуществивших их допуск к организованным торгам, 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 с момента их </w:t>
      </w:r>
      <w:proofErr w:type="spellStart"/>
      <w:r w:rsidRPr="00A9062B">
        <w:rPr>
          <w:rStyle w:val="FontStyle109"/>
          <w:sz w:val="22"/>
          <w:szCs w:val="22"/>
        </w:rPr>
        <w:t>делистинга</w:t>
      </w:r>
      <w:proofErr w:type="spellEnd"/>
      <w:r w:rsidRPr="00A9062B">
        <w:rPr>
          <w:rStyle w:val="FontStyle109"/>
          <w:sz w:val="22"/>
          <w:szCs w:val="22"/>
        </w:rPr>
        <w:t xml:space="preserve"> на последней из бирж, допустивших такие биржевые облигации к организованным торгам, и до истечения 30 (Тридцати) дней с даты</w:t>
      </w:r>
      <w:proofErr w:type="gramEnd"/>
      <w:r w:rsidRPr="00A9062B">
        <w:rPr>
          <w:rStyle w:val="FontStyle109"/>
          <w:sz w:val="22"/>
          <w:szCs w:val="22"/>
        </w:rPr>
        <w:t xml:space="preserve"> </w:t>
      </w:r>
      <w:proofErr w:type="gramStart"/>
      <w:r w:rsidRPr="00A9062B">
        <w:rPr>
          <w:rStyle w:val="FontStyle109"/>
          <w:sz w:val="22"/>
          <w:szCs w:val="22"/>
        </w:rPr>
        <w:t xml:space="preserve">раскрытия информации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w:t>
      </w:r>
      <w:proofErr w:type="spellStart"/>
      <w:r w:rsidRPr="00A9062B">
        <w:rPr>
          <w:rStyle w:val="FontStyle109"/>
          <w:sz w:val="22"/>
          <w:szCs w:val="22"/>
        </w:rPr>
        <w:t>делистинга</w:t>
      </w:r>
      <w:proofErr w:type="spellEnd"/>
      <w:r w:rsidRPr="00A9062B">
        <w:rPr>
          <w:rStyle w:val="FontStyle109"/>
          <w:sz w:val="22"/>
          <w:szCs w:val="22"/>
        </w:rPr>
        <w:t xml:space="preserve">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proofErr w:type="gramEnd"/>
    </w:p>
    <w:p w:rsidR="00796C9A" w:rsidRPr="00A9062B" w:rsidRDefault="00796C9A" w:rsidP="00796C9A">
      <w:pPr>
        <w:pStyle w:val="Style19"/>
        <w:widowControl/>
        <w:spacing w:before="120" w:line="240" w:lineRule="auto"/>
        <w:ind w:firstLine="571"/>
        <w:rPr>
          <w:rStyle w:val="FontStyle109"/>
          <w:sz w:val="22"/>
          <w:szCs w:val="22"/>
        </w:rPr>
      </w:pPr>
      <w:proofErr w:type="gramStart"/>
      <w:r w:rsidRPr="00A9062B">
        <w:rPr>
          <w:rStyle w:val="FontStyle109"/>
          <w:sz w:val="22"/>
          <w:szCs w:val="22"/>
        </w:rPr>
        <w:t>В указанном случае 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 (заявления) о досрочном погашении Биржевых облигаций.</w:t>
      </w:r>
      <w:proofErr w:type="gramEnd"/>
    </w:p>
    <w:p w:rsidR="00796C9A" w:rsidRPr="00A9062B" w:rsidRDefault="00796C9A" w:rsidP="00796C9A">
      <w:pPr>
        <w:pStyle w:val="Style16"/>
        <w:spacing w:before="106" w:line="240" w:lineRule="auto"/>
        <w:ind w:firstLine="547"/>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Порядок раскрытия эмитентом информации о досрочном погашении облигаций по требованию их владельцев:</w:t>
      </w:r>
    </w:p>
    <w:p w:rsidR="00796C9A" w:rsidRPr="00A9062B" w:rsidRDefault="00796C9A" w:rsidP="00796C9A">
      <w:pPr>
        <w:pStyle w:val="Style24"/>
        <w:widowControl/>
        <w:numPr>
          <w:ilvl w:val="0"/>
          <w:numId w:val="5"/>
        </w:numPr>
        <w:tabs>
          <w:tab w:val="left" w:pos="792"/>
        </w:tabs>
        <w:spacing w:before="125" w:line="240" w:lineRule="auto"/>
        <w:ind w:right="5" w:firstLine="547"/>
        <w:rPr>
          <w:rStyle w:val="FontStyle109"/>
          <w:sz w:val="22"/>
          <w:szCs w:val="22"/>
        </w:rPr>
      </w:pPr>
      <w:proofErr w:type="gramStart"/>
      <w:r w:rsidRPr="00A9062B">
        <w:rPr>
          <w:rStyle w:val="FontStyle109"/>
          <w:sz w:val="22"/>
          <w:szCs w:val="22"/>
        </w:rPr>
        <w:t xml:space="preserve">Информация о получении Эмитентом от биржи, осуществившей допуск Биржевых облигаций к организованным торгам, уведомления о </w:t>
      </w:r>
      <w:proofErr w:type="spellStart"/>
      <w:r w:rsidRPr="00A9062B">
        <w:rPr>
          <w:rStyle w:val="FontStyle109"/>
          <w:sz w:val="22"/>
          <w:szCs w:val="22"/>
        </w:rPr>
        <w:t>делистинге</w:t>
      </w:r>
      <w:proofErr w:type="spellEnd"/>
      <w:r w:rsidRPr="00A9062B">
        <w:rPr>
          <w:rStyle w:val="FontStyle109"/>
          <w:sz w:val="22"/>
          <w:szCs w:val="22"/>
        </w:rPr>
        <w:t xml:space="preserve"> Биржевых облигаций, в случае если Биржевые облигации Эмитента не включены в список ценных бумаг, допущенных к организованным торгам, других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«Об исключении эмиссионных</w:t>
      </w:r>
      <w:proofErr w:type="gramEnd"/>
      <w:r w:rsidRPr="00A9062B">
        <w:rPr>
          <w:rStyle w:val="FontStyle109"/>
          <w:sz w:val="22"/>
          <w:szCs w:val="22"/>
        </w:rPr>
        <w:t xml:space="preserve"> ценных бумаг эмитента из списка ценных бумаг, допущенных к торгам российским организатором торговли на рынке ценных бумаг»,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w:t>
      </w:r>
      <w:proofErr w:type="gramStart"/>
      <w:r w:rsidRPr="00A9062B">
        <w:rPr>
          <w:rStyle w:val="FontStyle109"/>
          <w:sz w:val="22"/>
          <w:szCs w:val="22"/>
        </w:rPr>
        <w:t>с даты получения</w:t>
      </w:r>
      <w:proofErr w:type="gramEnd"/>
      <w:r w:rsidRPr="00A9062B">
        <w:rPr>
          <w:rStyle w:val="FontStyle109"/>
          <w:sz w:val="22"/>
          <w:szCs w:val="22"/>
        </w:rPr>
        <w:t xml:space="preserve"> Эмитентом от биржи указанного уведомления:</w:t>
      </w:r>
    </w:p>
    <w:p w:rsidR="00796C9A" w:rsidRPr="00A9062B" w:rsidRDefault="00796C9A" w:rsidP="00796C9A">
      <w:pPr>
        <w:spacing w:after="0" w:line="240" w:lineRule="auto"/>
        <w:rPr>
          <w:rFonts w:ascii="Times New Roman" w:hAnsi="Times New Roman" w:cs="Times New Roman"/>
        </w:rPr>
      </w:pPr>
    </w:p>
    <w:p w:rsidR="00796C9A" w:rsidRPr="00A9062B" w:rsidRDefault="00796C9A" w:rsidP="00796C9A">
      <w:pPr>
        <w:autoSpaceDE w:val="0"/>
        <w:autoSpaceDN w:val="0"/>
        <w:spacing w:after="0" w:line="240" w:lineRule="auto"/>
        <w:ind w:firstLine="540"/>
        <w:jc w:val="both"/>
        <w:rPr>
          <w:rFonts w:ascii="Times New Roman" w:eastAsia="Times New Roman" w:hAnsi="Times New Roman" w:cs="Times New Roman"/>
          <w:bCs/>
          <w:iCs/>
        </w:rPr>
      </w:pPr>
      <w:r w:rsidRPr="00A9062B">
        <w:rPr>
          <w:rFonts w:ascii="Times New Roman" w:eastAsia="Times New Roman" w:hAnsi="Times New Roman" w:cs="Times New Roman"/>
          <w:bCs/>
          <w:iCs/>
        </w:rPr>
        <w:t>― в Ленте новостей - не позднее 1 (одного) дня;</w:t>
      </w:r>
    </w:p>
    <w:p w:rsidR="00796C9A" w:rsidRPr="00A9062B" w:rsidRDefault="00796C9A" w:rsidP="00796C9A">
      <w:pPr>
        <w:autoSpaceDE w:val="0"/>
        <w:autoSpaceDN w:val="0"/>
        <w:adjustRightInd w:val="0"/>
        <w:spacing w:after="0" w:line="240" w:lineRule="auto"/>
        <w:ind w:firstLine="540"/>
        <w:jc w:val="both"/>
        <w:rPr>
          <w:rFonts w:ascii="Times New Roman" w:eastAsia="Times New Roman" w:hAnsi="Times New Roman" w:cs="Times New Roman"/>
          <w:bCs/>
          <w:iCs/>
        </w:rPr>
      </w:pPr>
      <w:r w:rsidRPr="00A9062B">
        <w:rPr>
          <w:rFonts w:ascii="Times New Roman" w:eastAsia="Times New Roman" w:hAnsi="Times New Roman" w:cs="Times New Roman"/>
          <w:bCs/>
          <w:iCs/>
        </w:rPr>
        <w:t>― на странице Эмитента в сети «Интернет» - не позднее 2 (двух) дней.</w:t>
      </w:r>
    </w:p>
    <w:p w:rsidR="00796C9A" w:rsidRPr="00A9062B" w:rsidRDefault="00796C9A" w:rsidP="00796C9A">
      <w:pPr>
        <w:pStyle w:val="Style19"/>
        <w:widowControl/>
        <w:spacing w:before="120" w:line="240" w:lineRule="auto"/>
        <w:ind w:right="5" w:firstLine="538"/>
        <w:rPr>
          <w:rStyle w:val="FontStyle109"/>
          <w:sz w:val="22"/>
          <w:szCs w:val="22"/>
        </w:rPr>
      </w:pPr>
      <w:r w:rsidRPr="00A9062B">
        <w:rPr>
          <w:rStyle w:val="FontStyle109"/>
          <w:sz w:val="22"/>
          <w:szCs w:val="22"/>
        </w:rPr>
        <w:t>При этом публикация в сети «Интернет» осуществляется после публикации в Ленте новостей. Также Эмитент обязан направить в НРД уведомление о том, что Эмитент принимает Требования (заявления) о досрочном погашении Биржевых облигаций, и о сроке исполнения указанных требований.</w:t>
      </w:r>
    </w:p>
    <w:p w:rsidR="00796C9A" w:rsidRPr="00A9062B" w:rsidRDefault="00796C9A" w:rsidP="00796C9A">
      <w:pPr>
        <w:pStyle w:val="Style24"/>
        <w:widowControl/>
        <w:numPr>
          <w:ilvl w:val="0"/>
          <w:numId w:val="6"/>
        </w:numPr>
        <w:tabs>
          <w:tab w:val="left" w:pos="792"/>
        </w:tabs>
        <w:spacing w:before="120" w:line="240" w:lineRule="auto"/>
        <w:ind w:firstLine="547"/>
        <w:rPr>
          <w:rStyle w:val="FontStyle109"/>
          <w:sz w:val="22"/>
          <w:szCs w:val="22"/>
        </w:rPr>
      </w:pPr>
      <w:proofErr w:type="gramStart"/>
      <w:r w:rsidRPr="00A9062B">
        <w:rPr>
          <w:rStyle w:val="FontStyle109"/>
          <w:sz w:val="22"/>
          <w:szCs w:val="22"/>
        </w:rPr>
        <w:t>Информация об итогах досрочного погашения Биржевых облигаций (в том числе количестве досрочно погашенных Биржевых облигаций) раскрывается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в которую обязательство по досрочному погашению Биржевых облигаций исполнено:</w:t>
      </w:r>
      <w:proofErr w:type="gramEnd"/>
    </w:p>
    <w:p w:rsidR="00796C9A" w:rsidRPr="00A9062B" w:rsidRDefault="00796C9A" w:rsidP="00796C9A">
      <w:pPr>
        <w:pStyle w:val="Style25"/>
        <w:tabs>
          <w:tab w:val="left" w:pos="120"/>
        </w:tabs>
        <w:spacing w:before="134" w:line="240" w:lineRule="auto"/>
        <w:rPr>
          <w:rStyle w:val="FontStyle109"/>
          <w:sz w:val="22"/>
          <w:szCs w:val="22"/>
        </w:rPr>
      </w:pPr>
      <w:r w:rsidRPr="00A9062B">
        <w:rPr>
          <w:rStyle w:val="FontStyle109"/>
          <w:sz w:val="22"/>
          <w:szCs w:val="22"/>
        </w:rPr>
        <w:tab/>
      </w:r>
      <w:r w:rsidRPr="00A9062B">
        <w:rPr>
          <w:rStyle w:val="FontStyle109"/>
          <w:sz w:val="22"/>
          <w:szCs w:val="22"/>
        </w:rPr>
        <w:tab/>
        <w:t>― в Ленте новостей - не позднее 1 (одного) дня;</w:t>
      </w:r>
    </w:p>
    <w:p w:rsidR="00796C9A" w:rsidRPr="00A9062B" w:rsidRDefault="00796C9A" w:rsidP="00796C9A">
      <w:pPr>
        <w:pStyle w:val="Style25"/>
        <w:tabs>
          <w:tab w:val="left" w:pos="120"/>
        </w:tabs>
        <w:spacing w:before="134" w:line="240" w:lineRule="auto"/>
        <w:rPr>
          <w:rStyle w:val="FontStyle109"/>
          <w:sz w:val="22"/>
          <w:szCs w:val="22"/>
        </w:rPr>
      </w:pPr>
      <w:r w:rsidRPr="00A9062B">
        <w:rPr>
          <w:rStyle w:val="FontStyle109"/>
          <w:sz w:val="22"/>
          <w:szCs w:val="22"/>
        </w:rPr>
        <w:tab/>
      </w:r>
      <w:r w:rsidRPr="00A9062B">
        <w:rPr>
          <w:rStyle w:val="FontStyle109"/>
          <w:sz w:val="22"/>
          <w:szCs w:val="22"/>
        </w:rPr>
        <w:tab/>
        <w:t>― на странице Эмитента в сети «Интернет» - не позднее 2 (двух) дней.</w:t>
      </w:r>
    </w:p>
    <w:p w:rsidR="00796C9A" w:rsidRPr="00A9062B" w:rsidRDefault="00796C9A" w:rsidP="00796C9A">
      <w:pPr>
        <w:pStyle w:val="Style19"/>
        <w:widowControl/>
        <w:spacing w:before="125" w:line="240" w:lineRule="auto"/>
        <w:ind w:firstLine="538"/>
        <w:rPr>
          <w:rStyle w:val="FontStyle109"/>
          <w:sz w:val="22"/>
          <w:szCs w:val="22"/>
        </w:rPr>
      </w:pPr>
      <w:r w:rsidRPr="00A9062B">
        <w:rPr>
          <w:rStyle w:val="FontStyle109"/>
          <w:sz w:val="22"/>
          <w:szCs w:val="22"/>
        </w:rPr>
        <w:t>При этом публикация в сети «Интернет» осуществляется после публикации в Ленте новостей</w:t>
      </w:r>
      <w:proofErr w:type="gramStart"/>
      <w:r w:rsidRPr="00A9062B">
        <w:rPr>
          <w:rStyle w:val="FontStyle109"/>
          <w:sz w:val="22"/>
          <w:szCs w:val="22"/>
        </w:rPr>
        <w:t>..</w:t>
      </w:r>
      <w:proofErr w:type="gramEnd"/>
    </w:p>
    <w:p w:rsidR="00796C9A" w:rsidRPr="00A9062B" w:rsidRDefault="00796C9A" w:rsidP="00796C9A">
      <w:pPr>
        <w:pStyle w:val="Style24"/>
        <w:widowControl/>
        <w:numPr>
          <w:ilvl w:val="0"/>
          <w:numId w:val="7"/>
        </w:numPr>
        <w:tabs>
          <w:tab w:val="left" w:pos="792"/>
        </w:tabs>
        <w:spacing w:before="120" w:line="240" w:lineRule="auto"/>
        <w:rPr>
          <w:rStyle w:val="FontStyle109"/>
          <w:sz w:val="22"/>
          <w:szCs w:val="22"/>
        </w:rPr>
      </w:pPr>
      <w:proofErr w:type="gramStart"/>
      <w:r w:rsidRPr="00A9062B">
        <w:rPr>
          <w:rStyle w:val="FontStyle109"/>
          <w:sz w:val="22"/>
          <w:szCs w:val="22"/>
        </w:rPr>
        <w:t>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форме сообщения о существенном факте «О прекращении у владельцев облигаций эмитента права требовать от эмитента досрочного погашения принадлежащих им облигаций эмитента» в следующие сроки с даты, в которую Эмитент узнал или должен был узнать о возникновении основания (наступлении события, совершении</w:t>
      </w:r>
      <w:proofErr w:type="gramEnd"/>
      <w:r w:rsidRPr="00A9062B">
        <w:rPr>
          <w:rStyle w:val="FontStyle109"/>
          <w:sz w:val="22"/>
          <w:szCs w:val="22"/>
        </w:rPr>
        <w:t xml:space="preserve"> действия), повлекшего за собой прекращение у владельцев Биржевых облигаций Эмитента указанного права:</w:t>
      </w:r>
    </w:p>
    <w:p w:rsidR="00796C9A" w:rsidRPr="00A9062B" w:rsidRDefault="00796C9A" w:rsidP="00796C9A">
      <w:pPr>
        <w:pStyle w:val="Style25"/>
        <w:tabs>
          <w:tab w:val="left" w:pos="120"/>
        </w:tabs>
        <w:spacing w:before="139" w:line="240" w:lineRule="auto"/>
        <w:ind w:left="571"/>
        <w:rPr>
          <w:rStyle w:val="FontStyle109"/>
          <w:sz w:val="22"/>
          <w:szCs w:val="22"/>
        </w:rPr>
      </w:pPr>
      <w:r w:rsidRPr="00A9062B">
        <w:rPr>
          <w:rStyle w:val="FontStyle109"/>
          <w:sz w:val="22"/>
          <w:szCs w:val="22"/>
        </w:rPr>
        <w:t>― в Ленте новостей - не позднее 1 (одного) дня;</w:t>
      </w:r>
    </w:p>
    <w:p w:rsidR="00796C9A" w:rsidRPr="00A9062B" w:rsidRDefault="00796C9A" w:rsidP="00796C9A">
      <w:pPr>
        <w:pStyle w:val="Style25"/>
        <w:widowControl/>
        <w:tabs>
          <w:tab w:val="left" w:pos="120"/>
        </w:tabs>
        <w:spacing w:before="139" w:line="240" w:lineRule="auto"/>
        <w:ind w:left="562"/>
        <w:jc w:val="left"/>
        <w:rPr>
          <w:rStyle w:val="FontStyle109"/>
          <w:sz w:val="22"/>
          <w:szCs w:val="22"/>
        </w:rPr>
      </w:pPr>
      <w:r w:rsidRPr="00A9062B">
        <w:rPr>
          <w:rStyle w:val="FontStyle109"/>
          <w:sz w:val="22"/>
          <w:szCs w:val="22"/>
        </w:rPr>
        <w:t>― на странице Эмитента в сети «Интернет» - не позднее 2 (двух) дней.</w:t>
      </w:r>
    </w:p>
    <w:p w:rsidR="00796C9A" w:rsidRPr="00A9062B" w:rsidRDefault="00796C9A" w:rsidP="00796C9A">
      <w:pPr>
        <w:pStyle w:val="Style19"/>
        <w:widowControl/>
        <w:spacing w:before="130" w:line="240" w:lineRule="auto"/>
        <w:ind w:firstLine="562"/>
        <w:rPr>
          <w:rStyle w:val="FontStyle109"/>
          <w:sz w:val="22"/>
          <w:szCs w:val="22"/>
        </w:rPr>
      </w:pPr>
      <w:r w:rsidRPr="00A9062B">
        <w:rPr>
          <w:rStyle w:val="FontStyle109"/>
          <w:sz w:val="22"/>
          <w:szCs w:val="22"/>
        </w:rPr>
        <w:t>При этом публикация в сети «Интернет» осуществляется после публикации в Ленте новостей.</w:t>
      </w:r>
    </w:p>
    <w:p w:rsidR="00796C9A" w:rsidRPr="00A9062B" w:rsidRDefault="00796C9A" w:rsidP="00796C9A">
      <w:pPr>
        <w:pStyle w:val="Style19"/>
        <w:spacing w:before="130" w:line="240" w:lineRule="auto"/>
        <w:ind w:firstLine="562"/>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Порядок досрочного погашения Биржевых облигаций по требованию их владельцев:</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proofErr w:type="gramStart"/>
      <w:r w:rsidRPr="00A9062B">
        <w:rPr>
          <w:rFonts w:ascii="Times New Roman" w:eastAsiaTheme="minorHAnsi" w:hAnsi="Times New Roman" w:cs="Times New Roman"/>
          <w:bCs/>
          <w:iCs/>
          <w:sz w:val="22"/>
          <w:szCs w:val="22"/>
          <w:lang w:eastAsia="en-US"/>
        </w:rPr>
        <w:t xml:space="preserve">При досрочном погашении Биржевых облигаций по требованию владельцев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перевод соответствующей суммы денежных </w:t>
      </w:r>
      <w:r w:rsidRPr="00A9062B">
        <w:rPr>
          <w:rFonts w:ascii="Times New Roman" w:eastAsiaTheme="minorHAnsi" w:hAnsi="Times New Roman" w:cs="Times New Roman"/>
          <w:bCs/>
          <w:iCs/>
          <w:sz w:val="22"/>
          <w:szCs w:val="22"/>
          <w:lang w:eastAsia="en-US"/>
        </w:rPr>
        <w:lastRenderedPageBreak/>
        <w:t>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w:t>
      </w:r>
      <w:proofErr w:type="gramEnd"/>
      <w:r w:rsidRPr="00A9062B">
        <w:rPr>
          <w:rFonts w:ascii="Times New Roman" w:eastAsiaTheme="minorHAnsi" w:hAnsi="Times New Roman" w:cs="Times New Roman"/>
          <w:bCs/>
          <w:iCs/>
          <w:sz w:val="22"/>
          <w:szCs w:val="22"/>
          <w:lang w:eastAsia="en-US"/>
        </w:rPr>
        <w:t xml:space="preserve"> лицу,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НРД.</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Порядок и сроки открытия банковского счета в НРД регулируются законодательством РФ, нормативными актами Банка России, а также условиями договора, заключенного с НРД.</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Владелец Биржевых облигаций либо лицо уполномоченное владельцем совершать действия, направленные на досрочное погашение Биржевых облигаций представляет Эмитенту письменное Требование (заявление) о досрочном погашении Биржевых облигаций с приложением следующих документов:</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копию выписки по счету депо владельца Биржевых облигаций,</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документов, подтверждающих полномочия лиц, подписавших требование (заявление) от имени владельца Биржевых облигаций (в случае предъявления требования представителем владельца Биржевых облигаций).</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Требование (заявление) о досрочном погашении Биржевых облигаций должно содержать наименование события, давшее право владельцу Биржевых облигаций на досрочное погашение, а также:</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-полное наименование (Ф.И.О. владельца - для физического лица) владельца Биржевых облигаций и лица, уполномоченного владельцем Биржевых облигаций получать суммы досрочного погашения по Биржевым облигациям;</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-количество Биржевых облигаций, учитываемых на счете депо владельца Биржевых облигаций или его уполномоченного лица;</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-место нахождения и почтовый адрес лица, направившего Требование (заявление) о досрочном погашении Биржевых облигаций;</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-реквизиты банковского счёта лица, уполномоченного получать суммы досрочного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-идентификационный номер налогоплательщика (ИНН) лица, уполномоченного получать суммы погашения по Биржевым облигациям;</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-налоговый статус лица, уполномоченного получать суммы досрочного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-код причины постановки на учет (КПП) лица, уполномоченного получать суммы досрочного погашения по Биржевым облигациям;</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-код ОКПО;</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-код ОКВЭД;</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-БИК (для кредитных организаций);</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В том случае, если владелец Биржевых облигаций является нерезидентом и (или) физическим лицом, то в Требовании (заявлении) о досрочном погашении Биржевых облигаций необходимо дополнительно указать следующую информацию:</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место нахождения (или регистрации - для физических лиц) и почтовый адрес, включая индекс, владельца Биржевых облигаций;</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идентификационный номер налогоплательщика (ИНН) владельца Биржевых облигаций;</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налоговый статус владельца Биржевых облигаций;</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xml:space="preserve">В </w:t>
      </w:r>
      <w:proofErr w:type="gramStart"/>
      <w:r w:rsidRPr="00A9062B">
        <w:rPr>
          <w:rFonts w:ascii="Times New Roman" w:eastAsiaTheme="minorHAnsi" w:hAnsi="Times New Roman" w:cs="Times New Roman"/>
          <w:bCs/>
          <w:iCs/>
          <w:sz w:val="22"/>
          <w:szCs w:val="22"/>
          <w:lang w:eastAsia="en-US"/>
        </w:rPr>
        <w:t>случае</w:t>
      </w:r>
      <w:proofErr w:type="gramEnd"/>
      <w:r w:rsidRPr="00A9062B">
        <w:rPr>
          <w:rFonts w:ascii="Times New Roman" w:eastAsiaTheme="minorHAnsi" w:hAnsi="Times New Roman" w:cs="Times New Roman"/>
          <w:bCs/>
          <w:iCs/>
          <w:sz w:val="22"/>
          <w:szCs w:val="22"/>
          <w:lang w:eastAsia="en-US"/>
        </w:rPr>
        <w:t xml:space="preserve"> если владельцем Биржевых облигаций является юридическое лицо-нерезидент:</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код иностранной организации (КИО) - при наличии</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lastRenderedPageBreak/>
        <w:t xml:space="preserve">В </w:t>
      </w:r>
      <w:proofErr w:type="gramStart"/>
      <w:r w:rsidRPr="00A9062B">
        <w:rPr>
          <w:rFonts w:ascii="Times New Roman" w:eastAsiaTheme="minorHAnsi" w:hAnsi="Times New Roman" w:cs="Times New Roman"/>
          <w:bCs/>
          <w:iCs/>
          <w:sz w:val="22"/>
          <w:szCs w:val="22"/>
          <w:lang w:eastAsia="en-US"/>
        </w:rPr>
        <w:t>случае</w:t>
      </w:r>
      <w:proofErr w:type="gramEnd"/>
      <w:r w:rsidRPr="00A9062B">
        <w:rPr>
          <w:rFonts w:ascii="Times New Roman" w:eastAsiaTheme="minorHAnsi" w:hAnsi="Times New Roman" w:cs="Times New Roman"/>
          <w:bCs/>
          <w:iCs/>
          <w:sz w:val="22"/>
          <w:szCs w:val="22"/>
          <w:lang w:eastAsia="en-US"/>
        </w:rPr>
        <w:t xml:space="preserve"> если владельцем Биржевых облигаций является физическое лицо:</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вид, номер, дата и место выдачи документа, удостоверяющего личность владельца Биржевых облигаций,</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наименование органа, выдавшего документ;</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число, месяц и год рождения владельца Биржевых облигаций.</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proofErr w:type="gramStart"/>
      <w:r w:rsidRPr="00A9062B">
        <w:rPr>
          <w:rFonts w:ascii="Times New Roman" w:eastAsiaTheme="minorHAnsi" w:hAnsi="Times New Roman" w:cs="Times New Roman"/>
          <w:bCs/>
          <w:iCs/>
          <w:sz w:val="22"/>
          <w:szCs w:val="22"/>
          <w:lang w:eastAsia="en-US"/>
        </w:rPr>
        <w:t>Дополнительно к Требованию (заявлению), 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совершать действия, направленные на досрочное погашение Биржевых облигаций, предварительно запросив у владельца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roofErr w:type="gramEnd"/>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а) в случае если владельцем Биржевых облигаций является юридическое лицо-нерезидент:</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xml:space="preserve">-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w:t>
      </w:r>
      <w:proofErr w:type="gramStart"/>
      <w:r w:rsidRPr="00A9062B">
        <w:rPr>
          <w:rFonts w:ascii="Times New Roman" w:eastAsiaTheme="minorHAnsi" w:hAnsi="Times New Roman" w:cs="Times New Roman"/>
          <w:bCs/>
          <w:iCs/>
          <w:sz w:val="22"/>
          <w:szCs w:val="22"/>
          <w:lang w:eastAsia="en-US"/>
        </w:rPr>
        <w:t>случае</w:t>
      </w:r>
      <w:proofErr w:type="gramEnd"/>
      <w:r w:rsidRPr="00A9062B">
        <w:rPr>
          <w:rFonts w:ascii="Times New Roman" w:eastAsiaTheme="minorHAnsi" w:hAnsi="Times New Roman" w:cs="Times New Roman"/>
          <w:bCs/>
          <w:iCs/>
          <w:sz w:val="22"/>
          <w:szCs w:val="22"/>
          <w:lang w:eastAsia="en-US"/>
        </w:rPr>
        <w:t>, если данное подтверждение составлено на иностранном языке, предоставляется также перевод на русский язык;</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б) в случае, если получателем дохода по Биржевым облигациям будет постоянное представительство юридического лица-нерезидента:</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proofErr w:type="gramStart"/>
      <w:r w:rsidRPr="00A9062B">
        <w:rPr>
          <w:rFonts w:ascii="Times New Roman" w:eastAsiaTheme="minorHAnsi" w:hAnsi="Times New Roman" w:cs="Times New Roman"/>
          <w:bCs/>
          <w:iCs/>
          <w:sz w:val="22"/>
          <w:szCs w:val="22"/>
          <w:lang w:eastAsia="en-US"/>
        </w:rPr>
        <w:t xml:space="preserve">в) В случае выплат иностранным гражданам государств, которые имеют с Российской Федерацией действующие межправительственные соглашения об </w:t>
      </w:r>
      <w:proofErr w:type="spellStart"/>
      <w:r w:rsidRPr="00A9062B">
        <w:rPr>
          <w:rFonts w:ascii="Times New Roman" w:eastAsiaTheme="minorHAnsi" w:hAnsi="Times New Roman" w:cs="Times New Roman"/>
          <w:bCs/>
          <w:iCs/>
          <w:sz w:val="22"/>
          <w:szCs w:val="22"/>
          <w:lang w:eastAsia="en-US"/>
        </w:rPr>
        <w:t>избежании</w:t>
      </w:r>
      <w:proofErr w:type="spellEnd"/>
      <w:r w:rsidRPr="00A9062B">
        <w:rPr>
          <w:rFonts w:ascii="Times New Roman" w:eastAsiaTheme="minorHAnsi" w:hAnsi="Times New Roman" w:cs="Times New Roman"/>
          <w:bCs/>
          <w:iCs/>
          <w:sz w:val="22"/>
          <w:szCs w:val="22"/>
          <w:lang w:eastAsia="en-US"/>
        </w:rPr>
        <w:t xml:space="preserve"> двойного налогообложения, владельцу Биржевых облигаций либо лицу, уполномоченному владельцем Биржевых облигаций совершать действия, направленные на досрочное погашение Биржевых облигаций, предварительно запросив у такого иностранного гражданина, необходимо предоставить Эмитенту документ, подтверждающий, что иностранный гражданин является налоговым резидентом иностранного государства для целей применения действующего межправительственного</w:t>
      </w:r>
      <w:proofErr w:type="gramEnd"/>
      <w:r w:rsidRPr="00A9062B">
        <w:rPr>
          <w:rFonts w:ascii="Times New Roman" w:eastAsiaTheme="minorHAnsi" w:hAnsi="Times New Roman" w:cs="Times New Roman"/>
          <w:bCs/>
          <w:iCs/>
          <w:sz w:val="22"/>
          <w:szCs w:val="22"/>
          <w:lang w:eastAsia="en-US"/>
        </w:rPr>
        <w:t xml:space="preserve"> соглашения об </w:t>
      </w:r>
      <w:proofErr w:type="spellStart"/>
      <w:r w:rsidRPr="00A9062B">
        <w:rPr>
          <w:rFonts w:ascii="Times New Roman" w:eastAsiaTheme="minorHAnsi" w:hAnsi="Times New Roman" w:cs="Times New Roman"/>
          <w:bCs/>
          <w:iCs/>
          <w:sz w:val="22"/>
          <w:szCs w:val="22"/>
          <w:lang w:eastAsia="en-US"/>
        </w:rPr>
        <w:t>избежании</w:t>
      </w:r>
      <w:proofErr w:type="spellEnd"/>
      <w:r w:rsidRPr="00A9062B">
        <w:rPr>
          <w:rFonts w:ascii="Times New Roman" w:eastAsiaTheme="minorHAnsi" w:hAnsi="Times New Roman" w:cs="Times New Roman"/>
          <w:bCs/>
          <w:iCs/>
          <w:sz w:val="22"/>
          <w:szCs w:val="22"/>
          <w:lang w:eastAsia="en-US"/>
        </w:rPr>
        <w:t xml:space="preserve"> двойного налогообложения Российской Федерации с иностранным государством, </w:t>
      </w:r>
      <w:proofErr w:type="gramStart"/>
      <w:r w:rsidRPr="00A9062B">
        <w:rPr>
          <w:rFonts w:ascii="Times New Roman" w:eastAsiaTheme="minorHAnsi" w:hAnsi="Times New Roman" w:cs="Times New Roman"/>
          <w:bCs/>
          <w:iCs/>
          <w:sz w:val="22"/>
          <w:szCs w:val="22"/>
          <w:lang w:eastAsia="en-US"/>
        </w:rPr>
        <w:t>оформленный</w:t>
      </w:r>
      <w:proofErr w:type="gramEnd"/>
      <w:r w:rsidRPr="00A9062B">
        <w:rPr>
          <w:rFonts w:ascii="Times New Roman" w:eastAsiaTheme="minorHAnsi" w:hAnsi="Times New Roman" w:cs="Times New Roman"/>
          <w:bCs/>
          <w:iCs/>
          <w:sz w:val="22"/>
          <w:szCs w:val="22"/>
          <w:lang w:eastAsia="en-US"/>
        </w:rPr>
        <w:t xml:space="preserve"> в соответствии с требованиями российского налогового законодательства.</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xml:space="preserve">г) Российским гражданам - владельцам Биржевых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w:t>
      </w:r>
      <w:proofErr w:type="spellStart"/>
      <w:r w:rsidRPr="00A9062B">
        <w:rPr>
          <w:rFonts w:ascii="Times New Roman" w:eastAsiaTheme="minorHAnsi" w:hAnsi="Times New Roman" w:cs="Times New Roman"/>
          <w:bCs/>
          <w:iCs/>
          <w:sz w:val="22"/>
          <w:szCs w:val="22"/>
          <w:lang w:eastAsia="en-US"/>
        </w:rPr>
        <w:t>выплат</w:t>
      </w:r>
      <w:proofErr w:type="gramStart"/>
      <w:r w:rsidRPr="00A9062B">
        <w:rPr>
          <w:rFonts w:ascii="Times New Roman" w:eastAsiaTheme="minorHAnsi" w:hAnsi="Times New Roman" w:cs="Times New Roman"/>
          <w:bCs/>
          <w:iCs/>
          <w:sz w:val="22"/>
          <w:szCs w:val="22"/>
          <w:lang w:eastAsia="en-US"/>
        </w:rPr>
        <w:t>.В</w:t>
      </w:r>
      <w:proofErr w:type="spellEnd"/>
      <w:proofErr w:type="gramEnd"/>
      <w:r w:rsidRPr="00A9062B">
        <w:rPr>
          <w:rFonts w:ascii="Times New Roman" w:eastAsiaTheme="minorHAnsi" w:hAnsi="Times New Roman" w:cs="Times New Roman"/>
          <w:bCs/>
          <w:iCs/>
          <w:sz w:val="22"/>
          <w:szCs w:val="22"/>
          <w:lang w:eastAsia="en-US"/>
        </w:rPr>
        <w:t xml:space="preserve"> случае непредставления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Требование (заявление), содержащее положения о выплате наличных денег, не удовлетворяется.</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Эмитент не несет обязательств по досрочному погашению Биржевых облигаций по отношению:</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к лицам, не представившим в указанный срок свои Требования (заявления);</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к лицам, представившим Требование (заявление), не соответствующее установленным требованиям.</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xml:space="preserve">В течение 2 (Двух) рабочих дней </w:t>
      </w:r>
      <w:proofErr w:type="gramStart"/>
      <w:r w:rsidRPr="00A9062B">
        <w:rPr>
          <w:rFonts w:ascii="Times New Roman" w:eastAsiaTheme="minorHAnsi" w:hAnsi="Times New Roman" w:cs="Times New Roman"/>
          <w:bCs/>
          <w:iCs/>
          <w:sz w:val="22"/>
          <w:szCs w:val="22"/>
          <w:lang w:eastAsia="en-US"/>
        </w:rPr>
        <w:t>с даты получения</w:t>
      </w:r>
      <w:proofErr w:type="gramEnd"/>
      <w:r w:rsidRPr="00A9062B">
        <w:rPr>
          <w:rFonts w:ascii="Times New Roman" w:eastAsiaTheme="minorHAnsi" w:hAnsi="Times New Roman" w:cs="Times New Roman"/>
          <w:bCs/>
          <w:iCs/>
          <w:sz w:val="22"/>
          <w:szCs w:val="22"/>
          <w:lang w:eastAsia="en-US"/>
        </w:rPr>
        <w:t xml:space="preserve"> вышеуказанных документов Эмитент осуществляет их проверку (далее - срок рассмотрения Требования (заявления)).</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xml:space="preserve">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w:t>
      </w:r>
      <w:proofErr w:type="gramStart"/>
      <w:r w:rsidRPr="00A9062B">
        <w:rPr>
          <w:rFonts w:ascii="Times New Roman" w:eastAsiaTheme="minorHAnsi" w:hAnsi="Times New Roman" w:cs="Times New Roman"/>
          <w:bCs/>
          <w:iCs/>
          <w:sz w:val="22"/>
          <w:szCs w:val="22"/>
          <w:lang w:eastAsia="en-US"/>
        </w:rPr>
        <w:t>решении</w:t>
      </w:r>
      <w:proofErr w:type="gramEnd"/>
      <w:r w:rsidRPr="00A9062B">
        <w:rPr>
          <w:rFonts w:ascii="Times New Roman" w:eastAsiaTheme="minorHAnsi" w:hAnsi="Times New Roman" w:cs="Times New Roman"/>
          <w:bCs/>
          <w:iCs/>
          <w:sz w:val="22"/>
          <w:szCs w:val="22"/>
          <w:lang w:eastAsia="en-US"/>
        </w:rPr>
        <w:t xml:space="preserve"> об удовлетворении либо об отказе в удовлетворении (с указанием оснований) Требования (заявления)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proofErr w:type="gramStart"/>
      <w:r w:rsidRPr="00A9062B">
        <w:rPr>
          <w:rFonts w:ascii="Times New Roman" w:eastAsiaTheme="minorHAnsi" w:hAnsi="Times New Roman" w:cs="Times New Roman"/>
          <w:bCs/>
          <w:iCs/>
          <w:sz w:val="22"/>
          <w:szCs w:val="22"/>
          <w:lang w:eastAsia="en-US"/>
        </w:rPr>
        <w:t xml:space="preserve">В случае принятия решения Эмитентом об удовлетворении Требования о досрочном погашении Биржевых облигаций, перевод Биржевых облигаций со счета депо, открытого в НРД владельцу </w:t>
      </w:r>
      <w:r w:rsidRPr="00A9062B">
        <w:rPr>
          <w:rFonts w:ascii="Times New Roman" w:eastAsiaTheme="minorHAnsi" w:hAnsi="Times New Roman" w:cs="Times New Roman"/>
          <w:bCs/>
          <w:iCs/>
          <w:sz w:val="22"/>
          <w:szCs w:val="22"/>
          <w:lang w:eastAsia="en-US"/>
        </w:rPr>
        <w:lastRenderedPageBreak/>
        <w:t>Биржевых облигаций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w:t>
      </w:r>
      <w:proofErr w:type="gramEnd"/>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proofErr w:type="gramStart"/>
      <w:r w:rsidRPr="00A9062B">
        <w:rPr>
          <w:rFonts w:ascii="Times New Roman" w:eastAsiaTheme="minorHAnsi" w:hAnsi="Times New Roman" w:cs="Times New Roman"/>
          <w:bCs/>
          <w:iCs/>
          <w:sz w:val="22"/>
          <w:szCs w:val="22"/>
          <w:lang w:eastAsia="en-US"/>
        </w:rPr>
        <w:t>Для осуществления указанного перевода 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w:t>
      </w:r>
      <w:proofErr w:type="gramEnd"/>
      <w:r w:rsidRPr="00A9062B">
        <w:rPr>
          <w:rFonts w:ascii="Times New Roman" w:eastAsiaTheme="minorHAnsi" w:hAnsi="Times New Roman" w:cs="Times New Roman"/>
          <w:bCs/>
          <w:iCs/>
          <w:sz w:val="22"/>
          <w:szCs w:val="22"/>
          <w:lang w:eastAsia="en-US"/>
        </w:rPr>
        <w:t xml:space="preserve"> (заявления) реквизиты, необходимые для заполнения поручения депо по форме, установленной для перевода Биржевых облигаций с контролем расчетов по денежным средствам.</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proofErr w:type="gramStart"/>
      <w:r w:rsidRPr="00A9062B">
        <w:rPr>
          <w:rFonts w:ascii="Times New Roman" w:eastAsiaTheme="minorHAnsi" w:hAnsi="Times New Roman" w:cs="Times New Roman"/>
          <w:bCs/>
          <w:iCs/>
          <w:sz w:val="22"/>
          <w:szCs w:val="22"/>
          <w:lang w:eastAsia="en-US"/>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а также Эмитент или его уполномоченное лицо</w:t>
      </w:r>
      <w:proofErr w:type="gramEnd"/>
      <w:r w:rsidRPr="00A9062B">
        <w:rPr>
          <w:rFonts w:ascii="Times New Roman" w:eastAsiaTheme="minorHAnsi" w:hAnsi="Times New Roman" w:cs="Times New Roman"/>
          <w:bCs/>
          <w:iCs/>
          <w:sz w:val="22"/>
          <w:szCs w:val="22"/>
          <w:lang w:eastAsia="en-US"/>
        </w:rPr>
        <w:t xml:space="preserve">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proofErr w:type="gramStart"/>
      <w:r w:rsidRPr="00A9062B">
        <w:rPr>
          <w:rFonts w:ascii="Times New Roman" w:eastAsiaTheme="minorHAnsi" w:hAnsi="Times New Roman" w:cs="Times New Roman"/>
          <w:bCs/>
          <w:iCs/>
          <w:sz w:val="22"/>
          <w:szCs w:val="22"/>
          <w:lang w:eastAsia="en-US"/>
        </w:rPr>
        <w:t>Владелец Биржевых облигаций или его уполномоченное лицо после получения уведомления об удовлетворении Требования (заявления) о досрочном погашении Биржевых облигаций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соответствии с реквизитами, указанными в Уведомлении об удовлетворении Требования</w:t>
      </w:r>
      <w:proofErr w:type="gramEnd"/>
      <w:r w:rsidRPr="00A9062B">
        <w:rPr>
          <w:rFonts w:ascii="Times New Roman" w:eastAsiaTheme="minorHAnsi" w:hAnsi="Times New Roman" w:cs="Times New Roman"/>
          <w:bCs/>
          <w:iCs/>
          <w:sz w:val="22"/>
          <w:szCs w:val="22"/>
          <w:lang w:eastAsia="en-US"/>
        </w:rPr>
        <w:t xml:space="preserve"> (заявления) о досрочном погашении Биржевых облигаций.</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proofErr w:type="gramStart"/>
      <w:r w:rsidRPr="00A9062B">
        <w:rPr>
          <w:rFonts w:ascii="Times New Roman" w:eastAsiaTheme="minorHAnsi" w:hAnsi="Times New Roman" w:cs="Times New Roman"/>
          <w:bCs/>
          <w:iCs/>
          <w:sz w:val="22"/>
          <w:szCs w:val="22"/>
          <w:lang w:eastAsia="en-US"/>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в пределах установленного действующим законодательством срока исполнения Эмитентом обязательства по досрочному погашению.</w:t>
      </w:r>
      <w:proofErr w:type="gramEnd"/>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Досрочное погашение осуществляется в отношении всех поступивших Требований (заявлений) о досрочном погашении Биржевых облигаций, удовлетворяющих требованиям, указанным выше в данном пункте.</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proofErr w:type="gramStart"/>
      <w:r w:rsidRPr="00A9062B">
        <w:rPr>
          <w:rFonts w:ascii="Times New Roman" w:eastAsiaTheme="minorHAnsi" w:hAnsi="Times New Roman" w:cs="Times New Roman"/>
          <w:bCs/>
          <w:iCs/>
          <w:sz w:val="22"/>
          <w:szCs w:val="22"/>
          <w:lang w:eastAsia="en-US"/>
        </w:rPr>
        <w:t>Требование (заявление) о досрочном погашении Биржевых облигаций предъявляется Эмитенту по почтовому адресу Эмитента с 9-00 до 18-00 часов в любой рабочий день, начиная с даты, следующей после наступления события, при наступлении которого у владельца Биржевых облигаций возникает право требовать досрочного погашения Биржевых облигаций и выплаты ему накопленного купонного дохода, рассчитанного на дату исполнения обязательств по досрочному погашению Биржевых облигаций.</w:t>
      </w:r>
      <w:proofErr w:type="gramEnd"/>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xml:space="preserve">Биржевые облигации, погашенные Эмитентом досрочно, не могут быть выпущены в обращение. </w:t>
      </w:r>
    </w:p>
    <w:p w:rsidR="00796C9A" w:rsidRPr="00A9062B" w:rsidRDefault="00796C9A" w:rsidP="00796C9A">
      <w:pPr>
        <w:pStyle w:val="Style19"/>
        <w:spacing w:before="130" w:line="240" w:lineRule="auto"/>
        <w:ind w:firstLine="562"/>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Иные условия досрочного погашения облигаций:</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Вне зависимости от вышеизложенного, в случае существенного нарушения условий исполнения обязательств по Биржевым облигациям, а также в иных случаях, предусмотренных федеральными законами,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proofErr w:type="gramStart"/>
      <w:r w:rsidRPr="00A9062B">
        <w:rPr>
          <w:rFonts w:ascii="Times New Roman" w:eastAsiaTheme="minorHAnsi" w:hAnsi="Times New Roman" w:cs="Times New Roman"/>
          <w:bCs/>
          <w:iCs/>
          <w:sz w:val="22"/>
          <w:szCs w:val="22"/>
          <w:lang w:eastAsia="en-US"/>
        </w:rPr>
        <w:t>Если иной срок не предусмотрен федеральными законами, владельцы вправе предъявлять требования о досрочном погашении Биржевых облигаций с момента наступления обстоятельств (событий), с которыми федеральные законы связывают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Федерального закона от 22.04.1996 № 39-ФЗ «О рынке ценных</w:t>
      </w:r>
      <w:proofErr w:type="gramEnd"/>
      <w:r w:rsidRPr="00A9062B">
        <w:rPr>
          <w:rFonts w:ascii="Times New Roman" w:eastAsiaTheme="minorHAnsi" w:hAnsi="Times New Roman" w:cs="Times New Roman"/>
          <w:bCs/>
          <w:iCs/>
          <w:sz w:val="22"/>
          <w:szCs w:val="22"/>
          <w:lang w:eastAsia="en-US"/>
        </w:rPr>
        <w:t xml:space="preserve"> бумаг», до даты раскрытия Эмитентом и (или) представителем владельцев Биржевых облигаций (в случае его назначения) информации об устранении нарушения.</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xml:space="preserve">Эмитент обязан погасить Биржевые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7 (Семи) рабочих дней </w:t>
      </w:r>
      <w:proofErr w:type="gramStart"/>
      <w:r w:rsidRPr="00A9062B">
        <w:rPr>
          <w:rFonts w:ascii="Times New Roman" w:eastAsiaTheme="minorHAnsi" w:hAnsi="Times New Roman" w:cs="Times New Roman"/>
          <w:bCs/>
          <w:iCs/>
          <w:sz w:val="22"/>
          <w:szCs w:val="22"/>
          <w:lang w:eastAsia="en-US"/>
        </w:rPr>
        <w:t>с даты получения</w:t>
      </w:r>
      <w:proofErr w:type="gramEnd"/>
      <w:r w:rsidRPr="00A9062B">
        <w:rPr>
          <w:rFonts w:ascii="Times New Roman" w:eastAsiaTheme="minorHAnsi" w:hAnsi="Times New Roman" w:cs="Times New Roman"/>
          <w:bCs/>
          <w:iCs/>
          <w:sz w:val="22"/>
          <w:szCs w:val="22"/>
          <w:lang w:eastAsia="en-US"/>
        </w:rPr>
        <w:t xml:space="preserve"> соответствующего требования.</w:t>
      </w:r>
    </w:p>
    <w:p w:rsidR="00796C9A" w:rsidRPr="00A9062B" w:rsidRDefault="00796C9A" w:rsidP="00796C9A">
      <w:pPr>
        <w:pStyle w:val="Style19"/>
        <w:spacing w:line="240" w:lineRule="auto"/>
        <w:ind w:firstLine="562"/>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t xml:space="preserve">В </w:t>
      </w:r>
      <w:proofErr w:type="gramStart"/>
      <w:r w:rsidRPr="00A9062B">
        <w:rPr>
          <w:rFonts w:ascii="Times New Roman" w:eastAsiaTheme="minorHAnsi" w:hAnsi="Times New Roman" w:cs="Times New Roman"/>
          <w:bCs/>
          <w:iCs/>
          <w:sz w:val="22"/>
          <w:szCs w:val="22"/>
          <w:lang w:eastAsia="en-US"/>
        </w:rPr>
        <w:t>случае</w:t>
      </w:r>
      <w:proofErr w:type="gramEnd"/>
      <w:r w:rsidRPr="00A9062B">
        <w:rPr>
          <w:rFonts w:ascii="Times New Roman" w:eastAsiaTheme="minorHAnsi" w:hAnsi="Times New Roman" w:cs="Times New Roman"/>
          <w:bCs/>
          <w:iCs/>
          <w:sz w:val="22"/>
          <w:szCs w:val="22"/>
          <w:lang w:eastAsia="en-US"/>
        </w:rPr>
        <w:t xml:space="preserve">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p>
    <w:p w:rsidR="00796C9A" w:rsidRPr="00A9062B" w:rsidRDefault="00796C9A" w:rsidP="00796C9A">
      <w:pPr>
        <w:pStyle w:val="Style19"/>
        <w:spacing w:line="240" w:lineRule="auto"/>
        <w:rPr>
          <w:rFonts w:ascii="Times New Roman" w:eastAsiaTheme="minorHAnsi" w:hAnsi="Times New Roman" w:cs="Times New Roman"/>
          <w:bCs/>
          <w:iCs/>
          <w:sz w:val="22"/>
          <w:szCs w:val="22"/>
          <w:lang w:eastAsia="en-US"/>
        </w:rPr>
      </w:pPr>
      <w:r w:rsidRPr="00A9062B">
        <w:rPr>
          <w:rFonts w:ascii="Times New Roman" w:eastAsiaTheme="minorHAnsi" w:hAnsi="Times New Roman" w:cs="Times New Roman"/>
          <w:bCs/>
          <w:iCs/>
          <w:sz w:val="22"/>
          <w:szCs w:val="22"/>
          <w:lang w:eastAsia="en-US"/>
        </w:rPr>
        <w:lastRenderedPageBreak/>
        <w:t xml:space="preserve"> 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w:t>
      </w:r>
    </w:p>
    <w:p w:rsidR="005B0B43" w:rsidRPr="00A9062B" w:rsidRDefault="005B0B43" w:rsidP="00796C9A">
      <w:pPr>
        <w:pStyle w:val="Style19"/>
        <w:spacing w:line="240" w:lineRule="auto"/>
        <w:rPr>
          <w:rFonts w:ascii="Times New Roman" w:eastAsiaTheme="minorHAnsi" w:hAnsi="Times New Roman" w:cs="Times New Roman"/>
          <w:bCs/>
          <w:iCs/>
          <w:sz w:val="22"/>
          <w:szCs w:val="22"/>
          <w:lang w:eastAsia="en-US"/>
        </w:rPr>
      </w:pPr>
    </w:p>
    <w:p w:rsidR="00D53CA3" w:rsidRPr="00A9062B" w:rsidRDefault="00D53CA3" w:rsidP="00796C9A">
      <w:pPr>
        <w:pStyle w:val="Style19"/>
        <w:spacing w:line="240" w:lineRule="auto"/>
        <w:rPr>
          <w:rFonts w:ascii="Times New Roman" w:eastAsiaTheme="minorHAnsi" w:hAnsi="Times New Roman" w:cs="Times New Roman"/>
          <w:bCs/>
          <w:iCs/>
          <w:sz w:val="22"/>
          <w:szCs w:val="22"/>
          <w:lang w:eastAsia="en-US"/>
        </w:rPr>
      </w:pPr>
    </w:p>
    <w:p w:rsidR="00D96936" w:rsidRPr="00A9062B" w:rsidRDefault="00D7526A" w:rsidP="009D3A03">
      <w:pPr>
        <w:pStyle w:val="Style46"/>
        <w:widowControl/>
        <w:tabs>
          <w:tab w:val="left" w:pos="418"/>
        </w:tabs>
        <w:spacing w:before="154" w:line="240" w:lineRule="auto"/>
        <w:rPr>
          <w:rStyle w:val="FontStyle108"/>
          <w:i w:val="0"/>
          <w:u w:val="single"/>
        </w:rPr>
      </w:pPr>
      <w:r w:rsidRPr="00A9062B">
        <w:rPr>
          <w:rStyle w:val="FontStyle108"/>
          <w:i w:val="0"/>
          <w:u w:val="single"/>
        </w:rPr>
        <w:t>3</w:t>
      </w:r>
      <w:r w:rsidR="00E17213" w:rsidRPr="00A9062B">
        <w:rPr>
          <w:rStyle w:val="FontStyle108"/>
          <w:i w:val="0"/>
          <w:u w:val="single"/>
        </w:rPr>
        <w:t>.4</w:t>
      </w:r>
      <w:r w:rsidR="00D96936" w:rsidRPr="00A9062B">
        <w:rPr>
          <w:rStyle w:val="FontStyle108"/>
          <w:i w:val="0"/>
          <w:u w:val="single"/>
        </w:rPr>
        <w:t>. Текст изменяемой редакции:</w:t>
      </w:r>
    </w:p>
    <w:p w:rsidR="005B0B43" w:rsidRPr="00A9062B" w:rsidRDefault="005B0B43" w:rsidP="009D3A03">
      <w:pPr>
        <w:pStyle w:val="Style46"/>
        <w:widowControl/>
        <w:tabs>
          <w:tab w:val="left" w:pos="418"/>
        </w:tabs>
        <w:spacing w:before="154" w:line="240" w:lineRule="auto"/>
        <w:rPr>
          <w:rStyle w:val="FontStyle108"/>
          <w:i w:val="0"/>
          <w:u w:val="single"/>
        </w:rPr>
      </w:pPr>
    </w:p>
    <w:p w:rsidR="005B0B43" w:rsidRPr="00A9062B" w:rsidRDefault="005B0B43" w:rsidP="005B0B43">
      <w:pPr>
        <w:adjustRightInd w:val="0"/>
        <w:spacing w:after="0"/>
        <w:ind w:firstLine="540"/>
        <w:jc w:val="both"/>
        <w:rPr>
          <w:rFonts w:ascii="Times New Roman" w:hAnsi="Times New Roman" w:cs="Times New Roman"/>
          <w:bCs/>
          <w:iCs/>
        </w:rPr>
      </w:pPr>
      <w:proofErr w:type="gramStart"/>
      <w:r w:rsidRPr="00A9062B">
        <w:rPr>
          <w:rFonts w:ascii="Times New Roman" w:hAnsi="Times New Roman" w:cs="Times New Roman"/>
          <w:bCs/>
          <w:iCs/>
        </w:rPr>
        <w:t>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информация о соответствующем решении раскрывается в форме существенного факта «Сведения оказывающие, по мнению эмитента, существенное влияние на стоимость его эмиссионных ценных бумаг» в следующие сроки с даты составления протокола заседания уполномоченного органа управления Эмитента, на котором Эмитентом</w:t>
      </w:r>
      <w:proofErr w:type="gramEnd"/>
      <w:r w:rsidRPr="00A9062B">
        <w:rPr>
          <w:rFonts w:ascii="Times New Roman" w:hAnsi="Times New Roman" w:cs="Times New Roman"/>
          <w:bCs/>
          <w:iCs/>
        </w:rPr>
        <w:t xml:space="preserve"> принято решение о приобретении Биржевых облигаций, но не </w:t>
      </w:r>
      <w:proofErr w:type="gramStart"/>
      <w:r w:rsidRPr="00A9062B">
        <w:rPr>
          <w:rFonts w:ascii="Times New Roman" w:hAnsi="Times New Roman" w:cs="Times New Roman"/>
          <w:bCs/>
          <w:iCs/>
        </w:rPr>
        <w:t>позднее</w:t>
      </w:r>
      <w:proofErr w:type="gramEnd"/>
      <w:r w:rsidRPr="00A9062B">
        <w:rPr>
          <w:rFonts w:ascii="Times New Roman" w:hAnsi="Times New Roman" w:cs="Times New Roman"/>
          <w:bCs/>
          <w:iCs/>
        </w:rPr>
        <w:t xml:space="preserve"> чем за 7 (Семь) дней до начала срока принятия предложения о приобретении Биржевых облигаций:</w:t>
      </w:r>
    </w:p>
    <w:p w:rsidR="005B0B43" w:rsidRPr="00A9062B" w:rsidRDefault="005B0B43" w:rsidP="005B0B43">
      <w:pPr>
        <w:spacing w:after="0"/>
        <w:jc w:val="both"/>
        <w:rPr>
          <w:rStyle w:val="SUBST"/>
          <w:rFonts w:ascii="Times New Roman" w:hAnsi="Times New Roman" w:cs="Times New Roman"/>
          <w:b w:val="0"/>
          <w:bCs/>
          <w:i w:val="0"/>
          <w:iCs/>
        </w:rPr>
      </w:pPr>
      <w:r w:rsidRPr="00A9062B">
        <w:rPr>
          <w:rStyle w:val="SUBST"/>
          <w:rFonts w:ascii="Times New Roman" w:hAnsi="Times New Roman" w:cs="Times New Roman"/>
          <w:b w:val="0"/>
          <w:bCs/>
          <w:i w:val="0"/>
          <w:iCs/>
        </w:rPr>
        <w:t>― в Ленте новостей - не позднее 1 (одного) дня;</w:t>
      </w:r>
    </w:p>
    <w:p w:rsidR="005B0B43" w:rsidRPr="00A9062B" w:rsidRDefault="005B0B43" w:rsidP="005B0B43">
      <w:pPr>
        <w:adjustRightInd w:val="0"/>
        <w:spacing w:after="0"/>
        <w:jc w:val="both"/>
        <w:rPr>
          <w:rStyle w:val="SUBST"/>
          <w:rFonts w:ascii="Times New Roman" w:hAnsi="Times New Roman" w:cs="Times New Roman"/>
          <w:b w:val="0"/>
          <w:bCs/>
          <w:i w:val="0"/>
          <w:iCs/>
        </w:rPr>
      </w:pPr>
      <w:r w:rsidRPr="00A9062B">
        <w:rPr>
          <w:rStyle w:val="SUBST"/>
          <w:rFonts w:ascii="Times New Roman" w:hAnsi="Times New Roman" w:cs="Times New Roman"/>
          <w:b w:val="0"/>
          <w:bCs/>
          <w:i w:val="0"/>
          <w:iCs/>
        </w:rPr>
        <w:t>― на странице Эмитента в сети «Интернет»  - не позднее 2 (двух) дней.</w:t>
      </w:r>
    </w:p>
    <w:p w:rsidR="005B0B43" w:rsidRPr="00A9062B" w:rsidRDefault="005B0B43" w:rsidP="005B0B43">
      <w:pPr>
        <w:adjustRightInd w:val="0"/>
        <w:spacing w:after="0"/>
        <w:jc w:val="both"/>
        <w:rPr>
          <w:rFonts w:ascii="Times New Roman" w:hAnsi="Times New Roman" w:cs="Times New Roman"/>
          <w:bCs/>
          <w:iCs/>
        </w:rPr>
      </w:pPr>
      <w:r w:rsidRPr="00A9062B">
        <w:rPr>
          <w:rFonts w:ascii="Times New Roman" w:hAnsi="Times New Roman" w:cs="Times New Roman"/>
          <w:bCs/>
          <w:iCs/>
        </w:rPr>
        <w:t>Данное сообщение включает в себя следующую информацию:</w:t>
      </w:r>
    </w:p>
    <w:p w:rsidR="005B0B43" w:rsidRPr="00A9062B" w:rsidRDefault="005B0B43" w:rsidP="005B0B43">
      <w:pPr>
        <w:adjustRightInd w:val="0"/>
        <w:spacing w:after="0"/>
        <w:jc w:val="both"/>
        <w:rPr>
          <w:rFonts w:ascii="Times New Roman" w:hAnsi="Times New Roman" w:cs="Times New Roman"/>
          <w:bCs/>
          <w:iCs/>
        </w:rPr>
      </w:pPr>
      <w:r w:rsidRPr="00A9062B">
        <w:rPr>
          <w:rFonts w:ascii="Times New Roman" w:hAnsi="Times New Roman" w:cs="Times New Roman"/>
          <w:bCs/>
          <w:iCs/>
        </w:rPr>
        <w:t>- дату принятия решения о приобретении (выкупе) Биржевых облигаций;</w:t>
      </w:r>
    </w:p>
    <w:p w:rsidR="005B0B43" w:rsidRPr="00A9062B" w:rsidRDefault="005B0B43" w:rsidP="005B0B43">
      <w:pPr>
        <w:adjustRightInd w:val="0"/>
        <w:spacing w:after="0"/>
        <w:jc w:val="both"/>
        <w:rPr>
          <w:rFonts w:ascii="Times New Roman" w:hAnsi="Times New Roman" w:cs="Times New Roman"/>
          <w:bCs/>
          <w:iCs/>
        </w:rPr>
      </w:pPr>
      <w:r w:rsidRPr="00A9062B">
        <w:rPr>
          <w:rFonts w:ascii="Times New Roman" w:hAnsi="Times New Roman" w:cs="Times New Roman"/>
          <w:bCs/>
          <w:iCs/>
        </w:rPr>
        <w:t>- серию и форму Биржевых облигаций, идентификационный номер и дату Биржевых облигаций к торгам на фондовой бирже в процессе размещения;</w:t>
      </w:r>
    </w:p>
    <w:p w:rsidR="005B0B43" w:rsidRPr="00A9062B" w:rsidRDefault="005B0B43" w:rsidP="005B0B43">
      <w:pPr>
        <w:adjustRightInd w:val="0"/>
        <w:spacing w:after="0"/>
        <w:jc w:val="both"/>
        <w:rPr>
          <w:rFonts w:ascii="Times New Roman" w:hAnsi="Times New Roman" w:cs="Times New Roman"/>
          <w:bCs/>
          <w:iCs/>
        </w:rPr>
      </w:pPr>
      <w:r w:rsidRPr="00A9062B">
        <w:rPr>
          <w:rFonts w:ascii="Times New Roman" w:hAnsi="Times New Roman" w:cs="Times New Roman"/>
          <w:bCs/>
          <w:iCs/>
        </w:rPr>
        <w:t>- количество приобретаемых Биржевых облигаций;</w:t>
      </w:r>
    </w:p>
    <w:p w:rsidR="005B0B43" w:rsidRPr="00A9062B" w:rsidRDefault="005B0B43" w:rsidP="005B0B43">
      <w:pPr>
        <w:adjustRightInd w:val="0"/>
        <w:spacing w:after="0"/>
        <w:jc w:val="both"/>
        <w:rPr>
          <w:rFonts w:ascii="Times New Roman" w:hAnsi="Times New Roman" w:cs="Times New Roman"/>
          <w:bCs/>
          <w:iCs/>
        </w:rPr>
      </w:pPr>
      <w:proofErr w:type="gramStart"/>
      <w:r w:rsidRPr="00A9062B">
        <w:rPr>
          <w:rFonts w:ascii="Times New Roman" w:hAnsi="Times New Roman" w:cs="Times New Roman"/>
          <w:bCs/>
          <w:iCs/>
        </w:rPr>
        <w:t>- срок, в течение которого держатель Биржевых облигаций может передать Эмитенту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proofErr w:type="gramEnd"/>
    </w:p>
    <w:p w:rsidR="005B0B43" w:rsidRPr="00A9062B" w:rsidRDefault="005B0B43" w:rsidP="005B0B43">
      <w:pPr>
        <w:adjustRightInd w:val="0"/>
        <w:spacing w:after="0"/>
        <w:jc w:val="both"/>
        <w:rPr>
          <w:rFonts w:ascii="Times New Roman" w:hAnsi="Times New Roman" w:cs="Times New Roman"/>
          <w:bCs/>
          <w:iCs/>
        </w:rPr>
      </w:pPr>
      <w:r w:rsidRPr="00A9062B">
        <w:rPr>
          <w:rFonts w:ascii="Times New Roman" w:hAnsi="Times New Roman" w:cs="Times New Roman"/>
          <w:bCs/>
          <w:iCs/>
        </w:rPr>
        <w:t>- дату приобретения Эмитентом Биржевых облигаций;</w:t>
      </w:r>
    </w:p>
    <w:p w:rsidR="005B0B43" w:rsidRPr="00A9062B" w:rsidRDefault="005B0B43" w:rsidP="005B0B43">
      <w:pPr>
        <w:adjustRightInd w:val="0"/>
        <w:spacing w:after="0"/>
        <w:jc w:val="both"/>
        <w:rPr>
          <w:rFonts w:ascii="Times New Roman" w:hAnsi="Times New Roman" w:cs="Times New Roman"/>
          <w:bCs/>
          <w:iCs/>
        </w:rPr>
      </w:pPr>
      <w:r w:rsidRPr="00A9062B">
        <w:rPr>
          <w:rFonts w:ascii="Times New Roman" w:hAnsi="Times New Roman" w:cs="Times New Roman"/>
          <w:bCs/>
          <w:iCs/>
        </w:rPr>
        <w:t>- цену приобретения Биржевых облигаций или порядок ее определения;</w:t>
      </w:r>
    </w:p>
    <w:p w:rsidR="005B0B43" w:rsidRPr="00A9062B" w:rsidRDefault="005B0B43" w:rsidP="005B0B43">
      <w:pPr>
        <w:adjustRightInd w:val="0"/>
        <w:spacing w:after="0"/>
        <w:jc w:val="both"/>
        <w:rPr>
          <w:rFonts w:ascii="Times New Roman" w:hAnsi="Times New Roman" w:cs="Times New Roman"/>
          <w:bCs/>
          <w:iCs/>
        </w:rPr>
      </w:pPr>
      <w:r w:rsidRPr="00A9062B">
        <w:rPr>
          <w:rFonts w:ascii="Times New Roman" w:hAnsi="Times New Roman" w:cs="Times New Roman"/>
          <w:bCs/>
          <w:iCs/>
        </w:rPr>
        <w:t>- порядок приобретения Биржевых облигаций;</w:t>
      </w:r>
    </w:p>
    <w:p w:rsidR="005B0B43" w:rsidRPr="00A9062B" w:rsidRDefault="005B0B43" w:rsidP="005B0B43">
      <w:pPr>
        <w:adjustRightInd w:val="0"/>
        <w:spacing w:after="0"/>
        <w:jc w:val="both"/>
        <w:rPr>
          <w:rFonts w:ascii="Times New Roman" w:hAnsi="Times New Roman" w:cs="Times New Roman"/>
          <w:bCs/>
          <w:iCs/>
        </w:rPr>
      </w:pPr>
      <w:r w:rsidRPr="00A9062B">
        <w:rPr>
          <w:rFonts w:ascii="Times New Roman" w:hAnsi="Times New Roman" w:cs="Times New Roman"/>
          <w:bCs/>
          <w:iCs/>
        </w:rPr>
        <w:t>- форму и срок оплаты;</w:t>
      </w:r>
    </w:p>
    <w:p w:rsidR="005B0B43" w:rsidRPr="00A9062B" w:rsidRDefault="005B0B43" w:rsidP="005B0B43">
      <w:pPr>
        <w:adjustRightInd w:val="0"/>
        <w:spacing w:after="0"/>
        <w:jc w:val="both"/>
        <w:rPr>
          <w:rFonts w:ascii="Times New Roman" w:hAnsi="Times New Roman" w:cs="Times New Roman"/>
          <w:bCs/>
          <w:iCs/>
        </w:rPr>
      </w:pPr>
      <w:r w:rsidRPr="00A9062B">
        <w:rPr>
          <w:rFonts w:ascii="Times New Roman" w:hAnsi="Times New Roman" w:cs="Times New Roman"/>
          <w:bCs/>
          <w:iCs/>
        </w:rPr>
        <w:t xml:space="preserve">- полное и сокращенное фирменные наименования, место нахождения Эмитента Биржевых облигаций; </w:t>
      </w:r>
    </w:p>
    <w:p w:rsidR="005B0B43" w:rsidRPr="00A9062B" w:rsidRDefault="005B0B43" w:rsidP="005B0B43">
      <w:pPr>
        <w:adjustRightInd w:val="0"/>
        <w:spacing w:after="0"/>
        <w:jc w:val="both"/>
        <w:rPr>
          <w:rFonts w:ascii="Times New Roman" w:hAnsi="Times New Roman" w:cs="Times New Roman"/>
          <w:bCs/>
          <w:iCs/>
        </w:rPr>
      </w:pPr>
      <w:r w:rsidRPr="00A9062B">
        <w:rPr>
          <w:rFonts w:ascii="Times New Roman" w:hAnsi="Times New Roman" w:cs="Times New Roman"/>
          <w:bCs/>
          <w:iCs/>
        </w:rPr>
        <w:t>- номер, дата выдачи и срок действия лицензии на осуществление брокерской деятельности, орган, выдавший указанную лицензию.</w:t>
      </w:r>
    </w:p>
    <w:p w:rsidR="005B0B43" w:rsidRPr="00A9062B" w:rsidRDefault="005B0B43" w:rsidP="005B0B43">
      <w:pPr>
        <w:adjustRightInd w:val="0"/>
        <w:spacing w:after="0"/>
        <w:jc w:val="both"/>
        <w:rPr>
          <w:rFonts w:ascii="Times New Roman" w:hAnsi="Times New Roman" w:cs="Times New Roman"/>
          <w:bCs/>
          <w:iCs/>
        </w:rPr>
      </w:pPr>
      <w:r w:rsidRPr="00A9062B">
        <w:rPr>
          <w:rFonts w:ascii="Times New Roman" w:hAnsi="Times New Roman" w:cs="Times New Roman"/>
          <w:bCs/>
          <w:iCs/>
        </w:rPr>
        <w:t>При этом публикация на странице в сети Интернет осуществляется после публикации в Ленте новостей.</w:t>
      </w:r>
    </w:p>
    <w:p w:rsidR="005B0B43" w:rsidRPr="00A9062B" w:rsidRDefault="005B0B43" w:rsidP="005B0B43">
      <w:pPr>
        <w:pStyle w:val="Style46"/>
        <w:widowControl/>
        <w:tabs>
          <w:tab w:val="left" w:pos="418"/>
        </w:tabs>
        <w:spacing w:before="154" w:line="240" w:lineRule="auto"/>
        <w:rPr>
          <w:rStyle w:val="FontStyle108"/>
          <w:i w:val="0"/>
          <w:u w:val="single"/>
        </w:rPr>
      </w:pPr>
      <w:r w:rsidRPr="00A9062B">
        <w:rPr>
          <w:rStyle w:val="FontStyle108"/>
          <w:i w:val="0"/>
          <w:u w:val="single"/>
        </w:rPr>
        <w:t>3.4. Текст новой редакции с учетом изменений:</w:t>
      </w:r>
    </w:p>
    <w:p w:rsidR="005B0B43" w:rsidRPr="00A9062B" w:rsidRDefault="005B0B43" w:rsidP="005B0B43">
      <w:pPr>
        <w:pStyle w:val="Style46"/>
        <w:widowControl/>
        <w:tabs>
          <w:tab w:val="left" w:pos="418"/>
        </w:tabs>
        <w:spacing w:before="154" w:line="240" w:lineRule="auto"/>
        <w:rPr>
          <w:rStyle w:val="FontStyle108"/>
          <w:i w:val="0"/>
          <w:u w:val="single"/>
        </w:rPr>
      </w:pPr>
    </w:p>
    <w:p w:rsidR="005B0B43" w:rsidRPr="00A9062B" w:rsidRDefault="005B0B43" w:rsidP="005B0B43">
      <w:pPr>
        <w:autoSpaceDE w:val="0"/>
        <w:autoSpaceDN w:val="0"/>
        <w:adjustRightInd w:val="0"/>
        <w:spacing w:after="0" w:line="240" w:lineRule="auto"/>
        <w:jc w:val="both"/>
        <w:rPr>
          <w:rFonts w:ascii="Times New Roman" w:eastAsia="Times New Roman" w:hAnsi="Times New Roman" w:cs="Times New Roman"/>
          <w:bCs/>
          <w:iCs/>
          <w:lang w:eastAsia="en-US"/>
        </w:rPr>
      </w:pPr>
      <w:proofErr w:type="gramStart"/>
      <w:r w:rsidRPr="00A9062B">
        <w:rPr>
          <w:rFonts w:ascii="Times New Roman" w:eastAsia="Times New Roman" w:hAnsi="Times New Roman" w:cs="Times New Roman"/>
          <w:bCs/>
          <w:iCs/>
          <w:lang w:eastAsia="en-US"/>
        </w:rPr>
        <w:t>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информация о соответствующем решении раскрывается в форме существенного факта «Сведения оказывающие, по мнению эмитента, существенное влияние на стоимость его эмиссионных ценных бумаг» в следующие сроки с даты составления протокола заседания уполномоченного органа управления Эмитента, на котором Эмитентом</w:t>
      </w:r>
      <w:proofErr w:type="gramEnd"/>
      <w:r w:rsidRPr="00A9062B">
        <w:rPr>
          <w:rFonts w:ascii="Times New Roman" w:eastAsia="Times New Roman" w:hAnsi="Times New Roman" w:cs="Times New Roman"/>
          <w:bCs/>
          <w:iCs/>
          <w:lang w:eastAsia="en-US"/>
        </w:rPr>
        <w:t xml:space="preserve"> принято решение о приобретении Биржевых облигаций, но не </w:t>
      </w:r>
      <w:proofErr w:type="gramStart"/>
      <w:r w:rsidRPr="00A9062B">
        <w:rPr>
          <w:rFonts w:ascii="Times New Roman" w:eastAsia="Times New Roman" w:hAnsi="Times New Roman" w:cs="Times New Roman"/>
          <w:bCs/>
          <w:iCs/>
          <w:lang w:eastAsia="en-US"/>
        </w:rPr>
        <w:t>позднее</w:t>
      </w:r>
      <w:proofErr w:type="gramEnd"/>
      <w:r w:rsidRPr="00A9062B">
        <w:rPr>
          <w:rFonts w:ascii="Times New Roman" w:eastAsia="Times New Roman" w:hAnsi="Times New Roman" w:cs="Times New Roman"/>
          <w:bCs/>
          <w:iCs/>
          <w:lang w:eastAsia="en-US"/>
        </w:rPr>
        <w:t xml:space="preserve"> чем за 7 (Семь) рабочих дней до начала срока принятия предложения о приобретении Биржевых облигаций:</w:t>
      </w:r>
    </w:p>
    <w:p w:rsidR="005B0B43" w:rsidRPr="00A9062B" w:rsidRDefault="005B0B43" w:rsidP="005B0B43">
      <w:pPr>
        <w:autoSpaceDE w:val="0"/>
        <w:autoSpaceDN w:val="0"/>
        <w:spacing w:after="0" w:line="240" w:lineRule="auto"/>
        <w:ind w:firstLine="540"/>
        <w:jc w:val="both"/>
        <w:rPr>
          <w:rFonts w:ascii="Times New Roman" w:eastAsia="Times New Roman" w:hAnsi="Times New Roman" w:cs="Times New Roman"/>
          <w:bCs/>
          <w:iCs/>
          <w:lang w:eastAsia="en-US"/>
        </w:rPr>
      </w:pPr>
      <w:r w:rsidRPr="00A9062B">
        <w:rPr>
          <w:rFonts w:ascii="Times New Roman" w:eastAsia="Times New Roman" w:hAnsi="Times New Roman" w:cs="Times New Roman"/>
          <w:bCs/>
          <w:iCs/>
          <w:lang w:eastAsia="en-US"/>
        </w:rPr>
        <w:t>― в Ленте новостей - не позднее 1 (одного) дня;</w:t>
      </w:r>
    </w:p>
    <w:p w:rsidR="005B0B43" w:rsidRPr="00A9062B" w:rsidRDefault="005B0B43" w:rsidP="005B0B43">
      <w:pPr>
        <w:autoSpaceDE w:val="0"/>
        <w:autoSpaceDN w:val="0"/>
        <w:adjustRightInd w:val="0"/>
        <w:spacing w:after="0" w:line="240" w:lineRule="auto"/>
        <w:ind w:firstLine="540"/>
        <w:jc w:val="both"/>
        <w:rPr>
          <w:rFonts w:ascii="Times New Roman" w:eastAsia="Times New Roman" w:hAnsi="Times New Roman" w:cs="Times New Roman"/>
          <w:bCs/>
          <w:iCs/>
          <w:lang w:eastAsia="en-US"/>
        </w:rPr>
      </w:pPr>
      <w:r w:rsidRPr="00A9062B">
        <w:rPr>
          <w:rFonts w:ascii="Times New Roman" w:eastAsia="Times New Roman" w:hAnsi="Times New Roman" w:cs="Times New Roman"/>
          <w:bCs/>
          <w:iCs/>
          <w:lang w:eastAsia="en-US"/>
        </w:rPr>
        <w:t>― на странице Эмитента в сети «Интернет»  - не позднее 2 (двух) дней.</w:t>
      </w:r>
    </w:p>
    <w:p w:rsidR="005B0B43" w:rsidRPr="00A9062B" w:rsidRDefault="005B0B43" w:rsidP="005B0B43">
      <w:pPr>
        <w:autoSpaceDE w:val="0"/>
        <w:autoSpaceDN w:val="0"/>
        <w:adjustRightInd w:val="0"/>
        <w:spacing w:after="0" w:line="240" w:lineRule="auto"/>
        <w:ind w:firstLine="540"/>
        <w:jc w:val="both"/>
        <w:rPr>
          <w:rFonts w:ascii="Times New Roman" w:eastAsia="Times New Roman" w:hAnsi="Times New Roman" w:cs="Times New Roman"/>
          <w:bCs/>
          <w:iCs/>
          <w:lang w:eastAsia="en-US"/>
        </w:rPr>
      </w:pPr>
      <w:r w:rsidRPr="00A9062B">
        <w:rPr>
          <w:rFonts w:ascii="Times New Roman" w:eastAsia="Times New Roman" w:hAnsi="Times New Roman" w:cs="Times New Roman"/>
          <w:bCs/>
          <w:iCs/>
          <w:lang w:eastAsia="en-US"/>
        </w:rPr>
        <w:t>Данное сообщение включает в себя следующую информацию:</w:t>
      </w:r>
    </w:p>
    <w:p w:rsidR="005B0B43" w:rsidRPr="00A9062B" w:rsidRDefault="005B0B43" w:rsidP="005B0B43">
      <w:pPr>
        <w:autoSpaceDE w:val="0"/>
        <w:autoSpaceDN w:val="0"/>
        <w:adjustRightInd w:val="0"/>
        <w:spacing w:after="0" w:line="240" w:lineRule="auto"/>
        <w:ind w:firstLine="540"/>
        <w:jc w:val="both"/>
        <w:rPr>
          <w:rFonts w:ascii="Times New Roman" w:eastAsia="Times New Roman" w:hAnsi="Times New Roman" w:cs="Times New Roman"/>
          <w:bCs/>
          <w:iCs/>
          <w:lang w:eastAsia="en-US"/>
        </w:rPr>
      </w:pPr>
      <w:r w:rsidRPr="00A9062B">
        <w:rPr>
          <w:rFonts w:ascii="Times New Roman" w:eastAsia="Times New Roman" w:hAnsi="Times New Roman" w:cs="Times New Roman"/>
          <w:bCs/>
          <w:iCs/>
          <w:lang w:eastAsia="en-US"/>
        </w:rPr>
        <w:t>- дату принятия решения о приобретении (выкупе) Биржевых облигаций;</w:t>
      </w:r>
    </w:p>
    <w:p w:rsidR="005B0B43" w:rsidRPr="00A9062B" w:rsidRDefault="005B0B43" w:rsidP="005B0B43">
      <w:pPr>
        <w:autoSpaceDE w:val="0"/>
        <w:autoSpaceDN w:val="0"/>
        <w:adjustRightInd w:val="0"/>
        <w:spacing w:after="0" w:line="240" w:lineRule="auto"/>
        <w:ind w:firstLine="540"/>
        <w:jc w:val="both"/>
        <w:rPr>
          <w:rFonts w:ascii="Times New Roman" w:eastAsia="Times New Roman" w:hAnsi="Times New Roman" w:cs="Times New Roman"/>
          <w:bCs/>
          <w:iCs/>
          <w:lang w:eastAsia="en-US"/>
        </w:rPr>
      </w:pPr>
      <w:r w:rsidRPr="00A9062B">
        <w:rPr>
          <w:rFonts w:ascii="Times New Roman" w:eastAsia="Times New Roman" w:hAnsi="Times New Roman" w:cs="Times New Roman"/>
          <w:bCs/>
          <w:iCs/>
          <w:lang w:eastAsia="en-US"/>
        </w:rPr>
        <w:t>- идентификационные признаки приобретаемых Эмитентом Биржевых облигаций, в т.ч. вид, серия, идентификационный номер, присвоенный выпуску Биржевых облигаций биржей, осуществившей допуск биржевых облигаций к организованным торгам, дата допуска Биржевых облигаций к организованным торгам на бирже и наименование этой биржи;</w:t>
      </w:r>
    </w:p>
    <w:p w:rsidR="005B0B43" w:rsidRPr="00A9062B" w:rsidRDefault="005B0B43" w:rsidP="005B0B43">
      <w:pPr>
        <w:autoSpaceDE w:val="0"/>
        <w:autoSpaceDN w:val="0"/>
        <w:adjustRightInd w:val="0"/>
        <w:spacing w:after="0" w:line="240" w:lineRule="auto"/>
        <w:ind w:firstLine="540"/>
        <w:jc w:val="both"/>
        <w:rPr>
          <w:rFonts w:ascii="Times New Roman" w:eastAsia="Times New Roman" w:hAnsi="Times New Roman" w:cs="Times New Roman"/>
          <w:bCs/>
          <w:iCs/>
          <w:lang w:eastAsia="en-US"/>
        </w:rPr>
      </w:pPr>
      <w:r w:rsidRPr="00A9062B">
        <w:rPr>
          <w:rFonts w:ascii="Times New Roman" w:eastAsia="Times New Roman" w:hAnsi="Times New Roman" w:cs="Times New Roman"/>
          <w:bCs/>
          <w:iCs/>
          <w:lang w:eastAsia="en-US"/>
        </w:rPr>
        <w:t>- количество приобретаемых Биржевых облигаций;</w:t>
      </w:r>
    </w:p>
    <w:p w:rsidR="005B0B43" w:rsidRPr="00A9062B" w:rsidRDefault="005B0B43" w:rsidP="005B0B43">
      <w:pPr>
        <w:autoSpaceDE w:val="0"/>
        <w:autoSpaceDN w:val="0"/>
        <w:adjustRightInd w:val="0"/>
        <w:spacing w:after="0" w:line="240" w:lineRule="auto"/>
        <w:ind w:firstLine="540"/>
        <w:jc w:val="both"/>
        <w:rPr>
          <w:rFonts w:ascii="Times New Roman" w:eastAsia="Times New Roman" w:hAnsi="Times New Roman" w:cs="Times New Roman"/>
          <w:bCs/>
          <w:iCs/>
          <w:lang w:eastAsia="en-US"/>
        </w:rPr>
      </w:pPr>
      <w:proofErr w:type="gramStart"/>
      <w:r w:rsidRPr="00A9062B">
        <w:rPr>
          <w:rFonts w:ascii="Times New Roman" w:eastAsia="Times New Roman" w:hAnsi="Times New Roman" w:cs="Times New Roman"/>
          <w:bCs/>
          <w:iCs/>
          <w:lang w:eastAsia="en-US"/>
        </w:rPr>
        <w:t xml:space="preserve">- срок, в течение которого держатель Биржевых облигаций может передать Эмитенту письменное уведомление о намерении продать Эмитенту определенное количество Биржевых облигаций на </w:t>
      </w:r>
      <w:r w:rsidRPr="00A9062B">
        <w:rPr>
          <w:rFonts w:ascii="Times New Roman" w:eastAsia="Times New Roman" w:hAnsi="Times New Roman" w:cs="Times New Roman"/>
          <w:bCs/>
          <w:iCs/>
          <w:lang w:eastAsia="en-US"/>
        </w:rPr>
        <w:lastRenderedPageBreak/>
        <w:t>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 в том числе порядок направления Эмитентом предложения о приобретении Биржевых облигаций, порядок и сроки принятия владельцами Биржевых облигаций предложения Эмитента о</w:t>
      </w:r>
      <w:proofErr w:type="gramEnd"/>
      <w:r w:rsidRPr="00A9062B">
        <w:rPr>
          <w:rFonts w:ascii="Times New Roman" w:eastAsia="Times New Roman" w:hAnsi="Times New Roman" w:cs="Times New Roman"/>
          <w:bCs/>
          <w:iCs/>
          <w:lang w:eastAsia="en-US"/>
        </w:rPr>
        <w:t xml:space="preserve"> приобретении Биржевых облигаций, </w:t>
      </w:r>
      <w:proofErr w:type="gramStart"/>
      <w:r w:rsidRPr="00A9062B">
        <w:rPr>
          <w:rFonts w:ascii="Times New Roman" w:eastAsia="Times New Roman" w:hAnsi="Times New Roman" w:cs="Times New Roman"/>
          <w:bCs/>
          <w:iCs/>
          <w:lang w:eastAsia="en-US"/>
        </w:rPr>
        <w:t>который</w:t>
      </w:r>
      <w:proofErr w:type="gramEnd"/>
      <w:r w:rsidRPr="00A9062B">
        <w:rPr>
          <w:rFonts w:ascii="Times New Roman" w:eastAsia="Times New Roman" w:hAnsi="Times New Roman" w:cs="Times New Roman"/>
          <w:bCs/>
          <w:iCs/>
          <w:lang w:eastAsia="en-US"/>
        </w:rPr>
        <w:t xml:space="preserve"> не может быть менее 5 (Пяти) рабочих дней;</w:t>
      </w:r>
    </w:p>
    <w:p w:rsidR="005B0B43" w:rsidRPr="00A9062B" w:rsidRDefault="005B0B43" w:rsidP="005B0B43">
      <w:pPr>
        <w:autoSpaceDE w:val="0"/>
        <w:autoSpaceDN w:val="0"/>
        <w:adjustRightInd w:val="0"/>
        <w:spacing w:after="0" w:line="240" w:lineRule="auto"/>
        <w:ind w:firstLine="540"/>
        <w:jc w:val="both"/>
        <w:rPr>
          <w:rFonts w:ascii="Times New Roman" w:eastAsia="Times New Roman" w:hAnsi="Times New Roman" w:cs="Times New Roman"/>
          <w:bCs/>
          <w:iCs/>
          <w:lang w:eastAsia="en-US"/>
        </w:rPr>
      </w:pPr>
      <w:r w:rsidRPr="00A9062B">
        <w:rPr>
          <w:rFonts w:ascii="Times New Roman" w:eastAsia="Times New Roman" w:hAnsi="Times New Roman" w:cs="Times New Roman"/>
          <w:bCs/>
          <w:iCs/>
          <w:lang w:eastAsia="en-US"/>
        </w:rPr>
        <w:t>- дату приобретения Эмитентом Биржевых облигаций;</w:t>
      </w:r>
    </w:p>
    <w:p w:rsidR="005B0B43" w:rsidRPr="00A9062B" w:rsidRDefault="005B0B43" w:rsidP="005B0B43">
      <w:pPr>
        <w:autoSpaceDE w:val="0"/>
        <w:autoSpaceDN w:val="0"/>
        <w:adjustRightInd w:val="0"/>
        <w:spacing w:after="0" w:line="240" w:lineRule="auto"/>
        <w:ind w:firstLine="540"/>
        <w:jc w:val="both"/>
        <w:rPr>
          <w:rFonts w:ascii="Times New Roman" w:eastAsia="Times New Roman" w:hAnsi="Times New Roman" w:cs="Times New Roman"/>
          <w:bCs/>
          <w:iCs/>
          <w:lang w:eastAsia="en-US"/>
        </w:rPr>
      </w:pPr>
      <w:r w:rsidRPr="00A9062B">
        <w:rPr>
          <w:rFonts w:ascii="Times New Roman" w:eastAsia="Times New Roman" w:hAnsi="Times New Roman" w:cs="Times New Roman"/>
          <w:bCs/>
          <w:iCs/>
          <w:lang w:eastAsia="en-US"/>
        </w:rPr>
        <w:t>- цену приобретения Биржевых облигаций или порядок ее определения;</w:t>
      </w:r>
    </w:p>
    <w:p w:rsidR="005B0B43" w:rsidRPr="00A9062B" w:rsidRDefault="005B0B43" w:rsidP="005B0B43">
      <w:pPr>
        <w:autoSpaceDE w:val="0"/>
        <w:autoSpaceDN w:val="0"/>
        <w:adjustRightInd w:val="0"/>
        <w:spacing w:after="0" w:line="240" w:lineRule="auto"/>
        <w:ind w:firstLine="540"/>
        <w:jc w:val="both"/>
        <w:rPr>
          <w:rFonts w:ascii="Times New Roman" w:eastAsia="Times New Roman" w:hAnsi="Times New Roman" w:cs="Times New Roman"/>
          <w:bCs/>
          <w:iCs/>
          <w:lang w:eastAsia="en-US"/>
        </w:rPr>
      </w:pPr>
      <w:r w:rsidRPr="00A9062B">
        <w:rPr>
          <w:rFonts w:ascii="Times New Roman" w:eastAsia="Times New Roman" w:hAnsi="Times New Roman" w:cs="Times New Roman"/>
          <w:bCs/>
          <w:iCs/>
          <w:lang w:eastAsia="en-US"/>
        </w:rPr>
        <w:t>- порядок приобретения Биржевых облигаций;</w:t>
      </w:r>
    </w:p>
    <w:p w:rsidR="005B0B43" w:rsidRPr="00A9062B" w:rsidRDefault="005B0B43" w:rsidP="005B0B43">
      <w:pPr>
        <w:autoSpaceDE w:val="0"/>
        <w:autoSpaceDN w:val="0"/>
        <w:adjustRightInd w:val="0"/>
        <w:spacing w:after="0" w:line="240" w:lineRule="auto"/>
        <w:ind w:firstLine="540"/>
        <w:jc w:val="both"/>
        <w:rPr>
          <w:rFonts w:ascii="Times New Roman" w:eastAsia="Times New Roman" w:hAnsi="Times New Roman" w:cs="Times New Roman"/>
          <w:bCs/>
          <w:iCs/>
          <w:lang w:eastAsia="en-US"/>
        </w:rPr>
      </w:pPr>
      <w:r w:rsidRPr="00A9062B">
        <w:rPr>
          <w:rFonts w:ascii="Times New Roman" w:eastAsia="Times New Roman" w:hAnsi="Times New Roman" w:cs="Times New Roman"/>
          <w:bCs/>
          <w:iCs/>
          <w:lang w:eastAsia="en-US"/>
        </w:rPr>
        <w:t>- форму и срок оплаты;</w:t>
      </w:r>
    </w:p>
    <w:p w:rsidR="005B0B43" w:rsidRPr="00A9062B" w:rsidRDefault="005B0B43" w:rsidP="005B0B43">
      <w:pPr>
        <w:autoSpaceDE w:val="0"/>
        <w:autoSpaceDN w:val="0"/>
        <w:adjustRightInd w:val="0"/>
        <w:spacing w:after="0" w:line="240" w:lineRule="auto"/>
        <w:ind w:firstLine="540"/>
        <w:jc w:val="both"/>
        <w:rPr>
          <w:rFonts w:ascii="Times New Roman" w:eastAsia="Times New Roman" w:hAnsi="Times New Roman" w:cs="Times New Roman"/>
          <w:bCs/>
          <w:iCs/>
          <w:lang w:eastAsia="en-US"/>
        </w:rPr>
      </w:pPr>
      <w:r w:rsidRPr="00A9062B">
        <w:rPr>
          <w:rFonts w:ascii="Times New Roman" w:eastAsia="Times New Roman" w:hAnsi="Times New Roman" w:cs="Times New Roman"/>
          <w:bCs/>
          <w:iCs/>
          <w:lang w:eastAsia="en-US"/>
        </w:rPr>
        <w:t xml:space="preserve">- полное и сокращенное фирменные наименования, место нахождения Эмитента Биржевых облигаций; </w:t>
      </w:r>
    </w:p>
    <w:p w:rsidR="005B0B43" w:rsidRPr="00A9062B" w:rsidRDefault="005B0B43" w:rsidP="005B0B43">
      <w:pPr>
        <w:autoSpaceDE w:val="0"/>
        <w:autoSpaceDN w:val="0"/>
        <w:adjustRightInd w:val="0"/>
        <w:spacing w:after="0" w:line="240" w:lineRule="auto"/>
        <w:ind w:firstLine="540"/>
        <w:jc w:val="both"/>
        <w:rPr>
          <w:rFonts w:ascii="Times New Roman" w:eastAsia="Times New Roman" w:hAnsi="Times New Roman" w:cs="Times New Roman"/>
          <w:bCs/>
          <w:iCs/>
          <w:lang w:eastAsia="en-US"/>
        </w:rPr>
      </w:pPr>
      <w:r w:rsidRPr="00A9062B">
        <w:rPr>
          <w:rFonts w:ascii="Times New Roman" w:eastAsia="Times New Roman" w:hAnsi="Times New Roman" w:cs="Times New Roman"/>
          <w:bCs/>
          <w:iCs/>
          <w:lang w:eastAsia="en-US"/>
        </w:rPr>
        <w:t>- номер, дата выдачи и срок действия лицензии на осуществление брокерской деятельности, орган, выдавший указанную лицензию.</w:t>
      </w:r>
    </w:p>
    <w:p w:rsidR="005B0B43" w:rsidRPr="00A9062B" w:rsidRDefault="005B0B43" w:rsidP="005B0B43">
      <w:pPr>
        <w:autoSpaceDE w:val="0"/>
        <w:autoSpaceDN w:val="0"/>
        <w:adjustRightInd w:val="0"/>
        <w:spacing w:after="0" w:line="240" w:lineRule="auto"/>
        <w:ind w:firstLine="540"/>
        <w:jc w:val="both"/>
        <w:rPr>
          <w:rFonts w:ascii="Times New Roman" w:eastAsia="Times New Roman" w:hAnsi="Times New Roman" w:cs="Times New Roman"/>
          <w:bCs/>
          <w:iCs/>
          <w:lang w:eastAsia="en-US"/>
        </w:rPr>
      </w:pPr>
      <w:r w:rsidRPr="00A9062B">
        <w:rPr>
          <w:rFonts w:ascii="Times New Roman" w:eastAsia="Times New Roman" w:hAnsi="Times New Roman" w:cs="Times New Roman"/>
          <w:bCs/>
          <w:iCs/>
          <w:lang w:eastAsia="en-US"/>
        </w:rPr>
        <w:t>При этом публикация на странице в сети Интернет осуществляется после публикации в Ленте новостей.</w:t>
      </w:r>
    </w:p>
    <w:p w:rsidR="00D53CA3" w:rsidRPr="00A9062B" w:rsidRDefault="00D53CA3" w:rsidP="005B0B43">
      <w:pPr>
        <w:autoSpaceDE w:val="0"/>
        <w:autoSpaceDN w:val="0"/>
        <w:adjustRightInd w:val="0"/>
        <w:spacing w:after="0" w:line="240" w:lineRule="auto"/>
        <w:ind w:firstLine="540"/>
        <w:jc w:val="both"/>
        <w:rPr>
          <w:rFonts w:ascii="Times New Roman" w:eastAsia="Times New Roman" w:hAnsi="Times New Roman" w:cs="Times New Roman"/>
          <w:bCs/>
          <w:iCs/>
          <w:lang w:eastAsia="en-US"/>
        </w:rPr>
      </w:pPr>
    </w:p>
    <w:p w:rsidR="005B0B43" w:rsidRPr="00A9062B" w:rsidRDefault="005B0B43" w:rsidP="005B0B43">
      <w:pPr>
        <w:pStyle w:val="Style46"/>
        <w:widowControl/>
        <w:tabs>
          <w:tab w:val="left" w:pos="418"/>
        </w:tabs>
        <w:spacing w:before="154" w:line="240" w:lineRule="auto"/>
        <w:rPr>
          <w:rStyle w:val="FontStyle108"/>
          <w:i w:val="0"/>
          <w:u w:val="single"/>
        </w:rPr>
      </w:pPr>
      <w:r w:rsidRPr="00A9062B">
        <w:rPr>
          <w:rStyle w:val="FontStyle108"/>
          <w:i w:val="0"/>
          <w:u w:val="single"/>
        </w:rPr>
        <w:t>3.5. Текст изменяемой редакции:</w:t>
      </w:r>
    </w:p>
    <w:p w:rsidR="00D53CA3" w:rsidRPr="00A9062B" w:rsidRDefault="00D53CA3" w:rsidP="005B0B43">
      <w:pPr>
        <w:pStyle w:val="Style46"/>
        <w:widowControl/>
        <w:tabs>
          <w:tab w:val="left" w:pos="418"/>
        </w:tabs>
        <w:spacing w:before="154" w:line="240" w:lineRule="auto"/>
        <w:rPr>
          <w:rStyle w:val="FontStyle108"/>
          <w:i w:val="0"/>
          <w:u w:val="single"/>
        </w:rPr>
      </w:pPr>
    </w:p>
    <w:p w:rsidR="00A5390E" w:rsidRPr="00A9062B" w:rsidRDefault="00E17213" w:rsidP="00A5390E">
      <w:pPr>
        <w:pStyle w:val="Style46"/>
        <w:tabs>
          <w:tab w:val="left" w:pos="418"/>
        </w:tabs>
        <w:spacing w:line="240" w:lineRule="auto"/>
        <w:rPr>
          <w:rStyle w:val="FontStyle109"/>
          <w:bCs/>
          <w:iCs/>
          <w:sz w:val="22"/>
          <w:szCs w:val="22"/>
        </w:rPr>
      </w:pPr>
      <w:r w:rsidRPr="00A9062B">
        <w:rPr>
          <w:rStyle w:val="FontStyle109"/>
          <w:bCs/>
          <w:iCs/>
          <w:sz w:val="22"/>
          <w:szCs w:val="22"/>
        </w:rPr>
        <w:tab/>
      </w:r>
      <w:r w:rsidR="00A5390E" w:rsidRPr="00A9062B">
        <w:rPr>
          <w:rStyle w:val="FontStyle109"/>
          <w:bCs/>
          <w:iCs/>
          <w:sz w:val="22"/>
          <w:szCs w:val="22"/>
        </w:rPr>
        <w:t>Неисполнение обязательств эмитента по облигациям является существенным нарушением условий заключенного договора займа (дефолт) в случае:</w:t>
      </w:r>
    </w:p>
    <w:p w:rsidR="00A5390E" w:rsidRPr="00A9062B" w:rsidRDefault="00A5390E" w:rsidP="00A5390E">
      <w:pPr>
        <w:pStyle w:val="Style46"/>
        <w:tabs>
          <w:tab w:val="left" w:pos="418"/>
        </w:tabs>
        <w:spacing w:line="240" w:lineRule="auto"/>
        <w:rPr>
          <w:rStyle w:val="FontStyle109"/>
          <w:bCs/>
          <w:iCs/>
          <w:sz w:val="22"/>
          <w:szCs w:val="22"/>
        </w:rPr>
      </w:pPr>
      <w:r w:rsidRPr="00A9062B">
        <w:rPr>
          <w:rStyle w:val="FontStyle109"/>
          <w:bCs/>
          <w:iCs/>
          <w:sz w:val="22"/>
          <w:szCs w:val="22"/>
        </w:rPr>
        <w:t>- просрочки исполнения обязательства по выплате очередного процента (купона) по облигации на срок более 7 дней или отказа от исполнения указанного обязательства;</w:t>
      </w:r>
    </w:p>
    <w:p w:rsidR="00A5390E" w:rsidRPr="00A9062B" w:rsidRDefault="00A5390E" w:rsidP="00A5390E">
      <w:pPr>
        <w:pStyle w:val="Style46"/>
        <w:tabs>
          <w:tab w:val="left" w:pos="418"/>
        </w:tabs>
        <w:spacing w:line="240" w:lineRule="auto"/>
        <w:rPr>
          <w:rStyle w:val="FontStyle109"/>
          <w:bCs/>
          <w:iCs/>
          <w:sz w:val="22"/>
          <w:szCs w:val="22"/>
        </w:rPr>
      </w:pPr>
      <w:r w:rsidRPr="00A9062B">
        <w:rPr>
          <w:rStyle w:val="FontStyle109"/>
          <w:bCs/>
          <w:iCs/>
          <w:sz w:val="22"/>
          <w:szCs w:val="22"/>
        </w:rPr>
        <w:t xml:space="preserve">- просрочки исполнения обязательства по выплате суммы основного долга по облигации </w:t>
      </w:r>
      <w:proofErr w:type="gramStart"/>
      <w:r w:rsidRPr="00A9062B">
        <w:rPr>
          <w:rStyle w:val="FontStyle109"/>
          <w:bCs/>
          <w:iCs/>
          <w:sz w:val="22"/>
          <w:szCs w:val="22"/>
        </w:rPr>
        <w:t>на</w:t>
      </w:r>
      <w:proofErr w:type="gramEnd"/>
    </w:p>
    <w:p w:rsidR="00A5390E" w:rsidRPr="00A9062B" w:rsidRDefault="00A5390E" w:rsidP="00A5390E">
      <w:pPr>
        <w:pStyle w:val="Style46"/>
        <w:tabs>
          <w:tab w:val="left" w:pos="418"/>
        </w:tabs>
        <w:spacing w:line="240" w:lineRule="auto"/>
        <w:rPr>
          <w:rStyle w:val="FontStyle109"/>
          <w:bCs/>
          <w:iCs/>
          <w:sz w:val="22"/>
          <w:szCs w:val="22"/>
        </w:rPr>
      </w:pPr>
      <w:r w:rsidRPr="00A9062B">
        <w:rPr>
          <w:rStyle w:val="FontStyle109"/>
          <w:bCs/>
          <w:iCs/>
          <w:sz w:val="22"/>
          <w:szCs w:val="22"/>
        </w:rPr>
        <w:t>срок более 30 дней или отказа от исполнения указанного обязательства.</w:t>
      </w:r>
    </w:p>
    <w:p w:rsidR="00A5390E" w:rsidRPr="00A9062B" w:rsidRDefault="00E17213" w:rsidP="00A5390E">
      <w:pPr>
        <w:pStyle w:val="Style46"/>
        <w:tabs>
          <w:tab w:val="left" w:pos="418"/>
        </w:tabs>
        <w:spacing w:line="240" w:lineRule="auto"/>
        <w:rPr>
          <w:rStyle w:val="FontStyle109"/>
          <w:bCs/>
          <w:iCs/>
          <w:sz w:val="22"/>
          <w:szCs w:val="22"/>
        </w:rPr>
      </w:pPr>
      <w:r w:rsidRPr="00A9062B">
        <w:rPr>
          <w:rStyle w:val="FontStyle109"/>
          <w:bCs/>
          <w:iCs/>
          <w:sz w:val="22"/>
          <w:szCs w:val="22"/>
        </w:rPr>
        <w:tab/>
      </w:r>
      <w:r w:rsidR="00A5390E" w:rsidRPr="00A9062B">
        <w:rPr>
          <w:rStyle w:val="FontStyle109"/>
          <w:bCs/>
          <w:iCs/>
          <w:sz w:val="22"/>
          <w:szCs w:val="22"/>
        </w:rPr>
        <w:t xml:space="preserve">Исполнение соответствующих обязательств с просрочкой, </w:t>
      </w:r>
      <w:proofErr w:type="gramStart"/>
      <w:r w:rsidR="00A5390E" w:rsidRPr="00A9062B">
        <w:rPr>
          <w:rStyle w:val="FontStyle109"/>
          <w:bCs/>
          <w:iCs/>
          <w:sz w:val="22"/>
          <w:szCs w:val="22"/>
        </w:rPr>
        <w:t>однако</w:t>
      </w:r>
      <w:proofErr w:type="gramEnd"/>
      <w:r w:rsidR="00A5390E" w:rsidRPr="00A9062B">
        <w:rPr>
          <w:rStyle w:val="FontStyle109"/>
          <w:bCs/>
          <w:iCs/>
          <w:sz w:val="22"/>
          <w:szCs w:val="22"/>
        </w:rPr>
        <w:t xml:space="preserve"> в пределах указанных в  настоящем пункте сроков, составляет технический дефолт.</w:t>
      </w:r>
    </w:p>
    <w:p w:rsidR="00A5390E" w:rsidRPr="00A9062B" w:rsidRDefault="00A5390E" w:rsidP="00A5390E">
      <w:pPr>
        <w:pStyle w:val="Style46"/>
        <w:tabs>
          <w:tab w:val="left" w:pos="418"/>
        </w:tabs>
        <w:spacing w:line="240" w:lineRule="auto"/>
        <w:rPr>
          <w:rStyle w:val="FontStyle109"/>
          <w:bCs/>
          <w:iCs/>
          <w:sz w:val="22"/>
          <w:szCs w:val="22"/>
        </w:rPr>
      </w:pPr>
      <w:r w:rsidRPr="00A9062B">
        <w:rPr>
          <w:rStyle w:val="FontStyle109"/>
          <w:bCs/>
          <w:iCs/>
          <w:sz w:val="22"/>
          <w:szCs w:val="22"/>
        </w:rPr>
        <w:t>Санкции, налагаемые на эмитента в случае неисполнения, ненадлежащего исполнения эмитентом обязательств по облигациям:</w:t>
      </w:r>
    </w:p>
    <w:p w:rsidR="00A5390E" w:rsidRPr="00A9062B" w:rsidRDefault="00E17213" w:rsidP="00A5390E">
      <w:pPr>
        <w:pStyle w:val="Style46"/>
        <w:tabs>
          <w:tab w:val="left" w:pos="418"/>
        </w:tabs>
        <w:spacing w:line="240" w:lineRule="auto"/>
        <w:rPr>
          <w:rStyle w:val="FontStyle109"/>
          <w:bCs/>
          <w:iCs/>
          <w:sz w:val="22"/>
          <w:szCs w:val="22"/>
        </w:rPr>
      </w:pPr>
      <w:r w:rsidRPr="00A9062B">
        <w:rPr>
          <w:rStyle w:val="FontStyle109"/>
          <w:bCs/>
          <w:iCs/>
          <w:sz w:val="22"/>
          <w:szCs w:val="22"/>
        </w:rPr>
        <w:tab/>
      </w:r>
      <w:proofErr w:type="gramStart"/>
      <w:r w:rsidR="00A5390E" w:rsidRPr="00A9062B">
        <w:rPr>
          <w:rStyle w:val="FontStyle109"/>
          <w:bCs/>
          <w:iCs/>
          <w:sz w:val="22"/>
          <w:szCs w:val="22"/>
        </w:rPr>
        <w:t>В соответствии со статьями 809 и 810 Гражданского кодекса Российской Федерации Эмитент обязан возвратить владельцам Биржевых облигаций номинальную стоимость Биржевых облигаций и выплатить купонный доход в размере и порядке, предусмотренных условиями Решения о выпуске ценных бумаг и Проспекта ценных бумаг.</w:t>
      </w:r>
      <w:proofErr w:type="gramEnd"/>
    </w:p>
    <w:p w:rsidR="00A5390E" w:rsidRPr="00A9062B" w:rsidRDefault="00E17213" w:rsidP="00A5390E">
      <w:pPr>
        <w:pStyle w:val="Style46"/>
        <w:tabs>
          <w:tab w:val="left" w:pos="418"/>
        </w:tabs>
        <w:spacing w:line="240" w:lineRule="auto"/>
        <w:rPr>
          <w:rStyle w:val="FontStyle109"/>
          <w:bCs/>
          <w:iCs/>
          <w:sz w:val="22"/>
          <w:szCs w:val="22"/>
        </w:rPr>
      </w:pPr>
      <w:r w:rsidRPr="00A9062B">
        <w:rPr>
          <w:rStyle w:val="FontStyle109"/>
          <w:bCs/>
          <w:iCs/>
          <w:sz w:val="22"/>
          <w:szCs w:val="22"/>
        </w:rPr>
        <w:tab/>
      </w:r>
      <w:proofErr w:type="gramStart"/>
      <w:r w:rsidR="00A5390E" w:rsidRPr="00A9062B">
        <w:rPr>
          <w:rStyle w:val="FontStyle109"/>
          <w:bCs/>
          <w:iCs/>
          <w:sz w:val="22"/>
          <w:szCs w:val="22"/>
        </w:rPr>
        <w:t>В случае дефолта или технического дефолта исполнение Эмитентом обязательств по выплате процентного (купонного) дохода за полный купонный период по Биржевым облигациям и номинальной стоимости Биржевых облигаций (за исключением уплаты процентов за несвоевременное исполнение обязательств по Биржевым облигациям в соответствии со статьями 395 и 811 Гражданского кодекса Российской Федерации) осуществляется в порядке, предусмотренном для выплаты сумм погашения номинальной стоимости Биржевых облигаций</w:t>
      </w:r>
      <w:proofErr w:type="gramEnd"/>
      <w:r w:rsidR="00A5390E" w:rsidRPr="00A9062B">
        <w:rPr>
          <w:rStyle w:val="FontStyle109"/>
          <w:bCs/>
          <w:iCs/>
          <w:sz w:val="22"/>
          <w:szCs w:val="22"/>
        </w:rPr>
        <w:t xml:space="preserve"> и процентного (купонного) дохода по ним в п.9.2 и 9.4</w:t>
      </w:r>
      <w:r w:rsidRPr="00A9062B">
        <w:rPr>
          <w:rStyle w:val="FontStyle109"/>
          <w:bCs/>
          <w:iCs/>
          <w:sz w:val="22"/>
          <w:szCs w:val="22"/>
        </w:rPr>
        <w:t xml:space="preserve"> </w:t>
      </w:r>
      <w:r w:rsidR="00A5390E" w:rsidRPr="00A9062B">
        <w:rPr>
          <w:rStyle w:val="FontStyle109"/>
          <w:bCs/>
          <w:iCs/>
          <w:sz w:val="22"/>
          <w:szCs w:val="22"/>
        </w:rPr>
        <w:t>Решения о выпуске ценных бумаг соответственно.</w:t>
      </w:r>
    </w:p>
    <w:p w:rsidR="00A5390E" w:rsidRPr="00A9062B" w:rsidRDefault="00E17213" w:rsidP="00A5390E">
      <w:pPr>
        <w:pStyle w:val="Style46"/>
        <w:tabs>
          <w:tab w:val="left" w:pos="418"/>
        </w:tabs>
        <w:spacing w:line="240" w:lineRule="auto"/>
        <w:rPr>
          <w:rStyle w:val="FontStyle109"/>
          <w:bCs/>
          <w:iCs/>
          <w:sz w:val="22"/>
          <w:szCs w:val="22"/>
        </w:rPr>
      </w:pPr>
      <w:r w:rsidRPr="00A9062B">
        <w:rPr>
          <w:rStyle w:val="FontStyle109"/>
          <w:bCs/>
          <w:iCs/>
          <w:sz w:val="22"/>
          <w:szCs w:val="22"/>
        </w:rPr>
        <w:tab/>
      </w:r>
      <w:r w:rsidR="00A5390E" w:rsidRPr="00A9062B">
        <w:rPr>
          <w:rStyle w:val="FontStyle109"/>
          <w:bCs/>
          <w:iCs/>
          <w:sz w:val="22"/>
          <w:szCs w:val="22"/>
        </w:rPr>
        <w:t>Порядок обращения с требованиями к эмитенту</w:t>
      </w:r>
    </w:p>
    <w:p w:rsidR="00A5390E" w:rsidRPr="00A9062B" w:rsidRDefault="00E17213" w:rsidP="00A5390E">
      <w:pPr>
        <w:pStyle w:val="Style46"/>
        <w:tabs>
          <w:tab w:val="left" w:pos="418"/>
        </w:tabs>
        <w:spacing w:line="240" w:lineRule="auto"/>
        <w:rPr>
          <w:rStyle w:val="FontStyle109"/>
          <w:bCs/>
          <w:iCs/>
          <w:sz w:val="22"/>
          <w:szCs w:val="22"/>
        </w:rPr>
      </w:pPr>
      <w:r w:rsidRPr="00A9062B">
        <w:rPr>
          <w:rStyle w:val="FontStyle109"/>
          <w:bCs/>
          <w:iCs/>
          <w:sz w:val="22"/>
          <w:szCs w:val="22"/>
        </w:rPr>
        <w:tab/>
      </w:r>
      <w:proofErr w:type="gramStart"/>
      <w:r w:rsidR="00A5390E" w:rsidRPr="00A9062B">
        <w:rPr>
          <w:rStyle w:val="FontStyle109"/>
          <w:bCs/>
          <w:iCs/>
          <w:sz w:val="22"/>
          <w:szCs w:val="22"/>
        </w:rPr>
        <w:t>В случае наступления дефолта или технического дефолта по выплате процентного (купонного) дохода по Биржевым облигациям и номинальной стоимости Биржевых облигаций владельцы Биржевых облигаций или уполномоченные ими лица вправе обратиться к Эмитенту с требованием выплатить проценты за несвоевременное погашение Биржевых облигаций и/или выплату доходов по ним (</w:t>
      </w:r>
      <w:proofErr w:type="spellStart"/>
      <w:r w:rsidR="00A5390E" w:rsidRPr="00A9062B">
        <w:rPr>
          <w:rStyle w:val="FontStyle109"/>
          <w:bCs/>
          <w:iCs/>
          <w:sz w:val="22"/>
          <w:szCs w:val="22"/>
        </w:rPr>
        <w:t>далее-Требование</w:t>
      </w:r>
      <w:proofErr w:type="spellEnd"/>
      <w:r w:rsidR="00A5390E" w:rsidRPr="00A9062B">
        <w:rPr>
          <w:rStyle w:val="FontStyle109"/>
          <w:bCs/>
          <w:iCs/>
          <w:sz w:val="22"/>
          <w:szCs w:val="22"/>
        </w:rPr>
        <w:t>) в соответствии со статьями 395 и 811 Гражданского кодекса Российской Федерации.</w:t>
      </w:r>
      <w:proofErr w:type="gramEnd"/>
    </w:p>
    <w:p w:rsidR="00A5390E" w:rsidRPr="00A9062B" w:rsidRDefault="00E17213" w:rsidP="00A5390E">
      <w:pPr>
        <w:pStyle w:val="Style46"/>
        <w:tabs>
          <w:tab w:val="left" w:pos="418"/>
        </w:tabs>
        <w:spacing w:line="240" w:lineRule="auto"/>
        <w:rPr>
          <w:rStyle w:val="FontStyle109"/>
          <w:bCs/>
          <w:iCs/>
          <w:sz w:val="22"/>
          <w:szCs w:val="22"/>
        </w:rPr>
      </w:pPr>
      <w:r w:rsidRPr="00A9062B">
        <w:rPr>
          <w:rStyle w:val="FontStyle109"/>
          <w:bCs/>
          <w:iCs/>
          <w:sz w:val="22"/>
          <w:szCs w:val="22"/>
        </w:rPr>
        <w:tab/>
      </w:r>
      <w:r w:rsidR="00A5390E" w:rsidRPr="00A9062B">
        <w:rPr>
          <w:rStyle w:val="FontStyle109"/>
          <w:bCs/>
          <w:iCs/>
          <w:sz w:val="22"/>
          <w:szCs w:val="22"/>
        </w:rPr>
        <w:t>Требование к Эмитенту должно быть предъявлено в письменной форме и подписано владельцем Биржевой облигации, уполномоченным им лицом, в том числе уполномоченным лицом номинального держателя Биржевых облигаций.</w:t>
      </w:r>
    </w:p>
    <w:p w:rsidR="00A5390E" w:rsidRPr="00A9062B" w:rsidRDefault="00E17213" w:rsidP="00A5390E">
      <w:pPr>
        <w:pStyle w:val="Style46"/>
        <w:tabs>
          <w:tab w:val="left" w:pos="418"/>
        </w:tabs>
        <w:spacing w:line="240" w:lineRule="auto"/>
        <w:rPr>
          <w:rStyle w:val="FontStyle109"/>
          <w:bCs/>
          <w:iCs/>
          <w:sz w:val="22"/>
          <w:szCs w:val="22"/>
        </w:rPr>
      </w:pPr>
      <w:r w:rsidRPr="00A9062B">
        <w:rPr>
          <w:rStyle w:val="FontStyle109"/>
          <w:bCs/>
          <w:iCs/>
          <w:sz w:val="22"/>
          <w:szCs w:val="22"/>
        </w:rPr>
        <w:tab/>
      </w:r>
      <w:r w:rsidR="00A5390E" w:rsidRPr="00A9062B">
        <w:rPr>
          <w:rStyle w:val="FontStyle109"/>
          <w:bCs/>
          <w:iCs/>
          <w:sz w:val="22"/>
          <w:szCs w:val="22"/>
        </w:rPr>
        <w:t>Требование направляется заказным письмом с уведомлением о вручении и описью вложения по почтовому адресу Эмитента или вручается под расписку уполномоченному лицу Эмитента.</w:t>
      </w:r>
    </w:p>
    <w:p w:rsidR="00A5390E" w:rsidRPr="00A9062B" w:rsidRDefault="00E17213" w:rsidP="00A5390E">
      <w:pPr>
        <w:pStyle w:val="Style46"/>
        <w:tabs>
          <w:tab w:val="left" w:pos="418"/>
        </w:tabs>
        <w:spacing w:line="240" w:lineRule="auto"/>
        <w:rPr>
          <w:rStyle w:val="FontStyle109"/>
          <w:bCs/>
          <w:iCs/>
          <w:sz w:val="22"/>
          <w:szCs w:val="22"/>
        </w:rPr>
      </w:pPr>
      <w:r w:rsidRPr="00A9062B">
        <w:rPr>
          <w:rStyle w:val="FontStyle109"/>
          <w:bCs/>
          <w:iCs/>
          <w:sz w:val="22"/>
          <w:szCs w:val="22"/>
        </w:rPr>
        <w:tab/>
      </w:r>
      <w:r w:rsidR="00A5390E" w:rsidRPr="00A9062B">
        <w:rPr>
          <w:rStyle w:val="FontStyle109"/>
          <w:bCs/>
          <w:iCs/>
          <w:sz w:val="22"/>
          <w:szCs w:val="22"/>
        </w:rPr>
        <w:t>Требование должно содержать:</w:t>
      </w:r>
    </w:p>
    <w:p w:rsidR="00A5390E" w:rsidRPr="00A9062B" w:rsidRDefault="00A5390E" w:rsidP="00A5390E">
      <w:pPr>
        <w:pStyle w:val="Style46"/>
        <w:tabs>
          <w:tab w:val="left" w:pos="418"/>
        </w:tabs>
        <w:spacing w:line="240" w:lineRule="auto"/>
        <w:rPr>
          <w:rStyle w:val="FontStyle109"/>
          <w:bCs/>
          <w:iCs/>
          <w:sz w:val="22"/>
          <w:szCs w:val="22"/>
        </w:rPr>
      </w:pPr>
      <w:r w:rsidRPr="00A9062B">
        <w:rPr>
          <w:rStyle w:val="FontStyle109"/>
          <w:bCs/>
          <w:iCs/>
          <w:sz w:val="22"/>
          <w:szCs w:val="22"/>
        </w:rPr>
        <w:t>-основание для предъявления Требования;</w:t>
      </w:r>
    </w:p>
    <w:p w:rsidR="00A5390E" w:rsidRPr="00A9062B" w:rsidRDefault="00A5390E" w:rsidP="00A5390E">
      <w:pPr>
        <w:pStyle w:val="Style46"/>
        <w:tabs>
          <w:tab w:val="left" w:pos="418"/>
        </w:tabs>
        <w:spacing w:line="240" w:lineRule="auto"/>
        <w:rPr>
          <w:rStyle w:val="FontStyle109"/>
          <w:bCs/>
          <w:iCs/>
          <w:sz w:val="22"/>
          <w:szCs w:val="22"/>
        </w:rPr>
      </w:pPr>
      <w:r w:rsidRPr="00A9062B">
        <w:rPr>
          <w:rStyle w:val="FontStyle109"/>
          <w:bCs/>
          <w:iCs/>
          <w:sz w:val="22"/>
          <w:szCs w:val="22"/>
        </w:rPr>
        <w:t>-полное наименование (Ф.И.О. для физического лица) владельца Облигаций;</w:t>
      </w:r>
    </w:p>
    <w:p w:rsidR="00A5390E" w:rsidRPr="00A9062B" w:rsidRDefault="00A5390E" w:rsidP="00A5390E">
      <w:pPr>
        <w:pStyle w:val="Style46"/>
        <w:tabs>
          <w:tab w:val="left" w:pos="418"/>
        </w:tabs>
        <w:spacing w:line="240" w:lineRule="auto"/>
        <w:rPr>
          <w:rStyle w:val="FontStyle109"/>
          <w:bCs/>
          <w:iCs/>
          <w:sz w:val="22"/>
          <w:szCs w:val="22"/>
        </w:rPr>
      </w:pPr>
      <w:r w:rsidRPr="00A9062B">
        <w:rPr>
          <w:rStyle w:val="FontStyle109"/>
          <w:bCs/>
          <w:iCs/>
          <w:sz w:val="22"/>
          <w:szCs w:val="22"/>
        </w:rPr>
        <w:t>-место нахождения (место жительства) и почтовый адрес владельца Облигаций;</w:t>
      </w:r>
    </w:p>
    <w:p w:rsidR="00A5390E" w:rsidRPr="00A9062B" w:rsidRDefault="00A5390E" w:rsidP="00A5390E">
      <w:pPr>
        <w:pStyle w:val="Style46"/>
        <w:tabs>
          <w:tab w:val="left" w:pos="418"/>
        </w:tabs>
        <w:spacing w:line="240" w:lineRule="auto"/>
        <w:rPr>
          <w:rStyle w:val="FontStyle109"/>
          <w:bCs/>
          <w:iCs/>
          <w:sz w:val="22"/>
          <w:szCs w:val="22"/>
        </w:rPr>
      </w:pPr>
      <w:r w:rsidRPr="00A9062B">
        <w:rPr>
          <w:rStyle w:val="FontStyle109"/>
          <w:bCs/>
          <w:iCs/>
          <w:sz w:val="22"/>
          <w:szCs w:val="22"/>
        </w:rPr>
        <w:t>-полное наименование (Ф.И.О. для физического лица) уполномоченного представителя владельца Облигаций (при наличии);</w:t>
      </w:r>
    </w:p>
    <w:p w:rsidR="00A5390E" w:rsidRPr="00A9062B" w:rsidRDefault="00A5390E" w:rsidP="00A5390E">
      <w:pPr>
        <w:pStyle w:val="Style46"/>
        <w:tabs>
          <w:tab w:val="left" w:pos="418"/>
        </w:tabs>
        <w:spacing w:line="240" w:lineRule="auto"/>
        <w:rPr>
          <w:rStyle w:val="FontStyle109"/>
          <w:bCs/>
          <w:iCs/>
          <w:sz w:val="22"/>
          <w:szCs w:val="22"/>
        </w:rPr>
      </w:pPr>
      <w:r w:rsidRPr="00A9062B">
        <w:rPr>
          <w:rStyle w:val="FontStyle109"/>
          <w:bCs/>
          <w:iCs/>
          <w:sz w:val="22"/>
          <w:szCs w:val="22"/>
        </w:rPr>
        <w:t>-место нахождения (место жительства) и почтовый адрес уполномоченного представителя владельца Облигаций (при наличии);</w:t>
      </w:r>
    </w:p>
    <w:p w:rsidR="00A5390E" w:rsidRPr="00A9062B" w:rsidRDefault="00A5390E" w:rsidP="00A5390E">
      <w:pPr>
        <w:pStyle w:val="Style46"/>
        <w:tabs>
          <w:tab w:val="left" w:pos="418"/>
        </w:tabs>
        <w:spacing w:line="240" w:lineRule="auto"/>
        <w:rPr>
          <w:rStyle w:val="FontStyle109"/>
          <w:bCs/>
          <w:iCs/>
          <w:sz w:val="22"/>
          <w:szCs w:val="22"/>
        </w:rPr>
      </w:pPr>
      <w:r w:rsidRPr="00A9062B">
        <w:rPr>
          <w:rStyle w:val="FontStyle109"/>
          <w:bCs/>
          <w:iCs/>
          <w:sz w:val="22"/>
          <w:szCs w:val="22"/>
        </w:rPr>
        <w:lastRenderedPageBreak/>
        <w:t>-размер, подлежащий выплате (руб.);</w:t>
      </w:r>
    </w:p>
    <w:p w:rsidR="00A5390E" w:rsidRPr="00A9062B" w:rsidRDefault="00A5390E" w:rsidP="00A5390E">
      <w:pPr>
        <w:pStyle w:val="Style46"/>
        <w:tabs>
          <w:tab w:val="left" w:pos="418"/>
        </w:tabs>
        <w:spacing w:line="240" w:lineRule="auto"/>
        <w:rPr>
          <w:rStyle w:val="FontStyle109"/>
          <w:bCs/>
          <w:iCs/>
          <w:sz w:val="22"/>
          <w:szCs w:val="22"/>
        </w:rPr>
      </w:pPr>
      <w:r w:rsidRPr="00A9062B">
        <w:rPr>
          <w:rStyle w:val="FontStyle109"/>
          <w:bCs/>
          <w:iCs/>
          <w:sz w:val="22"/>
          <w:szCs w:val="22"/>
        </w:rPr>
        <w:t>-реквизиты банковского счета лица, уполномоченного получать суммы выплат по Облигациям, а именно:</w:t>
      </w:r>
    </w:p>
    <w:p w:rsidR="00A5390E" w:rsidRPr="00A9062B" w:rsidRDefault="00A5390E" w:rsidP="00A5390E">
      <w:pPr>
        <w:pStyle w:val="Style46"/>
        <w:tabs>
          <w:tab w:val="left" w:pos="418"/>
        </w:tabs>
        <w:spacing w:line="240" w:lineRule="auto"/>
        <w:rPr>
          <w:rStyle w:val="FontStyle109"/>
          <w:bCs/>
          <w:iCs/>
          <w:sz w:val="22"/>
          <w:szCs w:val="22"/>
        </w:rPr>
      </w:pPr>
      <w:r w:rsidRPr="00A9062B">
        <w:rPr>
          <w:rStyle w:val="FontStyle109"/>
          <w:bCs/>
          <w:iCs/>
          <w:sz w:val="22"/>
          <w:szCs w:val="22"/>
        </w:rPr>
        <w:t>- номер счета;</w:t>
      </w:r>
    </w:p>
    <w:p w:rsidR="00A5390E" w:rsidRPr="00A9062B" w:rsidRDefault="00A5390E" w:rsidP="00A5390E">
      <w:pPr>
        <w:pStyle w:val="Style46"/>
        <w:tabs>
          <w:tab w:val="left" w:pos="418"/>
        </w:tabs>
        <w:spacing w:line="240" w:lineRule="auto"/>
        <w:rPr>
          <w:rStyle w:val="FontStyle109"/>
          <w:bCs/>
          <w:iCs/>
          <w:sz w:val="22"/>
          <w:szCs w:val="22"/>
        </w:rPr>
      </w:pPr>
      <w:r w:rsidRPr="00A9062B">
        <w:rPr>
          <w:rStyle w:val="FontStyle109"/>
          <w:bCs/>
          <w:iCs/>
          <w:sz w:val="22"/>
          <w:szCs w:val="22"/>
        </w:rPr>
        <w:t>- наименование банка и место нахождения, в котором открыт счет;</w:t>
      </w:r>
    </w:p>
    <w:p w:rsidR="00A5390E" w:rsidRPr="00A9062B" w:rsidRDefault="00A5390E" w:rsidP="00A5390E">
      <w:pPr>
        <w:pStyle w:val="Style46"/>
        <w:tabs>
          <w:tab w:val="left" w:pos="418"/>
        </w:tabs>
        <w:spacing w:line="240" w:lineRule="auto"/>
        <w:rPr>
          <w:rStyle w:val="FontStyle109"/>
          <w:bCs/>
          <w:iCs/>
          <w:sz w:val="22"/>
          <w:szCs w:val="22"/>
        </w:rPr>
      </w:pPr>
      <w:r w:rsidRPr="00A9062B">
        <w:rPr>
          <w:rStyle w:val="FontStyle109"/>
          <w:bCs/>
          <w:iCs/>
          <w:sz w:val="22"/>
          <w:szCs w:val="22"/>
        </w:rPr>
        <w:t>- корреспондентский счет банка, в котором открыт счет;</w:t>
      </w:r>
    </w:p>
    <w:p w:rsidR="00A5390E" w:rsidRPr="00A9062B" w:rsidRDefault="00A5390E" w:rsidP="00A5390E">
      <w:pPr>
        <w:pStyle w:val="Style46"/>
        <w:tabs>
          <w:tab w:val="left" w:pos="418"/>
        </w:tabs>
        <w:spacing w:line="240" w:lineRule="auto"/>
        <w:rPr>
          <w:rStyle w:val="FontStyle109"/>
          <w:bCs/>
          <w:iCs/>
          <w:sz w:val="22"/>
          <w:szCs w:val="22"/>
        </w:rPr>
      </w:pPr>
      <w:r w:rsidRPr="00A9062B">
        <w:rPr>
          <w:rStyle w:val="FontStyle109"/>
          <w:bCs/>
          <w:iCs/>
          <w:sz w:val="22"/>
          <w:szCs w:val="22"/>
        </w:rPr>
        <w:t>- банковский идентификационный код банка, в котором открыт счет;</w:t>
      </w:r>
    </w:p>
    <w:p w:rsidR="00A5390E" w:rsidRPr="00A9062B" w:rsidRDefault="00A5390E" w:rsidP="00A5390E">
      <w:pPr>
        <w:pStyle w:val="Style46"/>
        <w:tabs>
          <w:tab w:val="left" w:pos="418"/>
        </w:tabs>
        <w:spacing w:line="240" w:lineRule="auto"/>
        <w:rPr>
          <w:rStyle w:val="FontStyle109"/>
          <w:bCs/>
          <w:iCs/>
          <w:sz w:val="22"/>
          <w:szCs w:val="22"/>
        </w:rPr>
      </w:pPr>
      <w:r w:rsidRPr="00A9062B">
        <w:rPr>
          <w:rStyle w:val="FontStyle109"/>
          <w:bCs/>
          <w:iCs/>
          <w:sz w:val="22"/>
          <w:szCs w:val="22"/>
        </w:rPr>
        <w:t>-дату подписания Требования, печать (при наличии) и подпись владельца Облигаций (уполномоченного представителя владельца Облигаций).</w:t>
      </w:r>
    </w:p>
    <w:p w:rsidR="00A5390E" w:rsidRPr="00A9062B" w:rsidRDefault="00E17213" w:rsidP="00A5390E">
      <w:pPr>
        <w:pStyle w:val="Style46"/>
        <w:tabs>
          <w:tab w:val="left" w:pos="418"/>
        </w:tabs>
        <w:spacing w:line="240" w:lineRule="auto"/>
        <w:rPr>
          <w:rStyle w:val="FontStyle109"/>
          <w:bCs/>
          <w:iCs/>
          <w:sz w:val="22"/>
          <w:szCs w:val="22"/>
        </w:rPr>
      </w:pPr>
      <w:r w:rsidRPr="00A9062B">
        <w:rPr>
          <w:rStyle w:val="FontStyle109"/>
          <w:bCs/>
          <w:iCs/>
          <w:sz w:val="22"/>
          <w:szCs w:val="22"/>
        </w:rPr>
        <w:tab/>
      </w:r>
      <w:r w:rsidR="00A5390E" w:rsidRPr="00A9062B">
        <w:rPr>
          <w:rStyle w:val="FontStyle109"/>
          <w:bCs/>
          <w:iCs/>
          <w:sz w:val="22"/>
          <w:szCs w:val="22"/>
        </w:rPr>
        <w:t>Требование, содержащее положение о выплате наличных денег, не удовлетворяется.</w:t>
      </w:r>
    </w:p>
    <w:p w:rsidR="00A5390E" w:rsidRPr="00A9062B" w:rsidRDefault="00E17213" w:rsidP="00A5390E">
      <w:pPr>
        <w:pStyle w:val="Style46"/>
        <w:tabs>
          <w:tab w:val="left" w:pos="418"/>
        </w:tabs>
        <w:spacing w:line="240" w:lineRule="auto"/>
        <w:rPr>
          <w:rStyle w:val="FontStyle109"/>
          <w:bCs/>
          <w:iCs/>
          <w:sz w:val="22"/>
          <w:szCs w:val="22"/>
        </w:rPr>
      </w:pPr>
      <w:r w:rsidRPr="00A9062B">
        <w:rPr>
          <w:rStyle w:val="FontStyle109"/>
          <w:bCs/>
          <w:iCs/>
          <w:sz w:val="22"/>
          <w:szCs w:val="22"/>
        </w:rPr>
        <w:tab/>
      </w:r>
      <w:r w:rsidR="00A5390E" w:rsidRPr="00A9062B">
        <w:rPr>
          <w:rStyle w:val="FontStyle109"/>
          <w:bCs/>
          <w:iCs/>
          <w:sz w:val="22"/>
          <w:szCs w:val="22"/>
        </w:rPr>
        <w:t>К Требованию должны прилагаться:</w:t>
      </w:r>
    </w:p>
    <w:p w:rsidR="00A5390E" w:rsidRPr="00A9062B" w:rsidRDefault="00A5390E" w:rsidP="00A5390E">
      <w:pPr>
        <w:pStyle w:val="Style46"/>
        <w:tabs>
          <w:tab w:val="left" w:pos="418"/>
        </w:tabs>
        <w:spacing w:line="240" w:lineRule="auto"/>
        <w:rPr>
          <w:rStyle w:val="FontStyle109"/>
          <w:bCs/>
          <w:iCs/>
          <w:sz w:val="22"/>
          <w:szCs w:val="22"/>
        </w:rPr>
      </w:pPr>
      <w:r w:rsidRPr="00A9062B">
        <w:rPr>
          <w:rStyle w:val="FontStyle109"/>
          <w:bCs/>
          <w:iCs/>
          <w:sz w:val="22"/>
          <w:szCs w:val="22"/>
        </w:rPr>
        <w:t>- документы, удостоверяющие право собственности владельца на Облигации (копия выписки по счету депо владельца Облигаций в НРД или Депозитарии, заверенная депозитарием, осуществляющим учет прав на Облигации);</w:t>
      </w:r>
    </w:p>
    <w:p w:rsidR="00A5390E" w:rsidRPr="00A9062B" w:rsidRDefault="00A5390E" w:rsidP="00A5390E">
      <w:pPr>
        <w:pStyle w:val="Style46"/>
        <w:tabs>
          <w:tab w:val="left" w:pos="418"/>
        </w:tabs>
        <w:spacing w:line="240" w:lineRule="auto"/>
        <w:rPr>
          <w:rStyle w:val="FontStyle109"/>
          <w:bCs/>
          <w:iCs/>
          <w:sz w:val="22"/>
          <w:szCs w:val="22"/>
        </w:rPr>
      </w:pPr>
      <w:r w:rsidRPr="00A9062B">
        <w:rPr>
          <w:rStyle w:val="FontStyle109"/>
          <w:bCs/>
          <w:iCs/>
          <w:sz w:val="22"/>
          <w:szCs w:val="22"/>
        </w:rPr>
        <w:t>- документы, подтверждающих полномочия лиц, подписавших Требование от имени владельца Облигаций (в случае предъявления Требования представителем владельца Облигаций).</w:t>
      </w:r>
    </w:p>
    <w:p w:rsidR="00A5390E" w:rsidRPr="00A9062B" w:rsidRDefault="00E17213" w:rsidP="00A5390E">
      <w:pPr>
        <w:pStyle w:val="Style46"/>
        <w:tabs>
          <w:tab w:val="left" w:pos="418"/>
        </w:tabs>
        <w:spacing w:line="240" w:lineRule="auto"/>
        <w:rPr>
          <w:rStyle w:val="FontStyle109"/>
          <w:bCs/>
          <w:iCs/>
          <w:sz w:val="22"/>
          <w:szCs w:val="22"/>
        </w:rPr>
      </w:pPr>
      <w:r w:rsidRPr="00A9062B">
        <w:rPr>
          <w:rStyle w:val="FontStyle109"/>
          <w:bCs/>
          <w:iCs/>
          <w:sz w:val="22"/>
          <w:szCs w:val="22"/>
        </w:rPr>
        <w:tab/>
      </w:r>
      <w:r w:rsidR="00A5390E" w:rsidRPr="00A9062B">
        <w:rPr>
          <w:rStyle w:val="FontStyle109"/>
          <w:bCs/>
          <w:iCs/>
          <w:sz w:val="22"/>
          <w:szCs w:val="22"/>
        </w:rPr>
        <w:t xml:space="preserve">Эмитент в течение 5 (Пяти) дней </w:t>
      </w:r>
      <w:proofErr w:type="gramStart"/>
      <w:r w:rsidR="00A5390E" w:rsidRPr="00A9062B">
        <w:rPr>
          <w:rStyle w:val="FontStyle109"/>
          <w:bCs/>
          <w:iCs/>
          <w:sz w:val="22"/>
          <w:szCs w:val="22"/>
        </w:rPr>
        <w:t>с даты получения</w:t>
      </w:r>
      <w:proofErr w:type="gramEnd"/>
      <w:r w:rsidR="00A5390E" w:rsidRPr="00A9062B">
        <w:rPr>
          <w:rStyle w:val="FontStyle109"/>
          <w:bCs/>
          <w:iCs/>
          <w:sz w:val="22"/>
          <w:szCs w:val="22"/>
        </w:rPr>
        <w:t xml:space="preserve"> Требования владельцев Биржевых облигаций о выплате процентов за несвоевременную выплату процентного (купонного) дохода по Биржевым облигациям рассматривает такое Требование и в течение 3 (Трех) рабочих дней с даты акцепта Требования перечисляет причитающиеся суммы в адрес владельцев Биржевых облигаций, предъявивших Требование.</w:t>
      </w:r>
    </w:p>
    <w:p w:rsidR="00A5390E" w:rsidRPr="00A9062B" w:rsidRDefault="00E17213" w:rsidP="00A5390E">
      <w:pPr>
        <w:pStyle w:val="Style46"/>
        <w:tabs>
          <w:tab w:val="left" w:pos="418"/>
        </w:tabs>
        <w:spacing w:line="240" w:lineRule="auto"/>
        <w:rPr>
          <w:rStyle w:val="FontStyle109"/>
          <w:bCs/>
          <w:iCs/>
          <w:sz w:val="22"/>
          <w:szCs w:val="22"/>
        </w:rPr>
      </w:pPr>
      <w:r w:rsidRPr="00A9062B">
        <w:rPr>
          <w:rStyle w:val="FontStyle109"/>
          <w:bCs/>
          <w:iCs/>
          <w:sz w:val="22"/>
          <w:szCs w:val="22"/>
        </w:rPr>
        <w:tab/>
      </w:r>
      <w:proofErr w:type="gramStart"/>
      <w:r w:rsidR="00A5390E" w:rsidRPr="00A9062B">
        <w:rPr>
          <w:rStyle w:val="FontStyle109"/>
          <w:bCs/>
          <w:iCs/>
          <w:sz w:val="22"/>
          <w:szCs w:val="22"/>
        </w:rPr>
        <w:t>Эмитент в течение 5 (Пяти) дней с даты получения Требования владельцев Биржевых облигаций о выплате процентов за несвоевременное погашение Биржевых Облигаций рассматривает такое Требование и перечисляет причитающиеся суммы в адрес владельцев Биржевых облигаций, предъявивших Требование, не позднее 30 (Тридцати) дней с даты, в которую обязательство по выплате суммы основного долга должно было быть исполнено.</w:t>
      </w:r>
      <w:proofErr w:type="gramEnd"/>
    </w:p>
    <w:p w:rsidR="00A5390E" w:rsidRPr="00A9062B" w:rsidRDefault="00E17213" w:rsidP="00A5390E">
      <w:pPr>
        <w:pStyle w:val="Style46"/>
        <w:tabs>
          <w:tab w:val="left" w:pos="418"/>
        </w:tabs>
        <w:spacing w:line="240" w:lineRule="auto"/>
        <w:rPr>
          <w:rStyle w:val="FontStyle109"/>
          <w:bCs/>
          <w:iCs/>
          <w:sz w:val="22"/>
          <w:szCs w:val="22"/>
        </w:rPr>
      </w:pPr>
      <w:r w:rsidRPr="00A9062B">
        <w:rPr>
          <w:rStyle w:val="FontStyle109"/>
          <w:bCs/>
          <w:iCs/>
          <w:sz w:val="22"/>
          <w:szCs w:val="22"/>
        </w:rPr>
        <w:tab/>
      </w:r>
      <w:proofErr w:type="gramStart"/>
      <w:r w:rsidR="00A5390E" w:rsidRPr="00A9062B">
        <w:rPr>
          <w:rStyle w:val="FontStyle109"/>
          <w:bCs/>
          <w:iCs/>
          <w:sz w:val="22"/>
          <w:szCs w:val="22"/>
        </w:rPr>
        <w:t>В случае, если уполномоченное лицо Эмитента отказалось получить под роспись Требование или заказное письмо с Требованием, либо Требование, направленное по почтовому адресу Эмитента, не вручена в связи с отсутствием Эмитента по указанному адресу, либо отказа Эмитента удовлетворить Требование, владельцы Биржевых облигаций, уполномоченные ими лица, вправе обратиться в суд или арбитражный суд с иском к Эмитенту взыскании соответствующих сумм.</w:t>
      </w:r>
      <w:proofErr w:type="gramEnd"/>
    </w:p>
    <w:p w:rsidR="00A5390E" w:rsidRPr="00A9062B" w:rsidRDefault="00E17213" w:rsidP="00A5390E">
      <w:pPr>
        <w:pStyle w:val="Style46"/>
        <w:tabs>
          <w:tab w:val="left" w:pos="418"/>
        </w:tabs>
        <w:spacing w:line="240" w:lineRule="auto"/>
        <w:rPr>
          <w:rStyle w:val="FontStyle109"/>
          <w:bCs/>
          <w:iCs/>
          <w:sz w:val="22"/>
          <w:szCs w:val="22"/>
        </w:rPr>
      </w:pPr>
      <w:r w:rsidRPr="00A9062B">
        <w:rPr>
          <w:rStyle w:val="FontStyle109"/>
          <w:bCs/>
          <w:iCs/>
          <w:sz w:val="22"/>
          <w:szCs w:val="22"/>
        </w:rPr>
        <w:tab/>
      </w:r>
      <w:proofErr w:type="gramStart"/>
      <w:r w:rsidR="00A5390E" w:rsidRPr="00A9062B">
        <w:rPr>
          <w:rStyle w:val="FontStyle109"/>
          <w:bCs/>
          <w:iCs/>
          <w:sz w:val="22"/>
          <w:szCs w:val="22"/>
        </w:rPr>
        <w:t xml:space="preserve">В случае </w:t>
      </w:r>
      <w:proofErr w:type="spellStart"/>
      <w:r w:rsidR="00A5390E" w:rsidRPr="00A9062B">
        <w:rPr>
          <w:rStyle w:val="FontStyle109"/>
          <w:bCs/>
          <w:iCs/>
          <w:sz w:val="22"/>
          <w:szCs w:val="22"/>
        </w:rPr>
        <w:t>неперечисления</w:t>
      </w:r>
      <w:proofErr w:type="spellEnd"/>
      <w:r w:rsidR="00A5390E" w:rsidRPr="00A9062B">
        <w:rPr>
          <w:rStyle w:val="FontStyle109"/>
          <w:bCs/>
          <w:iCs/>
          <w:sz w:val="22"/>
          <w:szCs w:val="22"/>
        </w:rPr>
        <w:t xml:space="preserve"> или перечисления не в полном объеме Эмитентом причитающихся владельцам Биржевых облигаций сумм по выплате процентного (купонного) дохода и номинальной стоимости Биржевых облигаций, а также процентов за несвоевременное выплату процентного (купонного) дохода и номинальной стоимости Биржевых облигаций в соответствии со ст. 395 и 811 Гражданского кодекса Российской Федерации, владельцы Биржевых облигаций или уполномоченные ими лица вправе обратиться в</w:t>
      </w:r>
      <w:proofErr w:type="gramEnd"/>
      <w:r w:rsidR="00A5390E" w:rsidRPr="00A9062B">
        <w:rPr>
          <w:rStyle w:val="FontStyle109"/>
          <w:bCs/>
          <w:iCs/>
          <w:sz w:val="22"/>
          <w:szCs w:val="22"/>
        </w:rPr>
        <w:t xml:space="preserve"> суд или арбитражный суд с иском к Эмитенту о взыскании соответствующих сумм.</w:t>
      </w:r>
    </w:p>
    <w:p w:rsidR="00A5390E" w:rsidRPr="00A9062B" w:rsidRDefault="00E17213" w:rsidP="00A5390E">
      <w:pPr>
        <w:pStyle w:val="Style46"/>
        <w:tabs>
          <w:tab w:val="left" w:pos="418"/>
        </w:tabs>
        <w:spacing w:line="240" w:lineRule="auto"/>
        <w:rPr>
          <w:rStyle w:val="FontStyle109"/>
          <w:bCs/>
          <w:iCs/>
          <w:sz w:val="22"/>
          <w:szCs w:val="22"/>
        </w:rPr>
      </w:pPr>
      <w:r w:rsidRPr="00A9062B">
        <w:rPr>
          <w:rStyle w:val="FontStyle109"/>
          <w:bCs/>
          <w:iCs/>
          <w:sz w:val="22"/>
          <w:szCs w:val="22"/>
        </w:rPr>
        <w:tab/>
      </w:r>
      <w:r w:rsidR="00A5390E" w:rsidRPr="00A9062B">
        <w:rPr>
          <w:rStyle w:val="FontStyle109"/>
          <w:bCs/>
          <w:iCs/>
          <w:sz w:val="22"/>
          <w:szCs w:val="22"/>
        </w:rPr>
        <w:t>Порядок обращения с иском в суд или арбитражный суд (подведомственность и срок исковой давности):</w:t>
      </w:r>
    </w:p>
    <w:p w:rsidR="00A5390E" w:rsidRPr="00A9062B" w:rsidRDefault="00E17213" w:rsidP="00A5390E">
      <w:pPr>
        <w:pStyle w:val="Style46"/>
        <w:tabs>
          <w:tab w:val="left" w:pos="418"/>
        </w:tabs>
        <w:spacing w:line="240" w:lineRule="auto"/>
        <w:rPr>
          <w:rStyle w:val="FontStyle109"/>
          <w:bCs/>
          <w:iCs/>
          <w:sz w:val="22"/>
          <w:szCs w:val="22"/>
        </w:rPr>
      </w:pPr>
      <w:r w:rsidRPr="00A9062B">
        <w:rPr>
          <w:rStyle w:val="FontStyle109"/>
          <w:bCs/>
          <w:iCs/>
          <w:sz w:val="22"/>
          <w:szCs w:val="22"/>
        </w:rPr>
        <w:tab/>
      </w:r>
      <w:r w:rsidR="00A5390E" w:rsidRPr="00A9062B">
        <w:rPr>
          <w:rStyle w:val="FontStyle109"/>
          <w:bCs/>
          <w:iCs/>
          <w:sz w:val="22"/>
          <w:szCs w:val="22"/>
        </w:rPr>
        <w:t xml:space="preserve">Общий срок исковой давности согласно статье 196 Гражданского кодекса Российской Федерации устанавливается в три года. В </w:t>
      </w:r>
      <w:proofErr w:type="gramStart"/>
      <w:r w:rsidR="00A5390E" w:rsidRPr="00A9062B">
        <w:rPr>
          <w:rStyle w:val="FontStyle109"/>
          <w:bCs/>
          <w:iCs/>
          <w:sz w:val="22"/>
          <w:szCs w:val="22"/>
        </w:rPr>
        <w:t>соответствии</w:t>
      </w:r>
      <w:proofErr w:type="gramEnd"/>
      <w:r w:rsidR="00A5390E" w:rsidRPr="00A9062B">
        <w:rPr>
          <w:rStyle w:val="FontStyle109"/>
          <w:bCs/>
          <w:iCs/>
          <w:sz w:val="22"/>
          <w:szCs w:val="22"/>
        </w:rPr>
        <w:t xml:space="preserve">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rsidR="00A5390E" w:rsidRPr="00A9062B" w:rsidRDefault="00E17213" w:rsidP="00A5390E">
      <w:pPr>
        <w:pStyle w:val="Style46"/>
        <w:tabs>
          <w:tab w:val="left" w:pos="418"/>
        </w:tabs>
        <w:spacing w:line="240" w:lineRule="auto"/>
        <w:rPr>
          <w:rStyle w:val="FontStyle109"/>
          <w:bCs/>
          <w:iCs/>
          <w:sz w:val="22"/>
          <w:szCs w:val="22"/>
        </w:rPr>
      </w:pPr>
      <w:r w:rsidRPr="00A9062B">
        <w:rPr>
          <w:rStyle w:val="FontStyle109"/>
          <w:bCs/>
          <w:iCs/>
          <w:sz w:val="22"/>
          <w:szCs w:val="22"/>
        </w:rPr>
        <w:tab/>
      </w:r>
      <w:r w:rsidR="00A5390E" w:rsidRPr="00A9062B">
        <w:rPr>
          <w:rStyle w:val="FontStyle109"/>
          <w:bCs/>
          <w:iCs/>
          <w:sz w:val="22"/>
          <w:szCs w:val="22"/>
        </w:rPr>
        <w:t xml:space="preserve">Подведомственность гражданских дел судам установлена статьей 22 Гражданского процессуального кодекса Российской Федерации. В соответствии с указанной статьей суды общей юрисдикции рассматривают и разрешают исковые дела с участием граждан, организаций, органов государственной власти, органов местного </w:t>
      </w:r>
      <w:proofErr w:type="gramStart"/>
      <w:r w:rsidR="00A5390E" w:rsidRPr="00A9062B">
        <w:rPr>
          <w:rStyle w:val="FontStyle109"/>
          <w:bCs/>
          <w:iCs/>
          <w:sz w:val="22"/>
          <w:szCs w:val="22"/>
        </w:rPr>
        <w:t>самоуправления</w:t>
      </w:r>
      <w:proofErr w:type="gramEnd"/>
      <w:r w:rsidR="00A5390E" w:rsidRPr="00A9062B">
        <w:rPr>
          <w:rStyle w:val="FontStyle109"/>
          <w:bCs/>
          <w:iCs/>
          <w:sz w:val="22"/>
          <w:szCs w:val="22"/>
        </w:rPr>
        <w:t xml:space="preserve">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A5390E" w:rsidRPr="00A9062B" w:rsidRDefault="00E17213" w:rsidP="00A5390E">
      <w:pPr>
        <w:pStyle w:val="Style46"/>
        <w:tabs>
          <w:tab w:val="left" w:pos="418"/>
        </w:tabs>
        <w:spacing w:line="240" w:lineRule="auto"/>
        <w:rPr>
          <w:rStyle w:val="FontStyle109"/>
          <w:bCs/>
          <w:iCs/>
          <w:sz w:val="22"/>
          <w:szCs w:val="22"/>
        </w:rPr>
      </w:pPr>
      <w:r w:rsidRPr="00A9062B">
        <w:rPr>
          <w:rStyle w:val="FontStyle109"/>
          <w:bCs/>
          <w:iCs/>
          <w:sz w:val="22"/>
          <w:szCs w:val="22"/>
        </w:rPr>
        <w:tab/>
      </w:r>
      <w:r w:rsidR="00A5390E" w:rsidRPr="00A9062B">
        <w:rPr>
          <w:rStyle w:val="FontStyle109"/>
          <w:bCs/>
          <w:iCs/>
          <w:sz w:val="22"/>
          <w:szCs w:val="22"/>
        </w:rPr>
        <w:t xml:space="preserve">Подведомственность дел арбитражному суду установлена статьей 27 Арбитражного процессуального кодекса Российской Федерации (далее - АПК РФ). В </w:t>
      </w:r>
      <w:proofErr w:type="gramStart"/>
      <w:r w:rsidR="00A5390E" w:rsidRPr="00A9062B">
        <w:rPr>
          <w:rStyle w:val="FontStyle109"/>
          <w:bCs/>
          <w:iCs/>
          <w:sz w:val="22"/>
          <w:szCs w:val="22"/>
        </w:rPr>
        <w:t>соответствии</w:t>
      </w:r>
      <w:proofErr w:type="gramEnd"/>
      <w:r w:rsidR="00A5390E" w:rsidRPr="00A9062B">
        <w:rPr>
          <w:rStyle w:val="FontStyle109"/>
          <w:bCs/>
          <w:iCs/>
          <w:sz w:val="22"/>
          <w:szCs w:val="22"/>
        </w:rPr>
        <w:t xml:space="preserve"> с указанной статьей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 </w:t>
      </w:r>
      <w:proofErr w:type="gramStart"/>
      <w:r w:rsidR="00A5390E" w:rsidRPr="00A9062B">
        <w:rPr>
          <w:rStyle w:val="FontStyle109"/>
          <w:bCs/>
          <w:iCs/>
          <w:sz w:val="22"/>
          <w:szCs w:val="22"/>
        </w:rPr>
        <w:t xml:space="preserve">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АПК РФ и иными федеральными законами, с участием Российской Федерации, </w:t>
      </w:r>
      <w:r w:rsidR="00A5390E" w:rsidRPr="00A9062B">
        <w:rPr>
          <w:rStyle w:val="FontStyle109"/>
          <w:bCs/>
          <w:iCs/>
          <w:sz w:val="22"/>
          <w:szCs w:val="22"/>
        </w:rPr>
        <w:lastRenderedPageBreak/>
        <w:t>субъектов Российской Федерации, муниципальных образований, государственных органов, органов местного самоуправления</w:t>
      </w:r>
      <w:proofErr w:type="gramEnd"/>
      <w:r w:rsidR="00A5390E" w:rsidRPr="00A9062B">
        <w:rPr>
          <w:rStyle w:val="FontStyle109"/>
          <w:bCs/>
          <w:iCs/>
          <w:sz w:val="22"/>
          <w:szCs w:val="22"/>
        </w:rPr>
        <w:t>,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rsidR="00A5390E" w:rsidRPr="00A9062B" w:rsidRDefault="00E17213" w:rsidP="00A5390E">
      <w:pPr>
        <w:pStyle w:val="Style46"/>
        <w:tabs>
          <w:tab w:val="left" w:pos="418"/>
        </w:tabs>
        <w:spacing w:line="240" w:lineRule="auto"/>
        <w:rPr>
          <w:rStyle w:val="FontStyle109"/>
          <w:bCs/>
          <w:iCs/>
          <w:sz w:val="22"/>
          <w:szCs w:val="22"/>
        </w:rPr>
      </w:pPr>
      <w:r w:rsidRPr="00A9062B">
        <w:rPr>
          <w:rStyle w:val="FontStyle109"/>
          <w:bCs/>
          <w:iCs/>
          <w:sz w:val="22"/>
          <w:szCs w:val="22"/>
        </w:rPr>
        <w:tab/>
      </w:r>
      <w:r w:rsidR="00A5390E" w:rsidRPr="00A9062B">
        <w:rPr>
          <w:rStyle w:val="FontStyle109"/>
          <w:bCs/>
          <w:iCs/>
          <w:sz w:val="22"/>
          <w:szCs w:val="22"/>
        </w:rPr>
        <w:t>Порядок раскрытия информации о неисполнении или ненадлежащем исполнении обязательств по облигациям:</w:t>
      </w:r>
    </w:p>
    <w:p w:rsidR="00A5390E" w:rsidRPr="00A9062B" w:rsidRDefault="00E17213" w:rsidP="00A5390E">
      <w:pPr>
        <w:pStyle w:val="Style46"/>
        <w:tabs>
          <w:tab w:val="left" w:pos="418"/>
        </w:tabs>
        <w:spacing w:line="240" w:lineRule="auto"/>
        <w:rPr>
          <w:rStyle w:val="FontStyle109"/>
          <w:bCs/>
          <w:iCs/>
          <w:sz w:val="22"/>
          <w:szCs w:val="22"/>
        </w:rPr>
      </w:pPr>
      <w:r w:rsidRPr="00A9062B">
        <w:rPr>
          <w:rStyle w:val="FontStyle109"/>
          <w:bCs/>
          <w:iCs/>
          <w:sz w:val="22"/>
          <w:szCs w:val="22"/>
        </w:rPr>
        <w:tab/>
      </w:r>
      <w:proofErr w:type="gramStart"/>
      <w:r w:rsidR="00A5390E" w:rsidRPr="00A9062B">
        <w:rPr>
          <w:rStyle w:val="FontStyle109"/>
          <w:bCs/>
          <w:iCs/>
          <w:sz w:val="22"/>
          <w:szCs w:val="22"/>
        </w:rPr>
        <w:t>В случае неисполнения или ненадлежащего исполнения Эмитентом обязательств по выплате номинальной стоимости Биржевых облигаций при погашении/досрочном погашении номинальной стоимости Биржевых облигаций и/или купонных доходов по Биржевым облигациям (в том числе дефолт и/или технический дефолт) Эмитент публикует сообщение в форме сообщения о существенном факте «О неисполнении обязательств эмитента перед владельцами его эмиссионных ценных бумаг» в следующие сроки с</w:t>
      </w:r>
      <w:proofErr w:type="gramEnd"/>
      <w:r w:rsidR="00A5390E" w:rsidRPr="00A9062B">
        <w:rPr>
          <w:rStyle w:val="FontStyle109"/>
          <w:bCs/>
          <w:iCs/>
          <w:sz w:val="22"/>
          <w:szCs w:val="22"/>
        </w:rPr>
        <w:t xml:space="preserve"> даты, в которую обязательство Эмитента должно быть исполнено:</w:t>
      </w:r>
    </w:p>
    <w:p w:rsidR="00A5390E" w:rsidRPr="00A9062B" w:rsidRDefault="00A5390E" w:rsidP="00A5390E">
      <w:pPr>
        <w:pStyle w:val="Style46"/>
        <w:tabs>
          <w:tab w:val="left" w:pos="418"/>
        </w:tabs>
        <w:spacing w:line="240" w:lineRule="auto"/>
        <w:rPr>
          <w:rStyle w:val="FontStyle109"/>
          <w:bCs/>
          <w:iCs/>
          <w:sz w:val="22"/>
          <w:szCs w:val="22"/>
        </w:rPr>
      </w:pPr>
      <w:r w:rsidRPr="00A9062B">
        <w:rPr>
          <w:rStyle w:val="FontStyle109"/>
          <w:bCs/>
          <w:iCs/>
          <w:sz w:val="22"/>
          <w:szCs w:val="22"/>
        </w:rPr>
        <w:t>― в Ленте новостей - не позднее 1 (одного) дня;</w:t>
      </w:r>
    </w:p>
    <w:p w:rsidR="00A5390E" w:rsidRPr="00A9062B" w:rsidRDefault="00A5390E" w:rsidP="00A5390E">
      <w:pPr>
        <w:pStyle w:val="Style46"/>
        <w:tabs>
          <w:tab w:val="left" w:pos="418"/>
        </w:tabs>
        <w:spacing w:line="240" w:lineRule="auto"/>
        <w:rPr>
          <w:rStyle w:val="FontStyle109"/>
          <w:bCs/>
          <w:iCs/>
          <w:sz w:val="22"/>
          <w:szCs w:val="22"/>
        </w:rPr>
      </w:pPr>
      <w:r w:rsidRPr="00A9062B">
        <w:rPr>
          <w:rStyle w:val="FontStyle109"/>
          <w:bCs/>
          <w:iCs/>
          <w:sz w:val="22"/>
          <w:szCs w:val="22"/>
        </w:rPr>
        <w:t>― на странице Эмитента в сети «Интернет»  - не позднее 2 (двух) дней.</w:t>
      </w:r>
    </w:p>
    <w:p w:rsidR="00A5390E" w:rsidRPr="00A9062B" w:rsidRDefault="00A5390E" w:rsidP="00A5390E">
      <w:pPr>
        <w:pStyle w:val="Style46"/>
        <w:tabs>
          <w:tab w:val="left" w:pos="418"/>
        </w:tabs>
        <w:spacing w:line="240" w:lineRule="auto"/>
        <w:rPr>
          <w:rStyle w:val="FontStyle109"/>
          <w:bCs/>
          <w:iCs/>
          <w:sz w:val="22"/>
          <w:szCs w:val="22"/>
        </w:rPr>
      </w:pPr>
    </w:p>
    <w:p w:rsidR="00A5390E" w:rsidRPr="00A9062B" w:rsidRDefault="00E17213" w:rsidP="00A5390E">
      <w:pPr>
        <w:pStyle w:val="Style46"/>
        <w:tabs>
          <w:tab w:val="left" w:pos="418"/>
        </w:tabs>
        <w:spacing w:line="240" w:lineRule="auto"/>
        <w:rPr>
          <w:rStyle w:val="FontStyle109"/>
          <w:bCs/>
          <w:iCs/>
          <w:sz w:val="22"/>
          <w:szCs w:val="22"/>
        </w:rPr>
      </w:pPr>
      <w:r w:rsidRPr="00A9062B">
        <w:rPr>
          <w:rStyle w:val="FontStyle109"/>
          <w:bCs/>
          <w:iCs/>
          <w:sz w:val="22"/>
          <w:szCs w:val="22"/>
        </w:rPr>
        <w:tab/>
      </w:r>
      <w:r w:rsidR="00A5390E" w:rsidRPr="00A9062B">
        <w:rPr>
          <w:rStyle w:val="FontStyle109"/>
          <w:bCs/>
          <w:iCs/>
          <w:sz w:val="22"/>
          <w:szCs w:val="22"/>
        </w:rPr>
        <w:t>Среди прочих сведений в сообщении о неисполнении или ненадлежащем исполнении Эмитентом обязательств по погашению/досрочному погашению номинальной стоимости и/или купонных доходов по Биржевым облигациям указывается:</w:t>
      </w:r>
    </w:p>
    <w:p w:rsidR="00A5390E" w:rsidRPr="00A9062B" w:rsidRDefault="00A5390E" w:rsidP="00A5390E">
      <w:pPr>
        <w:pStyle w:val="Style46"/>
        <w:tabs>
          <w:tab w:val="left" w:pos="418"/>
        </w:tabs>
        <w:spacing w:line="240" w:lineRule="auto"/>
        <w:rPr>
          <w:rStyle w:val="FontStyle109"/>
          <w:bCs/>
          <w:iCs/>
          <w:sz w:val="22"/>
          <w:szCs w:val="22"/>
        </w:rPr>
      </w:pPr>
      <w:r w:rsidRPr="00A9062B">
        <w:rPr>
          <w:rStyle w:val="FontStyle109"/>
          <w:bCs/>
          <w:iCs/>
          <w:sz w:val="22"/>
          <w:szCs w:val="22"/>
        </w:rPr>
        <w:t>― объем неисполненных обязательств;</w:t>
      </w:r>
    </w:p>
    <w:p w:rsidR="00A5390E" w:rsidRPr="00A9062B" w:rsidRDefault="00A5390E" w:rsidP="00A5390E">
      <w:pPr>
        <w:pStyle w:val="Style46"/>
        <w:tabs>
          <w:tab w:val="left" w:pos="418"/>
        </w:tabs>
        <w:spacing w:line="240" w:lineRule="auto"/>
        <w:rPr>
          <w:rStyle w:val="FontStyle109"/>
          <w:bCs/>
          <w:iCs/>
          <w:sz w:val="22"/>
          <w:szCs w:val="22"/>
        </w:rPr>
      </w:pPr>
      <w:r w:rsidRPr="00A9062B">
        <w:rPr>
          <w:rStyle w:val="FontStyle109"/>
          <w:bCs/>
          <w:iCs/>
          <w:sz w:val="22"/>
          <w:szCs w:val="22"/>
        </w:rPr>
        <w:t>― причина неисполнения обязательств;</w:t>
      </w:r>
    </w:p>
    <w:p w:rsidR="00A5390E" w:rsidRPr="00A9062B" w:rsidRDefault="00A5390E" w:rsidP="00A5390E">
      <w:pPr>
        <w:pStyle w:val="Style46"/>
        <w:tabs>
          <w:tab w:val="left" w:pos="418"/>
        </w:tabs>
        <w:spacing w:line="240" w:lineRule="auto"/>
        <w:rPr>
          <w:rStyle w:val="FontStyle109"/>
          <w:bCs/>
          <w:iCs/>
          <w:sz w:val="22"/>
          <w:szCs w:val="22"/>
        </w:rPr>
      </w:pPr>
      <w:r w:rsidRPr="00A9062B">
        <w:rPr>
          <w:rStyle w:val="FontStyle109"/>
          <w:bCs/>
          <w:iCs/>
          <w:sz w:val="22"/>
          <w:szCs w:val="22"/>
        </w:rPr>
        <w:t>― возможные действия владельцев Биржевых облигаций по удовлетворению своих требований в случае дефолта;</w:t>
      </w:r>
    </w:p>
    <w:p w:rsidR="00A5390E" w:rsidRPr="00A9062B" w:rsidRDefault="00A5390E" w:rsidP="00A5390E">
      <w:pPr>
        <w:pStyle w:val="Style46"/>
        <w:tabs>
          <w:tab w:val="left" w:pos="418"/>
        </w:tabs>
        <w:spacing w:line="240" w:lineRule="auto"/>
        <w:rPr>
          <w:rStyle w:val="FontStyle109"/>
          <w:bCs/>
          <w:iCs/>
          <w:sz w:val="22"/>
          <w:szCs w:val="22"/>
        </w:rPr>
      </w:pPr>
      <w:r w:rsidRPr="00A9062B">
        <w:rPr>
          <w:rStyle w:val="FontStyle109"/>
          <w:bCs/>
          <w:iCs/>
          <w:sz w:val="22"/>
          <w:szCs w:val="22"/>
        </w:rPr>
        <w:t>― возможные действия владельцев Биржевых облигаций по удовлетворению своих требований в случае технического дефолта.</w:t>
      </w:r>
    </w:p>
    <w:p w:rsidR="00A5390E" w:rsidRPr="00A9062B" w:rsidRDefault="00E17213" w:rsidP="00A5390E">
      <w:pPr>
        <w:pStyle w:val="Style46"/>
        <w:tabs>
          <w:tab w:val="left" w:pos="418"/>
        </w:tabs>
        <w:spacing w:line="240" w:lineRule="auto"/>
        <w:rPr>
          <w:rStyle w:val="FontStyle109"/>
          <w:bCs/>
          <w:iCs/>
          <w:sz w:val="22"/>
          <w:szCs w:val="22"/>
        </w:rPr>
      </w:pPr>
      <w:r w:rsidRPr="00A9062B">
        <w:rPr>
          <w:rStyle w:val="FontStyle109"/>
          <w:bCs/>
          <w:iCs/>
          <w:sz w:val="22"/>
          <w:szCs w:val="22"/>
        </w:rPr>
        <w:tab/>
      </w:r>
      <w:r w:rsidR="00A5390E" w:rsidRPr="00A9062B">
        <w:rPr>
          <w:rStyle w:val="FontStyle109"/>
          <w:bCs/>
          <w:iCs/>
          <w:sz w:val="22"/>
          <w:szCs w:val="22"/>
        </w:rPr>
        <w:t>При этом публикация на странице в сети Интернет осуществляется после публикации в Ленте новостей.</w:t>
      </w:r>
    </w:p>
    <w:p w:rsidR="00A5390E" w:rsidRPr="00A9062B" w:rsidRDefault="00E17213" w:rsidP="00A5390E">
      <w:pPr>
        <w:pStyle w:val="Style46"/>
        <w:tabs>
          <w:tab w:val="left" w:pos="418"/>
        </w:tabs>
        <w:spacing w:line="240" w:lineRule="auto"/>
        <w:rPr>
          <w:rStyle w:val="FontStyle109"/>
          <w:bCs/>
          <w:iCs/>
          <w:sz w:val="22"/>
          <w:szCs w:val="22"/>
        </w:rPr>
      </w:pPr>
      <w:r w:rsidRPr="00A9062B">
        <w:rPr>
          <w:rStyle w:val="FontStyle109"/>
          <w:bCs/>
          <w:iCs/>
          <w:sz w:val="22"/>
          <w:szCs w:val="22"/>
        </w:rPr>
        <w:tab/>
      </w:r>
      <w:r w:rsidR="00A5390E" w:rsidRPr="00A9062B">
        <w:rPr>
          <w:rStyle w:val="FontStyle109"/>
          <w:bCs/>
          <w:iCs/>
          <w:sz w:val="22"/>
          <w:szCs w:val="22"/>
        </w:rPr>
        <w:t xml:space="preserve">Моментами наступления существенного </w:t>
      </w:r>
      <w:proofErr w:type="gramStart"/>
      <w:r w:rsidR="00A5390E" w:rsidRPr="00A9062B">
        <w:rPr>
          <w:rStyle w:val="FontStyle109"/>
          <w:bCs/>
          <w:iCs/>
          <w:sz w:val="22"/>
          <w:szCs w:val="22"/>
        </w:rPr>
        <w:t>факта о неисполнении</w:t>
      </w:r>
      <w:proofErr w:type="gramEnd"/>
      <w:r w:rsidR="00A5390E" w:rsidRPr="00A9062B">
        <w:rPr>
          <w:rStyle w:val="FontStyle109"/>
          <w:bCs/>
          <w:iCs/>
          <w:sz w:val="22"/>
          <w:szCs w:val="22"/>
        </w:rPr>
        <w:t xml:space="preserve"> обязательств эмитента по выплате процентов (купонного дохода) по облигациям и (или) погашению облигаций эмитента являются:</w:t>
      </w:r>
    </w:p>
    <w:p w:rsidR="00A5390E" w:rsidRPr="00A9062B" w:rsidRDefault="00A5390E" w:rsidP="00A5390E">
      <w:pPr>
        <w:pStyle w:val="Style46"/>
        <w:tabs>
          <w:tab w:val="left" w:pos="418"/>
        </w:tabs>
        <w:spacing w:line="240" w:lineRule="auto"/>
        <w:rPr>
          <w:rStyle w:val="FontStyle109"/>
          <w:bCs/>
          <w:iCs/>
          <w:sz w:val="22"/>
          <w:szCs w:val="22"/>
        </w:rPr>
      </w:pPr>
      <w:r w:rsidRPr="00A9062B">
        <w:rPr>
          <w:rStyle w:val="FontStyle109"/>
          <w:bCs/>
          <w:iCs/>
          <w:sz w:val="22"/>
          <w:szCs w:val="22"/>
        </w:rPr>
        <w:t>- дата, в которую указанное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 дата окончания этого срока;</w:t>
      </w:r>
    </w:p>
    <w:p w:rsidR="00A5390E" w:rsidRPr="00A9062B" w:rsidRDefault="00A5390E" w:rsidP="00A5390E">
      <w:pPr>
        <w:pStyle w:val="Style46"/>
        <w:tabs>
          <w:tab w:val="left" w:pos="418"/>
        </w:tabs>
        <w:spacing w:line="240" w:lineRule="auto"/>
        <w:rPr>
          <w:rStyle w:val="FontStyle109"/>
          <w:bCs/>
          <w:iCs/>
          <w:sz w:val="22"/>
          <w:szCs w:val="22"/>
        </w:rPr>
      </w:pPr>
      <w:r w:rsidRPr="00A9062B">
        <w:rPr>
          <w:rStyle w:val="FontStyle109"/>
          <w:bCs/>
          <w:iCs/>
          <w:sz w:val="22"/>
          <w:szCs w:val="22"/>
        </w:rPr>
        <w:t xml:space="preserve">- седьмой день, а в случае неисполнения обязательств по погашению облигаций Эмитента - тридцатый день с даты, в которую указанное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 </w:t>
      </w:r>
      <w:proofErr w:type="gramStart"/>
      <w:r w:rsidRPr="00A9062B">
        <w:rPr>
          <w:rStyle w:val="FontStyle109"/>
          <w:bCs/>
          <w:iCs/>
          <w:sz w:val="22"/>
          <w:szCs w:val="22"/>
        </w:rPr>
        <w:t>с даты окончания</w:t>
      </w:r>
      <w:proofErr w:type="gramEnd"/>
      <w:r w:rsidRPr="00A9062B">
        <w:rPr>
          <w:rStyle w:val="FontStyle109"/>
          <w:bCs/>
          <w:iCs/>
          <w:sz w:val="22"/>
          <w:szCs w:val="22"/>
        </w:rPr>
        <w:t xml:space="preserve"> этого срока.</w:t>
      </w:r>
    </w:p>
    <w:p w:rsidR="00A5390E" w:rsidRPr="00A9062B" w:rsidRDefault="00E17213" w:rsidP="00A5390E">
      <w:pPr>
        <w:pStyle w:val="Style46"/>
        <w:tabs>
          <w:tab w:val="left" w:pos="418"/>
        </w:tabs>
        <w:spacing w:line="240" w:lineRule="auto"/>
        <w:rPr>
          <w:rStyle w:val="FontStyle109"/>
          <w:bCs/>
          <w:iCs/>
          <w:sz w:val="22"/>
          <w:szCs w:val="22"/>
        </w:rPr>
      </w:pPr>
      <w:r w:rsidRPr="00A9062B">
        <w:rPr>
          <w:rStyle w:val="FontStyle109"/>
          <w:bCs/>
          <w:iCs/>
          <w:sz w:val="22"/>
          <w:szCs w:val="22"/>
        </w:rPr>
        <w:tab/>
      </w:r>
      <w:proofErr w:type="gramStart"/>
      <w:r w:rsidR="00A5390E" w:rsidRPr="00A9062B">
        <w:rPr>
          <w:rStyle w:val="FontStyle109"/>
          <w:bCs/>
          <w:iCs/>
          <w:sz w:val="22"/>
          <w:szCs w:val="22"/>
        </w:rPr>
        <w:t>Текст сообщения о существенном факте должен быть доступен на странице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сообщение опубликовано в сети "Интернет" после истечения такого срока, - с даты его опубликования в сети "Интернет".</w:t>
      </w:r>
      <w:proofErr w:type="gramEnd"/>
    </w:p>
    <w:p w:rsidR="00447131" w:rsidRPr="00A9062B" w:rsidRDefault="00A5390E" w:rsidP="009D3A03">
      <w:pPr>
        <w:pStyle w:val="Style19"/>
        <w:widowControl/>
        <w:spacing w:line="240" w:lineRule="auto"/>
        <w:ind w:right="14" w:firstLine="552"/>
        <w:rPr>
          <w:rStyle w:val="FontStyle109"/>
          <w:bCs/>
          <w:iCs/>
          <w:sz w:val="22"/>
          <w:szCs w:val="22"/>
        </w:rPr>
      </w:pPr>
      <w:r w:rsidRPr="00A9062B">
        <w:rPr>
          <w:rStyle w:val="FontStyle109"/>
          <w:bCs/>
          <w:iCs/>
          <w:sz w:val="22"/>
          <w:szCs w:val="22"/>
        </w:rPr>
        <w:t>Раскрытие информации о неисполнении или ненадлежащем исполнении обязательств по облигациям Эмитентом иному юридическому лицу не поручалось.</w:t>
      </w:r>
    </w:p>
    <w:p w:rsidR="005B0B43" w:rsidRPr="00A9062B" w:rsidRDefault="005B0B43" w:rsidP="009D3A03">
      <w:pPr>
        <w:pStyle w:val="Style19"/>
        <w:widowControl/>
        <w:spacing w:line="240" w:lineRule="auto"/>
        <w:ind w:right="14" w:firstLine="552"/>
        <w:rPr>
          <w:rStyle w:val="FontStyle108"/>
          <w:b w:val="0"/>
          <w:i w:val="0"/>
          <w:u w:val="single"/>
        </w:rPr>
      </w:pPr>
    </w:p>
    <w:p w:rsidR="00D96936" w:rsidRPr="00A9062B" w:rsidRDefault="00D7526A" w:rsidP="009D3A03">
      <w:pPr>
        <w:pStyle w:val="Style46"/>
        <w:widowControl/>
        <w:tabs>
          <w:tab w:val="left" w:pos="418"/>
        </w:tabs>
        <w:spacing w:line="240" w:lineRule="auto"/>
        <w:rPr>
          <w:rStyle w:val="FontStyle108"/>
          <w:i w:val="0"/>
          <w:u w:val="single"/>
        </w:rPr>
      </w:pPr>
      <w:r w:rsidRPr="00A9062B">
        <w:rPr>
          <w:rStyle w:val="FontStyle108"/>
          <w:i w:val="0"/>
          <w:u w:val="single"/>
        </w:rPr>
        <w:t>3</w:t>
      </w:r>
      <w:r w:rsidR="00D96936" w:rsidRPr="00A9062B">
        <w:rPr>
          <w:rStyle w:val="FontStyle108"/>
          <w:i w:val="0"/>
          <w:u w:val="single"/>
        </w:rPr>
        <w:t>.</w:t>
      </w:r>
      <w:r w:rsidR="00D53CA3" w:rsidRPr="00A9062B">
        <w:rPr>
          <w:rStyle w:val="FontStyle108"/>
          <w:i w:val="0"/>
          <w:u w:val="single"/>
        </w:rPr>
        <w:t>5</w:t>
      </w:r>
      <w:r w:rsidR="00D96936" w:rsidRPr="00A9062B">
        <w:rPr>
          <w:rStyle w:val="FontStyle108"/>
          <w:i w:val="0"/>
          <w:u w:val="single"/>
        </w:rPr>
        <w:t>. Текст новой редакции с учетом изменений:</w:t>
      </w:r>
    </w:p>
    <w:p w:rsidR="00D96936" w:rsidRPr="00A9062B" w:rsidRDefault="00D96936" w:rsidP="009D3A03">
      <w:pPr>
        <w:autoSpaceDE w:val="0"/>
        <w:autoSpaceDN w:val="0"/>
        <w:adjustRightInd w:val="0"/>
        <w:spacing w:after="0" w:line="240" w:lineRule="auto"/>
        <w:ind w:firstLine="708"/>
        <w:jc w:val="both"/>
        <w:rPr>
          <w:rFonts w:ascii="Times New Roman" w:eastAsia="Times New Roman" w:hAnsi="Times New Roman" w:cs="Times New Roman"/>
          <w:b/>
          <w:bCs/>
          <w:i/>
          <w:iCs/>
        </w:rPr>
      </w:pPr>
    </w:p>
    <w:p w:rsidR="00D96936" w:rsidRPr="00A9062B" w:rsidRDefault="00D96936" w:rsidP="009D3A03">
      <w:pPr>
        <w:autoSpaceDE w:val="0"/>
        <w:autoSpaceDN w:val="0"/>
        <w:adjustRightInd w:val="0"/>
        <w:spacing w:after="0" w:line="240" w:lineRule="auto"/>
        <w:ind w:firstLine="708"/>
        <w:jc w:val="both"/>
        <w:rPr>
          <w:rFonts w:ascii="Times New Roman" w:eastAsia="Times New Roman" w:hAnsi="Times New Roman" w:cs="Times New Roman"/>
          <w:bCs/>
          <w:iCs/>
        </w:rPr>
      </w:pPr>
      <w:proofErr w:type="gramStart"/>
      <w:r w:rsidRPr="00A9062B">
        <w:rPr>
          <w:rFonts w:ascii="Times New Roman" w:eastAsia="Times New Roman" w:hAnsi="Times New Roman" w:cs="Times New Roman"/>
          <w:bCs/>
          <w:iCs/>
        </w:rPr>
        <w:t xml:space="preserve">В соответствии со ст. 809 и 810 Гражданского кодекса Российской Федерации Эмитент обязан возвратить владельцам Биржевых облигаций их номинальную стоимость и выплатить купонный доход по Биржевым облигациям в срок и в порядке, которые предусмотрены условиями Решения о выпуске ценных бумаг и Проспекта ценных бумаг. </w:t>
      </w:r>
      <w:proofErr w:type="gramEnd"/>
    </w:p>
    <w:p w:rsidR="00D96936" w:rsidRPr="00A9062B" w:rsidRDefault="00D96936" w:rsidP="009D3A03">
      <w:pPr>
        <w:autoSpaceDE w:val="0"/>
        <w:autoSpaceDN w:val="0"/>
        <w:adjustRightInd w:val="0"/>
        <w:spacing w:after="0" w:line="240" w:lineRule="auto"/>
        <w:jc w:val="both"/>
        <w:rPr>
          <w:rFonts w:ascii="Times New Roman" w:eastAsia="Times New Roman" w:hAnsi="Times New Roman" w:cs="Times New Roman"/>
          <w:bCs/>
          <w:iCs/>
        </w:rPr>
      </w:pPr>
    </w:p>
    <w:p w:rsidR="00D96936" w:rsidRPr="00A9062B" w:rsidRDefault="00D96936" w:rsidP="009D3A03">
      <w:pPr>
        <w:autoSpaceDE w:val="0"/>
        <w:autoSpaceDN w:val="0"/>
        <w:adjustRightInd w:val="0"/>
        <w:spacing w:after="0" w:line="240" w:lineRule="auto"/>
        <w:ind w:firstLine="708"/>
        <w:jc w:val="both"/>
        <w:rPr>
          <w:rFonts w:ascii="Times New Roman" w:eastAsia="Times New Roman" w:hAnsi="Times New Roman" w:cs="Times New Roman"/>
          <w:bCs/>
          <w:iCs/>
        </w:rPr>
      </w:pPr>
      <w:r w:rsidRPr="00A9062B">
        <w:rPr>
          <w:rFonts w:ascii="Times New Roman" w:eastAsia="Times New Roman" w:hAnsi="Times New Roman" w:cs="Times New Roman"/>
          <w:bCs/>
          <w:iCs/>
        </w:rPr>
        <w:t xml:space="preserve">Неисполнение Эмитентом обязательств по Биржевым облигациям является существенным нарушением условий договора займа, заключенного путем выпуска и продажи Биржевых облигаций (далее также  - </w:t>
      </w:r>
      <w:r w:rsidRPr="00A9062B">
        <w:rPr>
          <w:rFonts w:ascii="Times New Roman" w:eastAsia="Times New Roman" w:hAnsi="Times New Roman" w:cs="Times New Roman"/>
          <w:bCs/>
          <w:iCs/>
          <w:u w:val="single"/>
        </w:rPr>
        <w:t>дефолт</w:t>
      </w:r>
      <w:r w:rsidRPr="00A9062B">
        <w:rPr>
          <w:rFonts w:ascii="Times New Roman" w:eastAsia="Times New Roman" w:hAnsi="Times New Roman" w:cs="Times New Roman"/>
          <w:bCs/>
          <w:iCs/>
        </w:rPr>
        <w:t>), в случае:</w:t>
      </w:r>
    </w:p>
    <w:p w:rsidR="00D96936" w:rsidRPr="00A9062B" w:rsidRDefault="00D96936" w:rsidP="009D3A03">
      <w:pPr>
        <w:autoSpaceDE w:val="0"/>
        <w:autoSpaceDN w:val="0"/>
        <w:adjustRightInd w:val="0"/>
        <w:spacing w:after="0" w:line="240" w:lineRule="auto"/>
        <w:ind w:firstLine="708"/>
        <w:jc w:val="both"/>
        <w:rPr>
          <w:rFonts w:ascii="Times New Roman" w:eastAsia="Times New Roman" w:hAnsi="Times New Roman" w:cs="Times New Roman"/>
          <w:bCs/>
          <w:iCs/>
        </w:rPr>
      </w:pPr>
      <w:r w:rsidRPr="00A9062B">
        <w:rPr>
          <w:rFonts w:ascii="Times New Roman" w:eastAsia="Times New Roman" w:hAnsi="Times New Roman" w:cs="Times New Roman"/>
          <w:bCs/>
          <w:iCs/>
        </w:rPr>
        <w:t>- просрочки по вине Эмитента исполнения обязательства по выплате очередного процента (купона) по Биржевой облигаций на срок более 10 (Десяти) рабочих дней или отказа Эмитента от исполнения указанного обязательства;</w:t>
      </w:r>
    </w:p>
    <w:p w:rsidR="00D96936" w:rsidRPr="00A9062B" w:rsidRDefault="00D96936" w:rsidP="009D3A03">
      <w:pPr>
        <w:autoSpaceDE w:val="0"/>
        <w:autoSpaceDN w:val="0"/>
        <w:adjustRightInd w:val="0"/>
        <w:spacing w:after="0" w:line="240" w:lineRule="auto"/>
        <w:ind w:firstLine="708"/>
        <w:jc w:val="both"/>
        <w:rPr>
          <w:rFonts w:ascii="Times New Roman" w:eastAsia="Times New Roman" w:hAnsi="Times New Roman" w:cs="Times New Roman"/>
          <w:bCs/>
          <w:iCs/>
        </w:rPr>
      </w:pPr>
      <w:r w:rsidRPr="00A9062B">
        <w:rPr>
          <w:rFonts w:ascii="Times New Roman" w:eastAsia="Times New Roman" w:hAnsi="Times New Roman" w:cs="Times New Roman"/>
          <w:bCs/>
          <w:iCs/>
        </w:rPr>
        <w:t>- просрочки по вине Эмитента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Биржевой облигации на срок более 10 (Десяти) рабочих дней или отказа Эмитента от исполнения указанного обязательства;</w:t>
      </w:r>
    </w:p>
    <w:p w:rsidR="00D96936" w:rsidRPr="00A9062B" w:rsidRDefault="00D96936" w:rsidP="009D3A03">
      <w:pPr>
        <w:autoSpaceDE w:val="0"/>
        <w:autoSpaceDN w:val="0"/>
        <w:adjustRightInd w:val="0"/>
        <w:spacing w:after="0" w:line="240" w:lineRule="auto"/>
        <w:ind w:firstLine="708"/>
        <w:jc w:val="both"/>
        <w:rPr>
          <w:rFonts w:ascii="Times New Roman" w:eastAsia="Times New Roman" w:hAnsi="Times New Roman" w:cs="Times New Roman"/>
          <w:bCs/>
          <w:iCs/>
        </w:rPr>
      </w:pPr>
      <w:r w:rsidRPr="00A9062B">
        <w:rPr>
          <w:rFonts w:ascii="Times New Roman" w:eastAsia="Times New Roman" w:hAnsi="Times New Roman" w:cs="Times New Roman"/>
          <w:bCs/>
          <w:iCs/>
        </w:rPr>
        <w:lastRenderedPageBreak/>
        <w:t>- просрочки по вине Эмитента исполнения обязательства по приобретению Биржевой облигации на срок более 10 (Десяти) рабочих дней или отказа Эмитента от исполнения указанного обязательства.</w:t>
      </w:r>
    </w:p>
    <w:p w:rsidR="00D96936" w:rsidRPr="00A9062B" w:rsidRDefault="00D96936" w:rsidP="009D3A03">
      <w:pPr>
        <w:autoSpaceDE w:val="0"/>
        <w:autoSpaceDN w:val="0"/>
        <w:adjustRightInd w:val="0"/>
        <w:spacing w:after="0" w:line="240" w:lineRule="auto"/>
        <w:ind w:firstLine="540"/>
        <w:jc w:val="both"/>
        <w:rPr>
          <w:rFonts w:ascii="Times New Roman" w:eastAsia="Times New Roman" w:hAnsi="Times New Roman" w:cs="Times New Roman"/>
          <w:bCs/>
          <w:iCs/>
        </w:rPr>
      </w:pPr>
      <w:r w:rsidRPr="00A9062B">
        <w:rPr>
          <w:rFonts w:ascii="Times New Roman" w:eastAsia="Times New Roman" w:hAnsi="Times New Roman" w:cs="Times New Roman"/>
          <w:bCs/>
          <w:iCs/>
        </w:rPr>
        <w:t xml:space="preserve">Исполнение соответствующих обязательств с просрочкой, </w:t>
      </w:r>
      <w:proofErr w:type="gramStart"/>
      <w:r w:rsidRPr="00A9062B">
        <w:rPr>
          <w:rFonts w:ascii="Times New Roman" w:eastAsia="Times New Roman" w:hAnsi="Times New Roman" w:cs="Times New Roman"/>
          <w:bCs/>
          <w:iCs/>
        </w:rPr>
        <w:t>однако</w:t>
      </w:r>
      <w:proofErr w:type="gramEnd"/>
      <w:r w:rsidRPr="00A9062B">
        <w:rPr>
          <w:rFonts w:ascii="Times New Roman" w:eastAsia="Times New Roman" w:hAnsi="Times New Roman" w:cs="Times New Roman"/>
          <w:bCs/>
          <w:iCs/>
        </w:rPr>
        <w:t xml:space="preserve"> в течение сроков, указанных в определении дефолта, составляет </w:t>
      </w:r>
      <w:r w:rsidRPr="00A9062B">
        <w:rPr>
          <w:rFonts w:ascii="Times New Roman" w:eastAsia="Times New Roman" w:hAnsi="Times New Roman" w:cs="Times New Roman"/>
          <w:bCs/>
          <w:iCs/>
          <w:u w:val="single"/>
        </w:rPr>
        <w:t>технический дефолт</w:t>
      </w:r>
      <w:r w:rsidRPr="00A9062B">
        <w:rPr>
          <w:rFonts w:ascii="Times New Roman" w:eastAsia="Times New Roman" w:hAnsi="Times New Roman" w:cs="Times New Roman"/>
          <w:bCs/>
          <w:iCs/>
        </w:rPr>
        <w:t>.</w:t>
      </w:r>
    </w:p>
    <w:p w:rsidR="00D96936" w:rsidRPr="00A9062B" w:rsidRDefault="00D96936" w:rsidP="009D3A03">
      <w:pPr>
        <w:adjustRightInd w:val="0"/>
        <w:spacing w:line="240" w:lineRule="auto"/>
        <w:ind w:firstLine="540"/>
        <w:contextualSpacing/>
        <w:jc w:val="both"/>
        <w:rPr>
          <w:rFonts w:ascii="Times New Roman" w:eastAsia="Times New Roman" w:hAnsi="Times New Roman" w:cs="Times New Roman"/>
          <w:bCs/>
          <w:iCs/>
        </w:rPr>
      </w:pPr>
    </w:p>
    <w:p w:rsidR="00D96936" w:rsidRPr="00A9062B" w:rsidRDefault="00D96936" w:rsidP="009D3A03">
      <w:pPr>
        <w:adjustRightInd w:val="0"/>
        <w:spacing w:line="240" w:lineRule="auto"/>
        <w:ind w:firstLine="540"/>
        <w:contextualSpacing/>
        <w:jc w:val="both"/>
        <w:rPr>
          <w:rFonts w:ascii="Times New Roman" w:eastAsia="Calibri" w:hAnsi="Times New Roman" w:cs="Times New Roman"/>
          <w:bCs/>
          <w:iCs/>
          <w:color w:val="000000"/>
        </w:rPr>
      </w:pPr>
      <w:r w:rsidRPr="00A9062B">
        <w:rPr>
          <w:rFonts w:ascii="Times New Roman" w:eastAsia="Calibri" w:hAnsi="Times New Roman" w:cs="Times New Roman"/>
          <w:bCs/>
          <w:iCs/>
          <w:color w:val="000000"/>
        </w:rPr>
        <w:t>Порядок обращения с требованием к эмитенту.</w:t>
      </w:r>
    </w:p>
    <w:p w:rsidR="00D96936" w:rsidRPr="00A9062B" w:rsidRDefault="00D96936" w:rsidP="009D3A03">
      <w:pPr>
        <w:widowControl w:val="0"/>
        <w:numPr>
          <w:ilvl w:val="0"/>
          <w:numId w:val="14"/>
        </w:numPr>
        <w:autoSpaceDE w:val="0"/>
        <w:autoSpaceDN w:val="0"/>
        <w:adjustRightInd w:val="0"/>
        <w:spacing w:after="0" w:line="240" w:lineRule="auto"/>
        <w:ind w:left="0" w:firstLine="567"/>
        <w:contextualSpacing/>
        <w:jc w:val="both"/>
        <w:rPr>
          <w:rFonts w:ascii="Times New Roman" w:eastAsia="Times New Roman" w:hAnsi="Times New Roman" w:cs="Times New Roman"/>
          <w:bCs/>
          <w:iCs/>
          <w:color w:val="000000"/>
        </w:rPr>
      </w:pPr>
      <w:proofErr w:type="gramStart"/>
      <w:r w:rsidRPr="00A9062B">
        <w:rPr>
          <w:rFonts w:ascii="Times New Roman" w:eastAsia="Times New Roman" w:hAnsi="Times New Roman" w:cs="Times New Roman"/>
          <w:bCs/>
          <w:iCs/>
          <w:color w:val="000000"/>
        </w:rPr>
        <w:t>В случаях, признаваемых в соответствии с пунктом 5 статьи 17.1 Федерального закона от 22.04.1996 № 39-ФЗ «О рынке ценных бумаг» существенным нарушением условий исполнения обязательств по Биржевым облигациям, владельцы Биржевых облигаций, уполномоченные ими лица вправе предъявлять Эмитенту требования об их досрочном погашении с момента наступления соответствующих событий и до даты раскрытия Эмитентом и (или) представителем владельцев Биржевых облигаций (в случае его</w:t>
      </w:r>
      <w:proofErr w:type="gramEnd"/>
      <w:r w:rsidRPr="00A9062B">
        <w:rPr>
          <w:rFonts w:ascii="Times New Roman" w:eastAsia="Times New Roman" w:hAnsi="Times New Roman" w:cs="Times New Roman"/>
          <w:bCs/>
          <w:iCs/>
          <w:color w:val="000000"/>
        </w:rPr>
        <w:t xml:space="preserve"> назначения) информации об устранении нарушения. </w:t>
      </w:r>
    </w:p>
    <w:p w:rsidR="00D96936" w:rsidRPr="00A9062B" w:rsidRDefault="00D96936" w:rsidP="009D3A0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iCs/>
          <w:color w:val="000000"/>
        </w:rPr>
      </w:pPr>
      <w:r w:rsidRPr="00A9062B">
        <w:rPr>
          <w:rFonts w:ascii="Times New Roman" w:eastAsia="Times New Roman" w:hAnsi="Times New Roman" w:cs="Times New Roman"/>
          <w:bCs/>
          <w:iCs/>
          <w:color w:val="000000"/>
        </w:rPr>
        <w:t>Порядок предъявления к Эмитенту требований о досрочном погашении Биржевых облигаций осуществляется в порядке,  предусмотренном пунктом 9.5.1   Решения о выпуске ценных бумаг, с учетом особенностей, установленных статьей 17.1 Федерального закона от 22.04.1996 № 39-ФЗ «О рынке ценных бумаг».</w:t>
      </w:r>
    </w:p>
    <w:p w:rsidR="00D96936" w:rsidRPr="00A9062B" w:rsidRDefault="00D96936" w:rsidP="009D3A0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iCs/>
          <w:color w:val="000000"/>
        </w:rPr>
      </w:pPr>
      <w:r w:rsidRPr="00A9062B">
        <w:rPr>
          <w:rFonts w:ascii="Times New Roman" w:eastAsia="Times New Roman" w:hAnsi="Times New Roman" w:cs="Times New Roman"/>
          <w:bCs/>
          <w:iCs/>
          <w:color w:val="000000"/>
        </w:rPr>
        <w:t xml:space="preserve">Эмитент обязан погасить Биржевые облигации, предъявленные к досрочному погашению не позднее 7 (Семи) рабочих дней </w:t>
      </w:r>
      <w:proofErr w:type="gramStart"/>
      <w:r w:rsidRPr="00A9062B">
        <w:rPr>
          <w:rFonts w:ascii="Times New Roman" w:eastAsia="Times New Roman" w:hAnsi="Times New Roman" w:cs="Times New Roman"/>
          <w:bCs/>
          <w:iCs/>
          <w:color w:val="000000"/>
        </w:rPr>
        <w:t>с даты получения</w:t>
      </w:r>
      <w:proofErr w:type="gramEnd"/>
      <w:r w:rsidRPr="00A9062B">
        <w:rPr>
          <w:rFonts w:ascii="Times New Roman" w:eastAsia="Times New Roman" w:hAnsi="Times New Roman" w:cs="Times New Roman"/>
          <w:bCs/>
          <w:iCs/>
          <w:color w:val="000000"/>
        </w:rPr>
        <w:t xml:space="preserve"> соответствующего требования.</w:t>
      </w:r>
    </w:p>
    <w:p w:rsidR="00D96936" w:rsidRPr="00A9062B" w:rsidRDefault="00D96936" w:rsidP="009D3A03">
      <w:pPr>
        <w:adjustRightInd w:val="0"/>
        <w:spacing w:line="240" w:lineRule="auto"/>
        <w:ind w:firstLine="540"/>
        <w:contextualSpacing/>
        <w:jc w:val="both"/>
        <w:rPr>
          <w:rFonts w:ascii="Times New Roman" w:eastAsia="Times New Roman" w:hAnsi="Times New Roman" w:cs="Times New Roman"/>
          <w:bCs/>
          <w:iCs/>
        </w:rPr>
      </w:pPr>
    </w:p>
    <w:p w:rsidR="00D96936" w:rsidRPr="00A9062B" w:rsidRDefault="00D96936" w:rsidP="009D3A03">
      <w:pPr>
        <w:widowControl w:val="0"/>
        <w:numPr>
          <w:ilvl w:val="0"/>
          <w:numId w:val="14"/>
        </w:numPr>
        <w:autoSpaceDE w:val="0"/>
        <w:autoSpaceDN w:val="0"/>
        <w:adjustRightInd w:val="0"/>
        <w:spacing w:after="0" w:line="240" w:lineRule="auto"/>
        <w:ind w:left="0" w:firstLine="567"/>
        <w:contextualSpacing/>
        <w:jc w:val="both"/>
        <w:rPr>
          <w:rFonts w:ascii="Times New Roman" w:eastAsia="Times New Roman" w:hAnsi="Times New Roman" w:cs="Times New Roman"/>
          <w:bCs/>
          <w:iCs/>
          <w:color w:val="000000"/>
        </w:rPr>
      </w:pPr>
      <w:r w:rsidRPr="00A9062B">
        <w:rPr>
          <w:rFonts w:ascii="Times New Roman" w:eastAsia="Times New Roman" w:hAnsi="Times New Roman" w:cs="Times New Roman"/>
          <w:bCs/>
          <w:iCs/>
          <w:color w:val="000000"/>
        </w:rPr>
        <w:t xml:space="preserve">В </w:t>
      </w:r>
      <w:proofErr w:type="gramStart"/>
      <w:r w:rsidRPr="00A9062B">
        <w:rPr>
          <w:rFonts w:ascii="Times New Roman" w:eastAsia="Times New Roman" w:hAnsi="Times New Roman" w:cs="Times New Roman"/>
          <w:bCs/>
          <w:iCs/>
          <w:color w:val="000000"/>
        </w:rPr>
        <w:t>случае</w:t>
      </w:r>
      <w:proofErr w:type="gramEnd"/>
      <w:r w:rsidRPr="00A9062B">
        <w:rPr>
          <w:rFonts w:ascii="Times New Roman" w:eastAsia="Times New Roman" w:hAnsi="Times New Roman" w:cs="Times New Roman"/>
          <w:bCs/>
          <w:iCs/>
          <w:color w:val="000000"/>
        </w:rPr>
        <w:t xml:space="preserve"> наступления дефолта владельцы Биржевых облигаций, уполномоченные ими лица вправе, не заявляя требований о досрочном погашении Биржевых облигаций, обратиться к Эмитенту с требованием (претензией): </w:t>
      </w:r>
    </w:p>
    <w:p w:rsidR="00D96936" w:rsidRPr="00A9062B" w:rsidRDefault="00D96936" w:rsidP="009D3A03">
      <w:pPr>
        <w:numPr>
          <w:ilvl w:val="0"/>
          <w:numId w:val="15"/>
        </w:numPr>
        <w:spacing w:after="0" w:line="240" w:lineRule="auto"/>
        <w:contextualSpacing/>
        <w:jc w:val="both"/>
        <w:rPr>
          <w:rFonts w:ascii="Times New Roman" w:eastAsia="Times New Roman" w:hAnsi="Times New Roman" w:cs="Times New Roman"/>
          <w:bCs/>
          <w:iCs/>
          <w:color w:val="000000"/>
        </w:rPr>
      </w:pPr>
      <w:r w:rsidRPr="00A9062B">
        <w:rPr>
          <w:rFonts w:ascii="Times New Roman" w:eastAsia="Times New Roman" w:hAnsi="Times New Roman" w:cs="Times New Roman"/>
          <w:bCs/>
          <w:iCs/>
          <w:color w:val="000000"/>
        </w:rPr>
        <w:t>в случае наступления дефолта по выплате очередного процента (купона) по Биржевым облигациям - выплатить начисленный, но не выплаченный купонный доход, а также проценты за несвоевременную выплату купонного дохода в соответствии со статьями 395 и 811 Гражданского кодекса Российской Федерации;</w:t>
      </w:r>
    </w:p>
    <w:p w:rsidR="00D96936" w:rsidRPr="00A9062B" w:rsidRDefault="00D96936" w:rsidP="009D3A03">
      <w:pPr>
        <w:numPr>
          <w:ilvl w:val="0"/>
          <w:numId w:val="15"/>
        </w:numPr>
        <w:spacing w:after="0" w:line="240" w:lineRule="auto"/>
        <w:contextualSpacing/>
        <w:jc w:val="both"/>
        <w:rPr>
          <w:rFonts w:ascii="Times New Roman" w:eastAsia="Times New Roman" w:hAnsi="Times New Roman" w:cs="Times New Roman"/>
          <w:bCs/>
          <w:iCs/>
          <w:color w:val="000000"/>
        </w:rPr>
      </w:pPr>
      <w:proofErr w:type="gramStart"/>
      <w:r w:rsidRPr="00A9062B">
        <w:rPr>
          <w:rFonts w:ascii="Times New Roman" w:eastAsia="Times New Roman" w:hAnsi="Times New Roman" w:cs="Times New Roman"/>
          <w:bCs/>
          <w:iCs/>
          <w:color w:val="000000"/>
        </w:rPr>
        <w:t>в случае наступления дефолта по погашению номинальной стоимости (части номинальной стоимости в случае, если погашение номинальной стоимости осуществляется по частям) Биржевых облигаций - выплатить номинальную стоимость (соответствующую часть номинальной стоимости) Биржевых облигаций, а также проценты за несвоевременную выплату номинальной стоимости (части номинальной стоимости) в соответствии со статьями 395 и 811 Гражданского кодекса Российской Федерации;</w:t>
      </w:r>
      <w:proofErr w:type="gramEnd"/>
    </w:p>
    <w:p w:rsidR="00D96936" w:rsidRPr="00A9062B" w:rsidRDefault="00D96936" w:rsidP="009D3A03">
      <w:pPr>
        <w:numPr>
          <w:ilvl w:val="0"/>
          <w:numId w:val="15"/>
        </w:numPr>
        <w:spacing w:after="0" w:line="240" w:lineRule="auto"/>
        <w:contextualSpacing/>
        <w:jc w:val="both"/>
        <w:rPr>
          <w:rFonts w:ascii="Times New Roman" w:eastAsia="Times New Roman" w:hAnsi="Times New Roman" w:cs="Times New Roman"/>
          <w:bCs/>
          <w:iCs/>
          <w:color w:val="000000"/>
        </w:rPr>
      </w:pPr>
      <w:r w:rsidRPr="00A9062B">
        <w:rPr>
          <w:rFonts w:ascii="Times New Roman" w:eastAsia="Times New Roman" w:hAnsi="Times New Roman" w:cs="Times New Roman"/>
          <w:bCs/>
          <w:iCs/>
          <w:color w:val="000000"/>
        </w:rPr>
        <w:t>в случае наступления дефолта по приобретению Биржевых облигаций – исполнить обязательства по приобретению Биржевых облигаций по установленной в соответствии с пунктом 10 Решения о выпуске ценных бумаг цене приобретения, а также уплатить проценты за несвоевременное исполнение обязательств по приобретению в соответствии со статьями 395 и 811 Гражданского кодекса Российской Федерации.</w:t>
      </w:r>
    </w:p>
    <w:p w:rsidR="00D96936" w:rsidRPr="00A9062B" w:rsidRDefault="00D96936" w:rsidP="009D3A03">
      <w:pPr>
        <w:spacing w:line="240" w:lineRule="auto"/>
        <w:ind w:left="720"/>
        <w:rPr>
          <w:rFonts w:ascii="Times New Roman" w:eastAsia="Times New Roman" w:hAnsi="Times New Roman" w:cs="Times New Roman"/>
          <w:bCs/>
          <w:iCs/>
          <w:color w:val="000000"/>
        </w:rPr>
      </w:pPr>
    </w:p>
    <w:p w:rsidR="00D96936" w:rsidRPr="00A9062B" w:rsidRDefault="00D96936" w:rsidP="009D3A03">
      <w:pPr>
        <w:spacing w:line="240" w:lineRule="auto"/>
        <w:ind w:firstLine="360"/>
        <w:jc w:val="both"/>
        <w:rPr>
          <w:rFonts w:ascii="Times New Roman" w:eastAsia="Times New Roman" w:hAnsi="Times New Roman" w:cs="Times New Roman"/>
          <w:bCs/>
          <w:iCs/>
          <w:color w:val="000000"/>
        </w:rPr>
      </w:pPr>
      <w:proofErr w:type="gramStart"/>
      <w:r w:rsidRPr="00A9062B">
        <w:rPr>
          <w:rFonts w:ascii="Times New Roman" w:eastAsia="Times New Roman" w:hAnsi="Times New Roman" w:cs="Times New Roman"/>
          <w:bCs/>
          <w:iCs/>
          <w:color w:val="000000"/>
        </w:rPr>
        <w:t xml:space="preserve">В случае наступления технического дефолта </w:t>
      </w:r>
      <w:r w:rsidRPr="00A9062B">
        <w:rPr>
          <w:rFonts w:ascii="Times New Roman" w:eastAsia="Times New Roman" w:hAnsi="Times New Roman" w:cs="Times New Roman"/>
          <w:bCs/>
          <w:iCs/>
        </w:rPr>
        <w:t>владельцы Биржевых облигаций, уполномоченные ими лица вправе,</w:t>
      </w:r>
      <w:r w:rsidRPr="00A9062B">
        <w:rPr>
          <w:rFonts w:ascii="Times New Roman" w:eastAsia="Times New Roman" w:hAnsi="Times New Roman" w:cs="Times New Roman"/>
          <w:bCs/>
          <w:iCs/>
          <w:color w:val="000000"/>
        </w:rPr>
        <w:t xml:space="preserve"> начиная со дня, следующего за датой, в которую обязательство должно было быть исполнено, обратиться к Эмитенту с требованием (претензией) уплатить проценты за несвоевременное исполнение соответствующих обязательств по Биржевым облигациям в соответствии со статьями 395 и 811 Гражданского кодекса Российской Федерации.</w:t>
      </w:r>
      <w:r w:rsidRPr="00A9062B" w:rsidDel="00862575">
        <w:rPr>
          <w:rFonts w:ascii="Times New Roman" w:eastAsia="Times New Roman" w:hAnsi="Times New Roman" w:cs="Times New Roman"/>
          <w:bCs/>
          <w:iCs/>
          <w:color w:val="000000"/>
        </w:rPr>
        <w:t xml:space="preserve"> </w:t>
      </w:r>
      <w:proofErr w:type="gramEnd"/>
    </w:p>
    <w:p w:rsidR="00D96936" w:rsidRPr="00A9062B" w:rsidRDefault="00D96936" w:rsidP="009D3A03">
      <w:pPr>
        <w:adjustRightInd w:val="0"/>
        <w:spacing w:after="0" w:line="240" w:lineRule="auto"/>
        <w:ind w:firstLine="540"/>
        <w:contextualSpacing/>
        <w:jc w:val="both"/>
        <w:rPr>
          <w:rFonts w:ascii="Times New Roman" w:eastAsia="Times New Roman" w:hAnsi="Times New Roman" w:cs="Times New Roman"/>
          <w:bCs/>
          <w:iCs/>
        </w:rPr>
      </w:pPr>
      <w:r w:rsidRPr="00A9062B">
        <w:rPr>
          <w:rFonts w:ascii="Times New Roman" w:eastAsia="Times New Roman" w:hAnsi="Times New Roman" w:cs="Times New Roman"/>
          <w:bCs/>
          <w:iCs/>
        </w:rPr>
        <w:t>Требование к Эмитенту должно быть предъявлено в письменной форме, поименовано «Претензия» и подписано владельцем Биржевых облигаций, уполномоченным им лицом, в том числе уполномоченным лицом номинального держателя Биржевых облигаций.</w:t>
      </w:r>
    </w:p>
    <w:p w:rsidR="00D96936" w:rsidRPr="00A9062B" w:rsidRDefault="00D96936" w:rsidP="009D3A03">
      <w:pPr>
        <w:spacing w:after="0" w:line="240" w:lineRule="auto"/>
        <w:ind w:firstLine="540"/>
        <w:contextualSpacing/>
        <w:jc w:val="both"/>
        <w:rPr>
          <w:rFonts w:ascii="Times New Roman" w:eastAsia="Times New Roman" w:hAnsi="Times New Roman" w:cs="Times New Roman"/>
          <w:bCs/>
          <w:iCs/>
        </w:rPr>
      </w:pPr>
      <w:r w:rsidRPr="00A9062B">
        <w:rPr>
          <w:rFonts w:ascii="Times New Roman" w:eastAsia="Times New Roman" w:hAnsi="Times New Roman" w:cs="Times New Roman"/>
          <w:bCs/>
          <w:iCs/>
        </w:rPr>
        <w:t>Владелец Биржевой облигации либо уполномоченное им лицо, представляет Эмитенту Претензию с приложением следующих документов:</w:t>
      </w:r>
    </w:p>
    <w:p w:rsidR="00D96936" w:rsidRPr="00A9062B" w:rsidRDefault="00D96936" w:rsidP="009D3A03">
      <w:pPr>
        <w:spacing w:after="0" w:line="240" w:lineRule="auto"/>
        <w:ind w:firstLine="540"/>
        <w:contextualSpacing/>
        <w:jc w:val="both"/>
        <w:rPr>
          <w:rFonts w:ascii="Times New Roman" w:eastAsia="Times New Roman" w:hAnsi="Times New Roman" w:cs="Times New Roman"/>
          <w:bCs/>
          <w:iCs/>
        </w:rPr>
      </w:pPr>
      <w:r w:rsidRPr="00A9062B">
        <w:rPr>
          <w:rFonts w:ascii="Times New Roman" w:eastAsia="Times New Roman" w:hAnsi="Times New Roman" w:cs="Times New Roman"/>
          <w:bCs/>
          <w:iCs/>
        </w:rPr>
        <w:t xml:space="preserve">- копии выписки по счету депо владельца Биржевых облигаций, </w:t>
      </w:r>
    </w:p>
    <w:p w:rsidR="00D96936" w:rsidRPr="00A9062B" w:rsidRDefault="00D96936" w:rsidP="009D3A03">
      <w:pPr>
        <w:spacing w:after="0" w:line="240" w:lineRule="auto"/>
        <w:ind w:firstLine="540"/>
        <w:contextualSpacing/>
        <w:jc w:val="both"/>
        <w:rPr>
          <w:rFonts w:ascii="Times New Roman" w:eastAsia="Times New Roman" w:hAnsi="Times New Roman" w:cs="Times New Roman"/>
          <w:bCs/>
          <w:iCs/>
        </w:rPr>
      </w:pPr>
      <w:r w:rsidRPr="00A9062B">
        <w:rPr>
          <w:rFonts w:ascii="Times New Roman" w:eastAsia="Times New Roman" w:hAnsi="Times New Roman" w:cs="Times New Roman"/>
          <w:bCs/>
          <w:iCs/>
        </w:rPr>
        <w:t>- документов, подтверждающих полномочия лиц, подписавших Претензию от имени владельца Биржевых облигаций (в случае предъявления Претензии уполномоченным владельцем Биржевых облигаций лицом).</w:t>
      </w:r>
    </w:p>
    <w:p w:rsidR="00D96936" w:rsidRPr="00A9062B" w:rsidRDefault="00D96936" w:rsidP="009D3A03">
      <w:pPr>
        <w:widowControl w:val="0"/>
        <w:tabs>
          <w:tab w:val="left" w:pos="360"/>
        </w:tabs>
        <w:autoSpaceDE w:val="0"/>
        <w:autoSpaceDN w:val="0"/>
        <w:adjustRightInd w:val="0"/>
        <w:spacing w:after="0" w:line="240" w:lineRule="auto"/>
        <w:ind w:firstLine="540"/>
        <w:contextualSpacing/>
        <w:jc w:val="both"/>
        <w:rPr>
          <w:rFonts w:ascii="Times New Roman" w:eastAsia="Times New Roman" w:hAnsi="Times New Roman" w:cs="Times New Roman"/>
          <w:bCs/>
          <w:iCs/>
        </w:rPr>
      </w:pPr>
      <w:r w:rsidRPr="00A9062B">
        <w:rPr>
          <w:rFonts w:ascii="Times New Roman" w:eastAsia="Times New Roman" w:hAnsi="Times New Roman" w:cs="Times New Roman"/>
          <w:bCs/>
          <w:iCs/>
        </w:rPr>
        <w:t>Претензия в обязательном порядке должна содержать следующие сведения:</w:t>
      </w:r>
    </w:p>
    <w:p w:rsidR="00D96936" w:rsidRPr="00A9062B" w:rsidRDefault="00D96936" w:rsidP="009D3A03">
      <w:pPr>
        <w:widowControl w:val="0"/>
        <w:tabs>
          <w:tab w:val="left" w:pos="550"/>
        </w:tabs>
        <w:autoSpaceDE w:val="0"/>
        <w:autoSpaceDN w:val="0"/>
        <w:adjustRightInd w:val="0"/>
        <w:spacing w:after="0" w:line="240" w:lineRule="auto"/>
        <w:ind w:firstLine="540"/>
        <w:contextualSpacing/>
        <w:jc w:val="both"/>
        <w:rPr>
          <w:rFonts w:ascii="Times New Roman" w:eastAsia="Times New Roman" w:hAnsi="Times New Roman" w:cs="Times New Roman"/>
          <w:bCs/>
          <w:iCs/>
        </w:rPr>
      </w:pPr>
      <w:r w:rsidRPr="00A9062B">
        <w:rPr>
          <w:rFonts w:ascii="Times New Roman" w:eastAsia="Times New Roman" w:hAnsi="Times New Roman" w:cs="Times New Roman"/>
          <w:bCs/>
          <w:iCs/>
        </w:rPr>
        <w:t>-</w:t>
      </w:r>
      <w:r w:rsidRPr="00A9062B">
        <w:rPr>
          <w:rFonts w:ascii="Times New Roman" w:eastAsia="Times New Roman" w:hAnsi="Times New Roman" w:cs="Times New Roman"/>
          <w:bCs/>
          <w:iCs/>
        </w:rPr>
        <w:tab/>
        <w:t>полное наименование (полное имя) владельца Биржевых облигаций и лица, уполномоченного владельцем Биржевых облигаций получать выплаты по Биржевым облигациям;</w:t>
      </w:r>
    </w:p>
    <w:p w:rsidR="00D96936" w:rsidRPr="00A9062B" w:rsidRDefault="00D96936" w:rsidP="009D3A03">
      <w:pPr>
        <w:widowControl w:val="0"/>
        <w:tabs>
          <w:tab w:val="left" w:pos="550"/>
        </w:tabs>
        <w:autoSpaceDE w:val="0"/>
        <w:autoSpaceDN w:val="0"/>
        <w:adjustRightInd w:val="0"/>
        <w:spacing w:after="0" w:line="240" w:lineRule="auto"/>
        <w:ind w:firstLine="540"/>
        <w:contextualSpacing/>
        <w:jc w:val="both"/>
        <w:rPr>
          <w:rFonts w:ascii="Times New Roman" w:eastAsia="Times New Roman" w:hAnsi="Times New Roman" w:cs="Times New Roman"/>
          <w:bCs/>
          <w:iCs/>
        </w:rPr>
      </w:pPr>
      <w:r w:rsidRPr="00A9062B">
        <w:rPr>
          <w:rFonts w:ascii="Times New Roman" w:eastAsia="Times New Roman" w:hAnsi="Times New Roman" w:cs="Times New Roman"/>
          <w:bCs/>
          <w:iCs/>
        </w:rPr>
        <w:t>-</w:t>
      </w:r>
      <w:r w:rsidRPr="00A9062B">
        <w:rPr>
          <w:rFonts w:ascii="Times New Roman" w:eastAsia="Times New Roman" w:hAnsi="Times New Roman" w:cs="Times New Roman"/>
          <w:bCs/>
          <w:iCs/>
        </w:rPr>
        <w:tab/>
        <w:t>идентификационный номер выпуска Биржевых облигаций и дату принятия ФБ ММВБ решения о допуске Биржевых облигаций к торгам в процессе их размещения;</w:t>
      </w:r>
    </w:p>
    <w:p w:rsidR="00D96936" w:rsidRPr="00A9062B" w:rsidRDefault="00D96936" w:rsidP="009D3A03">
      <w:pPr>
        <w:widowControl w:val="0"/>
        <w:tabs>
          <w:tab w:val="left" w:pos="550"/>
        </w:tabs>
        <w:autoSpaceDE w:val="0"/>
        <w:autoSpaceDN w:val="0"/>
        <w:adjustRightInd w:val="0"/>
        <w:spacing w:after="0" w:line="240" w:lineRule="auto"/>
        <w:ind w:firstLine="540"/>
        <w:contextualSpacing/>
        <w:jc w:val="both"/>
        <w:rPr>
          <w:rFonts w:ascii="Times New Roman" w:eastAsia="Times New Roman" w:hAnsi="Times New Roman" w:cs="Times New Roman"/>
          <w:bCs/>
          <w:iCs/>
        </w:rPr>
      </w:pPr>
      <w:r w:rsidRPr="00A9062B">
        <w:rPr>
          <w:rFonts w:ascii="Times New Roman" w:eastAsia="Times New Roman" w:hAnsi="Times New Roman" w:cs="Times New Roman"/>
          <w:bCs/>
          <w:iCs/>
        </w:rPr>
        <w:lastRenderedPageBreak/>
        <w:t>-</w:t>
      </w:r>
      <w:r w:rsidRPr="00A9062B">
        <w:rPr>
          <w:rFonts w:ascii="Times New Roman" w:eastAsia="Times New Roman" w:hAnsi="Times New Roman" w:cs="Times New Roman"/>
          <w:bCs/>
          <w:iCs/>
        </w:rPr>
        <w:tab/>
        <w:t>количество Биржевых облигаций (цифрами и прописью), принадлежащих владельцу Биржевых облигаций; и</w:t>
      </w:r>
    </w:p>
    <w:p w:rsidR="00D96936" w:rsidRPr="00A9062B" w:rsidRDefault="00D96936" w:rsidP="009D3A03">
      <w:pPr>
        <w:widowControl w:val="0"/>
        <w:tabs>
          <w:tab w:val="left" w:pos="550"/>
        </w:tabs>
        <w:autoSpaceDE w:val="0"/>
        <w:autoSpaceDN w:val="0"/>
        <w:adjustRightInd w:val="0"/>
        <w:spacing w:after="0" w:line="240" w:lineRule="auto"/>
        <w:ind w:firstLine="540"/>
        <w:contextualSpacing/>
        <w:jc w:val="both"/>
        <w:rPr>
          <w:rFonts w:ascii="Times New Roman" w:eastAsia="Times New Roman" w:hAnsi="Times New Roman" w:cs="Times New Roman"/>
          <w:bCs/>
          <w:iCs/>
        </w:rPr>
      </w:pPr>
      <w:r w:rsidRPr="00A9062B">
        <w:rPr>
          <w:rFonts w:ascii="Times New Roman" w:eastAsia="Times New Roman" w:hAnsi="Times New Roman" w:cs="Times New Roman"/>
          <w:bCs/>
          <w:iCs/>
        </w:rPr>
        <w:t>- наименование события, давшее право владельцу Биржевых облигаций обратиться с данным требованием к Эмитенту</w:t>
      </w:r>
    </w:p>
    <w:p w:rsidR="00D96936" w:rsidRPr="00A9062B" w:rsidRDefault="00D96936" w:rsidP="009D3A03">
      <w:pPr>
        <w:tabs>
          <w:tab w:val="left" w:pos="567"/>
        </w:tabs>
        <w:adjustRightInd w:val="0"/>
        <w:spacing w:after="0" w:line="240" w:lineRule="auto"/>
        <w:ind w:firstLine="540"/>
        <w:contextualSpacing/>
        <w:jc w:val="both"/>
        <w:rPr>
          <w:rFonts w:ascii="Times New Roman" w:eastAsia="Times New Roman" w:hAnsi="Times New Roman" w:cs="Times New Roman"/>
          <w:bCs/>
          <w:iCs/>
        </w:rPr>
      </w:pPr>
      <w:r w:rsidRPr="00A9062B">
        <w:rPr>
          <w:rFonts w:ascii="Times New Roman" w:eastAsia="Times New Roman" w:hAnsi="Times New Roman" w:cs="Times New Roman"/>
          <w:bCs/>
          <w:iCs/>
        </w:rPr>
        <w:t>-</w:t>
      </w:r>
      <w:r w:rsidRPr="00A9062B">
        <w:rPr>
          <w:rFonts w:ascii="Times New Roman" w:eastAsia="Times New Roman" w:hAnsi="Times New Roman" w:cs="Times New Roman"/>
          <w:bCs/>
          <w:iCs/>
        </w:rPr>
        <w:tab/>
        <w:t xml:space="preserve"> место  нахождения и почтовый  адрес  лица, направившего Претензию;</w:t>
      </w:r>
    </w:p>
    <w:p w:rsidR="00D96936" w:rsidRPr="00A9062B" w:rsidRDefault="00D96936" w:rsidP="009D3A03">
      <w:pPr>
        <w:tabs>
          <w:tab w:val="left" w:pos="567"/>
        </w:tabs>
        <w:adjustRightInd w:val="0"/>
        <w:spacing w:after="0" w:line="240" w:lineRule="auto"/>
        <w:ind w:firstLine="540"/>
        <w:contextualSpacing/>
        <w:jc w:val="both"/>
        <w:rPr>
          <w:rFonts w:ascii="Times New Roman" w:eastAsia="Times New Roman" w:hAnsi="Times New Roman" w:cs="Times New Roman"/>
          <w:bCs/>
          <w:iCs/>
        </w:rPr>
      </w:pPr>
      <w:r w:rsidRPr="00A9062B">
        <w:rPr>
          <w:rFonts w:ascii="Times New Roman" w:eastAsia="Times New Roman" w:hAnsi="Times New Roman" w:cs="Times New Roman"/>
          <w:bCs/>
          <w:iCs/>
        </w:rPr>
        <w:t>-</w:t>
      </w:r>
      <w:r w:rsidRPr="00A9062B">
        <w:rPr>
          <w:rFonts w:ascii="Times New Roman" w:eastAsia="Times New Roman" w:hAnsi="Times New Roman" w:cs="Times New Roman"/>
          <w:bCs/>
          <w:iCs/>
        </w:rPr>
        <w:tab/>
        <w:t xml:space="preserve"> реквизиты банковского счёта владельца Биржевых облигаций или лица, уполномоченного получать выплаты по Биржевым облигациям;</w:t>
      </w:r>
    </w:p>
    <w:p w:rsidR="00D96936" w:rsidRPr="00A9062B" w:rsidRDefault="00D96936" w:rsidP="009D3A03">
      <w:pPr>
        <w:tabs>
          <w:tab w:val="left" w:pos="567"/>
        </w:tabs>
        <w:adjustRightInd w:val="0"/>
        <w:spacing w:after="0" w:line="240" w:lineRule="auto"/>
        <w:ind w:firstLine="540"/>
        <w:contextualSpacing/>
        <w:jc w:val="both"/>
        <w:rPr>
          <w:rFonts w:ascii="Times New Roman" w:eastAsia="Times New Roman" w:hAnsi="Times New Roman" w:cs="Times New Roman"/>
          <w:bCs/>
          <w:iCs/>
        </w:rPr>
      </w:pPr>
      <w:r w:rsidRPr="00A9062B">
        <w:rPr>
          <w:rFonts w:ascii="Times New Roman" w:eastAsia="Times New Roman" w:hAnsi="Times New Roman" w:cs="Times New Roman"/>
          <w:bCs/>
          <w:iCs/>
        </w:rPr>
        <w:t>- идентификационный номер налогоплательщика (ИНН) лица, уполномоченного получать выплаты по Биржевым облигациям;</w:t>
      </w:r>
    </w:p>
    <w:p w:rsidR="00D96936" w:rsidRPr="00A9062B" w:rsidRDefault="00D96936" w:rsidP="009D3A03">
      <w:pPr>
        <w:adjustRightInd w:val="0"/>
        <w:spacing w:after="0" w:line="240" w:lineRule="auto"/>
        <w:ind w:firstLine="540"/>
        <w:contextualSpacing/>
        <w:jc w:val="both"/>
        <w:rPr>
          <w:rFonts w:ascii="Times New Roman" w:eastAsia="Times New Roman" w:hAnsi="Times New Roman" w:cs="Times New Roman"/>
          <w:bCs/>
          <w:iCs/>
        </w:rPr>
      </w:pPr>
      <w:r w:rsidRPr="00A9062B">
        <w:rPr>
          <w:rFonts w:ascii="Times New Roman" w:eastAsia="Times New Roman" w:hAnsi="Times New Roman" w:cs="Times New Roman"/>
          <w:bCs/>
          <w:iCs/>
        </w:rPr>
        <w:t>- налоговый статус лица, уполномоченного получать выплаты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D96936" w:rsidRPr="00A9062B" w:rsidRDefault="00D96936" w:rsidP="009D3A03">
      <w:pPr>
        <w:adjustRightInd w:val="0"/>
        <w:spacing w:after="0" w:line="240" w:lineRule="auto"/>
        <w:ind w:firstLine="540"/>
        <w:contextualSpacing/>
        <w:jc w:val="both"/>
        <w:rPr>
          <w:rFonts w:ascii="Times New Roman" w:eastAsia="Times New Roman" w:hAnsi="Times New Roman" w:cs="Times New Roman"/>
          <w:bCs/>
          <w:iCs/>
        </w:rPr>
      </w:pPr>
      <w:r w:rsidRPr="00A9062B">
        <w:rPr>
          <w:rFonts w:ascii="Times New Roman" w:eastAsia="Times New Roman" w:hAnsi="Times New Roman" w:cs="Times New Roman"/>
          <w:bCs/>
          <w:iCs/>
        </w:rPr>
        <w:t>- код причины постановки на учет (КПП) лица, уполномоченного получать выплаты по Биржевым облигациям;</w:t>
      </w:r>
    </w:p>
    <w:p w:rsidR="00D96936" w:rsidRPr="00A9062B" w:rsidRDefault="00D96936" w:rsidP="009D3A03">
      <w:pPr>
        <w:adjustRightInd w:val="0"/>
        <w:spacing w:after="0" w:line="240" w:lineRule="auto"/>
        <w:ind w:firstLine="540"/>
        <w:contextualSpacing/>
        <w:jc w:val="both"/>
        <w:rPr>
          <w:rFonts w:ascii="Times New Roman" w:eastAsia="Times New Roman" w:hAnsi="Times New Roman" w:cs="Times New Roman"/>
          <w:bCs/>
          <w:iCs/>
        </w:rPr>
      </w:pPr>
      <w:r w:rsidRPr="00A9062B">
        <w:rPr>
          <w:rFonts w:ascii="Times New Roman" w:eastAsia="Times New Roman" w:hAnsi="Times New Roman" w:cs="Times New Roman"/>
          <w:bCs/>
          <w:iCs/>
        </w:rPr>
        <w:t>-  код ОКПО;</w:t>
      </w:r>
    </w:p>
    <w:p w:rsidR="00D96936" w:rsidRPr="00A9062B" w:rsidRDefault="00D96936" w:rsidP="009D3A03">
      <w:pPr>
        <w:adjustRightInd w:val="0"/>
        <w:spacing w:after="0" w:line="240" w:lineRule="auto"/>
        <w:ind w:firstLine="540"/>
        <w:contextualSpacing/>
        <w:jc w:val="both"/>
        <w:rPr>
          <w:rFonts w:ascii="Times New Roman" w:eastAsia="Times New Roman" w:hAnsi="Times New Roman" w:cs="Times New Roman"/>
          <w:bCs/>
          <w:iCs/>
        </w:rPr>
      </w:pPr>
      <w:r w:rsidRPr="00A9062B">
        <w:rPr>
          <w:rFonts w:ascii="Times New Roman" w:eastAsia="Times New Roman" w:hAnsi="Times New Roman" w:cs="Times New Roman"/>
          <w:bCs/>
          <w:iCs/>
        </w:rPr>
        <w:t>- код ОКВЭД;</w:t>
      </w:r>
    </w:p>
    <w:p w:rsidR="00D96936" w:rsidRPr="00A9062B" w:rsidRDefault="00D96936" w:rsidP="009D3A03">
      <w:pPr>
        <w:adjustRightInd w:val="0"/>
        <w:spacing w:after="0" w:line="240" w:lineRule="auto"/>
        <w:ind w:firstLine="540"/>
        <w:contextualSpacing/>
        <w:jc w:val="both"/>
        <w:rPr>
          <w:rFonts w:ascii="Times New Roman" w:eastAsia="Times New Roman" w:hAnsi="Times New Roman" w:cs="Times New Roman"/>
          <w:bCs/>
          <w:iCs/>
        </w:rPr>
      </w:pPr>
      <w:r w:rsidRPr="00A9062B">
        <w:rPr>
          <w:rFonts w:ascii="Times New Roman" w:eastAsia="Times New Roman" w:hAnsi="Times New Roman" w:cs="Times New Roman"/>
          <w:bCs/>
          <w:iCs/>
        </w:rPr>
        <w:t>- БИК (для кредитных организаций).</w:t>
      </w:r>
    </w:p>
    <w:p w:rsidR="00D96936" w:rsidRPr="00A9062B" w:rsidRDefault="00D96936" w:rsidP="009D3A03">
      <w:pPr>
        <w:adjustRightInd w:val="0"/>
        <w:spacing w:after="0" w:line="240" w:lineRule="auto"/>
        <w:ind w:firstLine="540"/>
        <w:contextualSpacing/>
        <w:jc w:val="both"/>
        <w:rPr>
          <w:rFonts w:ascii="Times New Roman" w:eastAsia="Times New Roman" w:hAnsi="Times New Roman" w:cs="Times New Roman"/>
          <w:bCs/>
          <w:iCs/>
        </w:rPr>
      </w:pPr>
    </w:p>
    <w:p w:rsidR="00D96936" w:rsidRPr="00A9062B" w:rsidRDefault="00D96936" w:rsidP="009D3A03">
      <w:pPr>
        <w:adjustRightInd w:val="0"/>
        <w:spacing w:after="0" w:line="240" w:lineRule="auto"/>
        <w:ind w:firstLine="540"/>
        <w:contextualSpacing/>
        <w:jc w:val="both"/>
        <w:rPr>
          <w:rFonts w:ascii="Times New Roman" w:eastAsia="Times New Roman" w:hAnsi="Times New Roman" w:cs="Times New Roman"/>
          <w:bCs/>
          <w:iCs/>
        </w:rPr>
      </w:pPr>
      <w:r w:rsidRPr="00A9062B">
        <w:rPr>
          <w:rFonts w:ascii="Times New Roman" w:eastAsia="Times New Roman" w:hAnsi="Times New Roman" w:cs="Times New Roman"/>
          <w:bCs/>
          <w:iCs/>
        </w:rPr>
        <w:t>В том случае, если владелец Биржевых облигаций является нерезидентом и (или) физическим лицом, то в Претензии необходимо дополнительно указать следующую информацию:</w:t>
      </w:r>
    </w:p>
    <w:p w:rsidR="00D96936" w:rsidRPr="00A9062B" w:rsidRDefault="00D96936" w:rsidP="009D3A03">
      <w:pPr>
        <w:adjustRightInd w:val="0"/>
        <w:spacing w:after="0" w:line="240" w:lineRule="auto"/>
        <w:ind w:firstLine="540"/>
        <w:contextualSpacing/>
        <w:jc w:val="both"/>
        <w:rPr>
          <w:rFonts w:ascii="Times New Roman" w:eastAsia="Times New Roman" w:hAnsi="Times New Roman" w:cs="Times New Roman"/>
          <w:bCs/>
          <w:iCs/>
        </w:rPr>
      </w:pPr>
      <w:r w:rsidRPr="00A9062B">
        <w:rPr>
          <w:rFonts w:ascii="Times New Roman" w:eastAsia="Times New Roman" w:hAnsi="Times New Roman" w:cs="Times New Roman"/>
          <w:bCs/>
          <w:iCs/>
        </w:rPr>
        <w:t>- место нахождения (или регистрации - для физических лиц) и почтовый адрес, включая индекс, владельца Биржевых облигаций;</w:t>
      </w:r>
    </w:p>
    <w:p w:rsidR="00D96936" w:rsidRPr="00A9062B" w:rsidRDefault="00D96936" w:rsidP="009D3A03">
      <w:pPr>
        <w:adjustRightInd w:val="0"/>
        <w:spacing w:after="0" w:line="240" w:lineRule="auto"/>
        <w:ind w:firstLine="540"/>
        <w:contextualSpacing/>
        <w:jc w:val="both"/>
        <w:rPr>
          <w:rFonts w:ascii="Times New Roman" w:eastAsia="Times New Roman" w:hAnsi="Times New Roman" w:cs="Times New Roman"/>
          <w:bCs/>
          <w:iCs/>
        </w:rPr>
      </w:pPr>
      <w:r w:rsidRPr="00A9062B">
        <w:rPr>
          <w:rFonts w:ascii="Times New Roman" w:eastAsia="Times New Roman" w:hAnsi="Times New Roman" w:cs="Times New Roman"/>
          <w:bCs/>
          <w:iCs/>
        </w:rPr>
        <w:t>- идентификационный номер налогоплательщика (ИНН) владельца Биржевых облигаций;</w:t>
      </w:r>
    </w:p>
    <w:p w:rsidR="00D96936" w:rsidRPr="00A9062B" w:rsidRDefault="00D96936" w:rsidP="009D3A03">
      <w:pPr>
        <w:adjustRightInd w:val="0"/>
        <w:spacing w:after="0" w:line="240" w:lineRule="auto"/>
        <w:ind w:firstLine="540"/>
        <w:contextualSpacing/>
        <w:jc w:val="both"/>
        <w:rPr>
          <w:rFonts w:ascii="Times New Roman" w:eastAsia="Times New Roman" w:hAnsi="Times New Roman" w:cs="Times New Roman"/>
          <w:bCs/>
          <w:iCs/>
        </w:rPr>
      </w:pPr>
      <w:r w:rsidRPr="00A9062B">
        <w:rPr>
          <w:rFonts w:ascii="Times New Roman" w:eastAsia="Times New Roman" w:hAnsi="Times New Roman" w:cs="Times New Roman"/>
          <w:bCs/>
          <w:iCs/>
        </w:rPr>
        <w:t>- налоговый статус владельца Биржевых облигаций;</w:t>
      </w:r>
    </w:p>
    <w:p w:rsidR="00D96936" w:rsidRPr="00A9062B" w:rsidRDefault="00D96936" w:rsidP="009D3A03">
      <w:pPr>
        <w:adjustRightInd w:val="0"/>
        <w:spacing w:after="0" w:line="240" w:lineRule="auto"/>
        <w:ind w:firstLine="540"/>
        <w:contextualSpacing/>
        <w:jc w:val="both"/>
        <w:rPr>
          <w:rFonts w:ascii="Times New Roman" w:eastAsia="Times New Roman" w:hAnsi="Times New Roman" w:cs="Times New Roman"/>
          <w:bCs/>
          <w:iCs/>
        </w:rPr>
      </w:pPr>
      <w:r w:rsidRPr="00A9062B">
        <w:rPr>
          <w:rFonts w:ascii="Times New Roman" w:eastAsia="Times New Roman" w:hAnsi="Times New Roman" w:cs="Times New Roman"/>
          <w:bCs/>
          <w:iCs/>
        </w:rPr>
        <w:t xml:space="preserve">В   </w:t>
      </w:r>
      <w:proofErr w:type="gramStart"/>
      <w:r w:rsidRPr="00A9062B">
        <w:rPr>
          <w:rFonts w:ascii="Times New Roman" w:eastAsia="Times New Roman" w:hAnsi="Times New Roman" w:cs="Times New Roman"/>
          <w:bCs/>
          <w:iCs/>
        </w:rPr>
        <w:t>случае</w:t>
      </w:r>
      <w:proofErr w:type="gramEnd"/>
      <w:r w:rsidRPr="00A9062B">
        <w:rPr>
          <w:rFonts w:ascii="Times New Roman" w:eastAsia="Times New Roman" w:hAnsi="Times New Roman" w:cs="Times New Roman"/>
          <w:bCs/>
          <w:iCs/>
        </w:rPr>
        <w:t xml:space="preserve"> если владельцем Биржевых облигаций является юридическое лицо-нерезидент:</w:t>
      </w:r>
    </w:p>
    <w:p w:rsidR="00D96936" w:rsidRPr="00A9062B" w:rsidRDefault="00D96936" w:rsidP="009D3A03">
      <w:pPr>
        <w:adjustRightInd w:val="0"/>
        <w:spacing w:after="0" w:line="240" w:lineRule="auto"/>
        <w:ind w:firstLine="540"/>
        <w:contextualSpacing/>
        <w:jc w:val="both"/>
        <w:rPr>
          <w:rFonts w:ascii="Times New Roman" w:eastAsia="Times New Roman" w:hAnsi="Times New Roman" w:cs="Times New Roman"/>
          <w:bCs/>
          <w:iCs/>
        </w:rPr>
      </w:pPr>
      <w:r w:rsidRPr="00A9062B">
        <w:rPr>
          <w:rFonts w:ascii="Times New Roman" w:eastAsia="Times New Roman" w:hAnsi="Times New Roman" w:cs="Times New Roman"/>
          <w:bCs/>
          <w:iCs/>
        </w:rPr>
        <w:t xml:space="preserve">- код иностранной организации (КИО) - при наличии; </w:t>
      </w:r>
    </w:p>
    <w:p w:rsidR="00D96936" w:rsidRPr="00A9062B" w:rsidRDefault="00D96936" w:rsidP="009D3A03">
      <w:pPr>
        <w:adjustRightInd w:val="0"/>
        <w:spacing w:after="0" w:line="240" w:lineRule="auto"/>
        <w:ind w:firstLine="540"/>
        <w:contextualSpacing/>
        <w:jc w:val="both"/>
        <w:rPr>
          <w:rFonts w:ascii="Times New Roman" w:eastAsia="Times New Roman" w:hAnsi="Times New Roman" w:cs="Times New Roman"/>
          <w:bCs/>
          <w:iCs/>
        </w:rPr>
      </w:pPr>
      <w:r w:rsidRPr="00A9062B">
        <w:rPr>
          <w:rFonts w:ascii="Times New Roman" w:eastAsia="Times New Roman" w:hAnsi="Times New Roman" w:cs="Times New Roman"/>
          <w:bCs/>
          <w:iCs/>
        </w:rPr>
        <w:t xml:space="preserve">В </w:t>
      </w:r>
      <w:proofErr w:type="gramStart"/>
      <w:r w:rsidRPr="00A9062B">
        <w:rPr>
          <w:rFonts w:ascii="Times New Roman" w:eastAsia="Times New Roman" w:hAnsi="Times New Roman" w:cs="Times New Roman"/>
          <w:bCs/>
          <w:iCs/>
        </w:rPr>
        <w:t>случае</w:t>
      </w:r>
      <w:proofErr w:type="gramEnd"/>
      <w:r w:rsidRPr="00A9062B">
        <w:rPr>
          <w:rFonts w:ascii="Times New Roman" w:eastAsia="Times New Roman" w:hAnsi="Times New Roman" w:cs="Times New Roman"/>
          <w:bCs/>
          <w:iCs/>
        </w:rPr>
        <w:t xml:space="preserve"> если владельцем Биржевых облигаций является физическое лицо:</w:t>
      </w:r>
    </w:p>
    <w:p w:rsidR="00D96936" w:rsidRPr="00A9062B" w:rsidRDefault="00D96936" w:rsidP="009D3A03">
      <w:pPr>
        <w:adjustRightInd w:val="0"/>
        <w:spacing w:after="0" w:line="240" w:lineRule="auto"/>
        <w:ind w:firstLine="540"/>
        <w:contextualSpacing/>
        <w:jc w:val="both"/>
        <w:rPr>
          <w:rFonts w:ascii="Times New Roman" w:eastAsia="Times New Roman" w:hAnsi="Times New Roman" w:cs="Times New Roman"/>
          <w:bCs/>
          <w:iCs/>
        </w:rPr>
      </w:pPr>
      <w:r w:rsidRPr="00A9062B">
        <w:rPr>
          <w:rFonts w:ascii="Times New Roman" w:eastAsia="Times New Roman" w:hAnsi="Times New Roman" w:cs="Times New Roman"/>
          <w:bCs/>
          <w:iCs/>
        </w:rPr>
        <w:t>- вид, номер, дата и место выдачи документа, удостоверяющего личность владельца Облигаций,</w:t>
      </w:r>
    </w:p>
    <w:p w:rsidR="00D96936" w:rsidRPr="00A9062B" w:rsidRDefault="00D96936" w:rsidP="009D3A03">
      <w:pPr>
        <w:adjustRightInd w:val="0"/>
        <w:spacing w:after="0" w:line="240" w:lineRule="auto"/>
        <w:ind w:firstLine="540"/>
        <w:contextualSpacing/>
        <w:jc w:val="both"/>
        <w:rPr>
          <w:rFonts w:ascii="Times New Roman" w:eastAsia="Times New Roman" w:hAnsi="Times New Roman" w:cs="Times New Roman"/>
          <w:bCs/>
          <w:iCs/>
        </w:rPr>
      </w:pPr>
      <w:r w:rsidRPr="00A9062B">
        <w:rPr>
          <w:rFonts w:ascii="Times New Roman" w:eastAsia="Times New Roman" w:hAnsi="Times New Roman" w:cs="Times New Roman"/>
          <w:bCs/>
          <w:iCs/>
        </w:rPr>
        <w:t>- наименование органа, выдавшего документ;</w:t>
      </w:r>
    </w:p>
    <w:p w:rsidR="00D96936" w:rsidRPr="00A9062B" w:rsidRDefault="00D96936" w:rsidP="009D3A03">
      <w:pPr>
        <w:adjustRightInd w:val="0"/>
        <w:spacing w:after="0" w:line="240" w:lineRule="auto"/>
        <w:ind w:firstLine="540"/>
        <w:contextualSpacing/>
        <w:jc w:val="both"/>
        <w:rPr>
          <w:rFonts w:ascii="Times New Roman" w:eastAsia="Times New Roman" w:hAnsi="Times New Roman" w:cs="Times New Roman"/>
          <w:bCs/>
          <w:iCs/>
        </w:rPr>
      </w:pPr>
      <w:r w:rsidRPr="00A9062B">
        <w:rPr>
          <w:rFonts w:ascii="Times New Roman" w:eastAsia="Times New Roman" w:hAnsi="Times New Roman" w:cs="Times New Roman"/>
          <w:bCs/>
          <w:iCs/>
        </w:rPr>
        <w:t xml:space="preserve">- число, месяц и год рождения владельца Биржевых облигаций. </w:t>
      </w:r>
    </w:p>
    <w:p w:rsidR="00D96936" w:rsidRPr="00A9062B" w:rsidRDefault="00D96936" w:rsidP="009D3A03">
      <w:pPr>
        <w:spacing w:after="0" w:line="240" w:lineRule="auto"/>
        <w:ind w:firstLine="540"/>
        <w:contextualSpacing/>
        <w:jc w:val="both"/>
        <w:rPr>
          <w:rFonts w:ascii="Times New Roman" w:eastAsia="Times New Roman" w:hAnsi="Times New Roman" w:cs="Times New Roman"/>
          <w:color w:val="000000"/>
        </w:rPr>
      </w:pPr>
      <w:r w:rsidRPr="00A9062B">
        <w:rPr>
          <w:rFonts w:ascii="Times New Roman" w:eastAsia="Times New Roman" w:hAnsi="Times New Roman" w:cs="Times New Roman"/>
          <w:color w:val="000000"/>
        </w:rPr>
        <w:t xml:space="preserve">Дополнительно  к </w:t>
      </w:r>
      <w:r w:rsidRPr="00A9062B">
        <w:rPr>
          <w:rFonts w:ascii="Times New Roman" w:eastAsia="Times New Roman" w:hAnsi="Times New Roman" w:cs="Times New Roman"/>
          <w:color w:val="000000"/>
          <w:spacing w:val="-5"/>
        </w:rPr>
        <w:t xml:space="preserve">Претензии, </w:t>
      </w:r>
      <w:r w:rsidRPr="00A9062B">
        <w:rPr>
          <w:rFonts w:ascii="Times New Roman" w:eastAsia="Times New Roman" w:hAnsi="Times New Roman" w:cs="Times New Roman"/>
          <w:color w:val="000000"/>
        </w:rPr>
        <w:t xml:space="preserve">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w:t>
      </w:r>
      <w:r w:rsidRPr="00A9062B">
        <w:rPr>
          <w:rFonts w:ascii="Times New Roman" w:eastAsia="Times New Roman" w:hAnsi="Times New Roman" w:cs="Times New Roman"/>
        </w:rPr>
        <w:t xml:space="preserve">либо лицо, уполномоченное владельцем Биржевых облигаций, </w:t>
      </w:r>
      <w:r w:rsidRPr="00A9062B">
        <w:rPr>
          <w:rFonts w:ascii="Times New Roman" w:eastAsia="Times New Roman" w:hAnsi="Times New Roman" w:cs="Times New Roman"/>
          <w:color w:val="000000"/>
        </w:rPr>
        <w:t>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D96936" w:rsidRPr="00A9062B" w:rsidRDefault="00D96936" w:rsidP="009D3A03">
      <w:pPr>
        <w:spacing w:after="0" w:line="240" w:lineRule="auto"/>
        <w:ind w:firstLine="540"/>
        <w:contextualSpacing/>
        <w:jc w:val="both"/>
        <w:rPr>
          <w:rFonts w:ascii="Times New Roman" w:eastAsia="Times New Roman" w:hAnsi="Times New Roman" w:cs="Times New Roman"/>
          <w:color w:val="000000"/>
        </w:rPr>
      </w:pPr>
      <w:r w:rsidRPr="00A9062B">
        <w:rPr>
          <w:rFonts w:ascii="Times New Roman" w:eastAsia="Times New Roman" w:hAnsi="Times New Roman" w:cs="Times New Roman"/>
          <w:color w:val="000000"/>
        </w:rPr>
        <w:t>а) в случае если владельцем Биржевых облигаций является юридическое лицо-нерезидент:</w:t>
      </w:r>
    </w:p>
    <w:p w:rsidR="00D96936" w:rsidRPr="00A9062B" w:rsidRDefault="00D96936" w:rsidP="009D3A03">
      <w:pPr>
        <w:spacing w:after="0" w:line="240" w:lineRule="auto"/>
        <w:ind w:firstLine="540"/>
        <w:contextualSpacing/>
        <w:jc w:val="both"/>
        <w:rPr>
          <w:rFonts w:ascii="Times New Roman" w:eastAsia="Times New Roman" w:hAnsi="Times New Roman" w:cs="Times New Roman"/>
          <w:color w:val="000000"/>
        </w:rPr>
      </w:pPr>
      <w:r w:rsidRPr="00A9062B">
        <w:rPr>
          <w:rFonts w:ascii="Times New Roman" w:eastAsia="Times New Roman" w:hAnsi="Times New Roman" w:cs="Times New Roman"/>
          <w:color w:val="000000"/>
        </w:rPr>
        <w:t xml:space="preserve">-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w:t>
      </w:r>
      <w:proofErr w:type="gramStart"/>
      <w:r w:rsidRPr="00A9062B">
        <w:rPr>
          <w:rFonts w:ascii="Times New Roman" w:eastAsia="Times New Roman" w:hAnsi="Times New Roman" w:cs="Times New Roman"/>
          <w:color w:val="000000"/>
        </w:rPr>
        <w:t>случае</w:t>
      </w:r>
      <w:proofErr w:type="gramEnd"/>
      <w:r w:rsidRPr="00A9062B">
        <w:rPr>
          <w:rFonts w:ascii="Times New Roman" w:eastAsia="Times New Roman" w:hAnsi="Times New Roman" w:cs="Times New Roman"/>
          <w:color w:val="000000"/>
        </w:rPr>
        <w:t xml:space="preserve"> если данное подтверждение составлено на иностранном языке, предоставляется также перевод на русский язык</w:t>
      </w:r>
      <w:r w:rsidRPr="00A9062B">
        <w:rPr>
          <w:rFonts w:ascii="Times New Roman" w:eastAsia="Times New Roman" w:hAnsi="Times New Roman" w:cs="Times New Roman"/>
          <w:bCs/>
          <w:vertAlign w:val="superscript"/>
        </w:rPr>
        <w:footnoteReference w:id="1"/>
      </w:r>
      <w:r w:rsidRPr="00A9062B">
        <w:rPr>
          <w:rFonts w:ascii="Times New Roman" w:eastAsia="Times New Roman" w:hAnsi="Times New Roman" w:cs="Times New Roman"/>
          <w:color w:val="000000"/>
        </w:rPr>
        <w:t>;</w:t>
      </w:r>
    </w:p>
    <w:p w:rsidR="00D96936" w:rsidRPr="00A9062B" w:rsidRDefault="00D96936" w:rsidP="009D3A03">
      <w:pPr>
        <w:tabs>
          <w:tab w:val="num" w:pos="720"/>
        </w:tabs>
        <w:adjustRightInd w:val="0"/>
        <w:spacing w:after="0" w:line="240" w:lineRule="auto"/>
        <w:ind w:firstLine="540"/>
        <w:contextualSpacing/>
        <w:jc w:val="both"/>
        <w:rPr>
          <w:rFonts w:ascii="Times New Roman" w:eastAsia="Times New Roman" w:hAnsi="Times New Roman" w:cs="Times New Roman"/>
          <w:color w:val="000000"/>
        </w:rPr>
      </w:pPr>
      <w:r w:rsidRPr="00A9062B">
        <w:rPr>
          <w:rFonts w:ascii="Times New Roman" w:eastAsia="Times New Roman" w:hAnsi="Times New Roman" w:cs="Times New Roman"/>
          <w:color w:val="000000"/>
        </w:rPr>
        <w:t xml:space="preserve">б) в случае, если получателем дохода по Биржевым облигациям будет постоянное представительство юридического лица-нерезидента: </w:t>
      </w:r>
    </w:p>
    <w:p w:rsidR="00D96936" w:rsidRPr="00A9062B" w:rsidRDefault="00D96936" w:rsidP="009D3A03">
      <w:pPr>
        <w:tabs>
          <w:tab w:val="num" w:pos="720"/>
        </w:tabs>
        <w:adjustRightInd w:val="0"/>
        <w:spacing w:after="0" w:line="240" w:lineRule="auto"/>
        <w:ind w:firstLine="540"/>
        <w:contextualSpacing/>
        <w:jc w:val="both"/>
        <w:rPr>
          <w:rFonts w:ascii="Times New Roman" w:eastAsia="Times New Roman" w:hAnsi="Times New Roman" w:cs="Times New Roman"/>
          <w:color w:val="000000"/>
        </w:rPr>
      </w:pPr>
      <w:r w:rsidRPr="00A9062B">
        <w:rPr>
          <w:rFonts w:ascii="Times New Roman" w:eastAsia="Times New Roman" w:hAnsi="Times New Roman" w:cs="Times New Roman"/>
          <w:color w:val="000000"/>
        </w:rPr>
        <w:t xml:space="preserve">-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w:t>
      </w:r>
      <w:r w:rsidRPr="00A9062B">
        <w:rPr>
          <w:rFonts w:ascii="Times New Roman" w:eastAsia="Times New Roman" w:hAnsi="Times New Roman" w:cs="Times New Roman"/>
          <w:color w:val="000000"/>
        </w:rPr>
        <w:lastRenderedPageBreak/>
        <w:t>периоде (если выплачиваемый доход относится к постоянному представительству получателя дохода в РФ);</w:t>
      </w:r>
    </w:p>
    <w:p w:rsidR="00D96936" w:rsidRPr="00A9062B" w:rsidRDefault="00D96936" w:rsidP="009D3A03">
      <w:pPr>
        <w:tabs>
          <w:tab w:val="num" w:pos="601"/>
        </w:tabs>
        <w:adjustRightInd w:val="0"/>
        <w:spacing w:after="0" w:line="240" w:lineRule="auto"/>
        <w:ind w:firstLine="540"/>
        <w:contextualSpacing/>
        <w:jc w:val="both"/>
        <w:rPr>
          <w:rFonts w:ascii="Times New Roman" w:eastAsia="Times New Roman" w:hAnsi="Times New Roman" w:cs="Times New Roman"/>
          <w:bCs/>
          <w:iCs/>
        </w:rPr>
      </w:pPr>
      <w:r w:rsidRPr="00A9062B">
        <w:rPr>
          <w:rFonts w:ascii="Times New Roman" w:eastAsia="Times New Roman" w:hAnsi="Times New Roman" w:cs="Times New Roman"/>
          <w:color w:val="000000"/>
        </w:rPr>
        <w:t xml:space="preserve">в) </w:t>
      </w:r>
      <w:r w:rsidRPr="00A9062B">
        <w:rPr>
          <w:rFonts w:ascii="Times New Roman" w:eastAsia="Times New Roman" w:hAnsi="Times New Roman" w:cs="Times New Roman"/>
          <w:bCs/>
          <w:iCs/>
        </w:rPr>
        <w:t>в случае если владельцем Биржевых облигаций является физическое лицо-нерезидент:</w:t>
      </w:r>
    </w:p>
    <w:p w:rsidR="00D96936" w:rsidRPr="00A9062B" w:rsidRDefault="00D96936" w:rsidP="009D3A03">
      <w:pPr>
        <w:tabs>
          <w:tab w:val="num" w:pos="0"/>
          <w:tab w:val="left" w:pos="142"/>
        </w:tabs>
        <w:spacing w:after="0" w:line="240" w:lineRule="auto"/>
        <w:ind w:firstLine="540"/>
        <w:contextualSpacing/>
        <w:jc w:val="both"/>
        <w:rPr>
          <w:rFonts w:ascii="Times New Roman" w:eastAsia="Times New Roman" w:hAnsi="Times New Roman" w:cs="Times New Roman"/>
          <w:bCs/>
          <w:iCs/>
        </w:rPr>
      </w:pPr>
      <w:r w:rsidRPr="00A9062B">
        <w:rPr>
          <w:rFonts w:ascii="Times New Roman" w:eastAsia="Times New Roman" w:hAnsi="Times New Roman" w:cs="Times New Roman"/>
          <w:bCs/>
          <w:iCs/>
        </w:rPr>
        <w:t>-</w:t>
      </w:r>
      <w:r w:rsidRPr="00A9062B">
        <w:rPr>
          <w:rFonts w:ascii="Times New Roman" w:eastAsia="Times New Roman" w:hAnsi="Times New Roman" w:cs="Times New Roman"/>
          <w:bCs/>
          <w:iCs/>
        </w:rPr>
        <w:tab/>
        <w:t xml:space="preserve">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w:t>
      </w:r>
      <w:proofErr w:type="spellStart"/>
      <w:r w:rsidRPr="00A9062B">
        <w:rPr>
          <w:rFonts w:ascii="Times New Roman" w:eastAsia="Times New Roman" w:hAnsi="Times New Roman" w:cs="Times New Roman"/>
          <w:bCs/>
          <w:iCs/>
        </w:rPr>
        <w:t>избежании</w:t>
      </w:r>
      <w:proofErr w:type="spellEnd"/>
      <w:r w:rsidRPr="00A9062B">
        <w:rPr>
          <w:rFonts w:ascii="Times New Roman" w:eastAsia="Times New Roman" w:hAnsi="Times New Roman" w:cs="Times New Roman"/>
          <w:bCs/>
          <w:iCs/>
        </w:rPr>
        <w:t xml:space="preserve"> двойного налогообложения;</w:t>
      </w:r>
    </w:p>
    <w:p w:rsidR="00D96936" w:rsidRPr="00A9062B" w:rsidRDefault="00D96936" w:rsidP="009D3A03">
      <w:pPr>
        <w:tabs>
          <w:tab w:val="num" w:pos="142"/>
        </w:tabs>
        <w:adjustRightInd w:val="0"/>
        <w:spacing w:after="0" w:line="240" w:lineRule="auto"/>
        <w:ind w:firstLine="540"/>
        <w:contextualSpacing/>
        <w:jc w:val="both"/>
        <w:rPr>
          <w:rFonts w:ascii="Times New Roman" w:eastAsia="Times New Roman" w:hAnsi="Times New Roman" w:cs="Times New Roman"/>
          <w:bCs/>
          <w:iCs/>
        </w:rPr>
      </w:pPr>
      <w:r w:rsidRPr="00A9062B">
        <w:rPr>
          <w:rFonts w:ascii="Times New Roman" w:eastAsia="Times New Roman" w:hAnsi="Times New Roman" w:cs="Times New Roman"/>
          <w:bCs/>
          <w:iCs/>
        </w:rPr>
        <w:t>-</w:t>
      </w:r>
      <w:r w:rsidRPr="00A9062B">
        <w:rPr>
          <w:rFonts w:ascii="Times New Roman" w:eastAsia="Times New Roman" w:hAnsi="Times New Roman" w:cs="Times New Roman"/>
          <w:bCs/>
          <w:iCs/>
        </w:rPr>
        <w:tab/>
        <w:t>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РФ для целей налогообложения доходов.</w:t>
      </w:r>
    </w:p>
    <w:p w:rsidR="00D96936" w:rsidRPr="00A9062B" w:rsidRDefault="00D96936" w:rsidP="009D3A03">
      <w:pPr>
        <w:adjustRightInd w:val="0"/>
        <w:spacing w:after="0" w:line="240" w:lineRule="auto"/>
        <w:ind w:firstLine="540"/>
        <w:contextualSpacing/>
        <w:jc w:val="both"/>
        <w:rPr>
          <w:rFonts w:ascii="Times New Roman" w:eastAsia="Times New Roman" w:hAnsi="Times New Roman" w:cs="Times New Roman"/>
          <w:bCs/>
        </w:rPr>
      </w:pPr>
      <w:proofErr w:type="gramStart"/>
      <w:r w:rsidRPr="00A9062B">
        <w:rPr>
          <w:rFonts w:ascii="Times New Roman" w:eastAsia="Times New Roman" w:hAnsi="Times New Roman" w:cs="Times New Roman"/>
          <w:bCs/>
        </w:rPr>
        <w:t xml:space="preserve">г) Российским гражданам – владельцам Биржевых облигаций, проживающим за пределами территории Российской Федерации, либо </w:t>
      </w:r>
      <w:r w:rsidRPr="00A9062B">
        <w:rPr>
          <w:rFonts w:ascii="Times New Roman" w:eastAsia="Times New Roman" w:hAnsi="Times New Roman" w:cs="Times New Roman"/>
        </w:rPr>
        <w:t xml:space="preserve">лицу, уполномоченному владельцем совершать действия, направленные на досрочное погашение Биржевых облигаций, </w:t>
      </w:r>
      <w:r w:rsidRPr="00A9062B">
        <w:rPr>
          <w:rFonts w:ascii="Times New Roman" w:eastAsia="Times New Roman" w:hAnsi="Times New Roman" w:cs="Times New Roman"/>
          <w:bCs/>
        </w:rPr>
        <w:t>предварительно запросив у такого российского гражданина, необходимо предоставить</w:t>
      </w:r>
      <w:r w:rsidRPr="00A9062B">
        <w:rPr>
          <w:rFonts w:ascii="Times New Roman" w:eastAsia="Times New Roman" w:hAnsi="Times New Roman" w:cs="Times New Roman"/>
          <w:bCs/>
          <w:iCs/>
        </w:rPr>
        <w:t xml:space="preserve"> Эмитенту</w:t>
      </w:r>
      <w:r w:rsidRPr="00A9062B">
        <w:rPr>
          <w:rFonts w:ascii="Times New Roman" w:eastAsia="Times New Roman" w:hAnsi="Times New Roman" w:cs="Times New Roman"/>
          <w:bCs/>
        </w:rPr>
        <w:t>,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roofErr w:type="gramEnd"/>
    </w:p>
    <w:p w:rsidR="00D96936" w:rsidRPr="00A9062B" w:rsidRDefault="00D96936" w:rsidP="009D3A03">
      <w:pPr>
        <w:widowControl w:val="0"/>
        <w:spacing w:after="0" w:line="240" w:lineRule="auto"/>
        <w:ind w:firstLine="540"/>
        <w:contextualSpacing/>
        <w:jc w:val="both"/>
        <w:rPr>
          <w:rFonts w:ascii="Times New Roman" w:eastAsia="Times New Roman" w:hAnsi="Times New Roman" w:cs="Times New Roman"/>
          <w:bCs/>
          <w:iCs/>
        </w:rPr>
      </w:pPr>
      <w:r w:rsidRPr="00A9062B">
        <w:rPr>
          <w:rFonts w:ascii="Times New Roman" w:eastAsia="Times New Roman" w:hAnsi="Times New Roman" w:cs="Times New Roman"/>
          <w:bCs/>
          <w:iCs/>
          <w:color w:val="000000"/>
        </w:rPr>
        <w:t xml:space="preserve">В </w:t>
      </w:r>
      <w:proofErr w:type="gramStart"/>
      <w:r w:rsidRPr="00A9062B">
        <w:rPr>
          <w:rFonts w:ascii="Times New Roman" w:eastAsia="Times New Roman" w:hAnsi="Times New Roman" w:cs="Times New Roman"/>
          <w:bCs/>
          <w:iCs/>
          <w:color w:val="000000"/>
        </w:rPr>
        <w:t>случае</w:t>
      </w:r>
      <w:proofErr w:type="gramEnd"/>
      <w:r w:rsidRPr="00A9062B">
        <w:rPr>
          <w:rFonts w:ascii="Times New Roman" w:eastAsia="Times New Roman" w:hAnsi="Times New Roman" w:cs="Times New Roman"/>
          <w:bCs/>
          <w:iCs/>
          <w:color w:val="000000"/>
        </w:rPr>
        <w:t xml:space="preserve"> </w:t>
      </w:r>
      <w:proofErr w:type="spellStart"/>
      <w:r w:rsidRPr="00A9062B">
        <w:rPr>
          <w:rFonts w:ascii="Times New Roman" w:eastAsia="Times New Roman" w:hAnsi="Times New Roman" w:cs="Times New Roman"/>
          <w:bCs/>
          <w:iCs/>
          <w:color w:val="000000"/>
        </w:rPr>
        <w:t>непредоставления</w:t>
      </w:r>
      <w:proofErr w:type="spellEnd"/>
      <w:r w:rsidRPr="00A9062B">
        <w:rPr>
          <w:rFonts w:ascii="Times New Roman" w:eastAsia="Times New Roman" w:hAnsi="Times New Roman" w:cs="Times New Roman"/>
          <w:bCs/>
          <w:iCs/>
          <w:color w:val="000000"/>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D96936" w:rsidRPr="00A9062B" w:rsidRDefault="00D96936" w:rsidP="009D3A03">
      <w:pPr>
        <w:adjustRightInd w:val="0"/>
        <w:spacing w:after="0" w:line="240" w:lineRule="auto"/>
        <w:ind w:firstLine="540"/>
        <w:contextualSpacing/>
        <w:jc w:val="both"/>
        <w:rPr>
          <w:rFonts w:ascii="Times New Roman" w:eastAsia="Times New Roman" w:hAnsi="Times New Roman" w:cs="Times New Roman"/>
          <w:bCs/>
          <w:iCs/>
        </w:rPr>
      </w:pPr>
    </w:p>
    <w:p w:rsidR="00D96936" w:rsidRPr="00A9062B" w:rsidRDefault="00D96936" w:rsidP="009D3A03">
      <w:pPr>
        <w:adjustRightInd w:val="0"/>
        <w:spacing w:after="0" w:line="240" w:lineRule="auto"/>
        <w:ind w:firstLine="540"/>
        <w:contextualSpacing/>
        <w:jc w:val="both"/>
        <w:rPr>
          <w:rFonts w:ascii="Times New Roman" w:eastAsia="Times New Roman" w:hAnsi="Times New Roman" w:cs="Times New Roman"/>
          <w:bCs/>
          <w:iCs/>
        </w:rPr>
      </w:pPr>
      <w:r w:rsidRPr="00A9062B">
        <w:rPr>
          <w:rFonts w:ascii="Times New Roman" w:eastAsia="Times New Roman" w:hAnsi="Times New Roman" w:cs="Times New Roman"/>
          <w:bCs/>
          <w:iCs/>
        </w:rPr>
        <w:t xml:space="preserve">Претензия направляется заказным письмом с уведомлением о вручении и описью вложения по почтовому адресу Эмитента  или вручается под расписку уполномоченному лицу Эмитента. Претензия рассматривается Эмитентом в течение 5 (Пяти) дней (далее – срок рассмотрения Претензии). </w:t>
      </w:r>
    </w:p>
    <w:p w:rsidR="00D96936" w:rsidRPr="00A9062B" w:rsidRDefault="00D96936" w:rsidP="009D3A03">
      <w:pPr>
        <w:adjustRightInd w:val="0"/>
        <w:spacing w:after="0" w:line="240" w:lineRule="auto"/>
        <w:ind w:firstLine="540"/>
        <w:contextualSpacing/>
        <w:jc w:val="both"/>
        <w:rPr>
          <w:rFonts w:ascii="Times New Roman" w:eastAsia="Times New Roman" w:hAnsi="Times New Roman" w:cs="Times New Roman"/>
          <w:bCs/>
          <w:iCs/>
        </w:rPr>
      </w:pPr>
      <w:proofErr w:type="gramStart"/>
      <w:r w:rsidRPr="00A9062B">
        <w:rPr>
          <w:rFonts w:ascii="Times New Roman" w:eastAsia="Times New Roman" w:hAnsi="Times New Roman" w:cs="Times New Roman"/>
          <w:bCs/>
          <w:iCs/>
        </w:rPr>
        <w:t>В случае, если Претензия содержит требование о выплате процентов за несвоевременное исполнение или неисполнение соответствующих обязательств по Биржевым облигациям в соответствии со статьей 395 Гражданского кодекса Российской Федерации, Эмитент в течение 3 (Трех) рабочих дней с даты окончания срока рассмотрения Претензии перечисляет причитающиеся суммы в адрес владельцев Биржевых облигаций, предъявивших Претензию.</w:t>
      </w:r>
      <w:proofErr w:type="gramEnd"/>
    </w:p>
    <w:p w:rsidR="00D96936" w:rsidRPr="00A9062B" w:rsidRDefault="00D96936" w:rsidP="009D3A03">
      <w:pPr>
        <w:tabs>
          <w:tab w:val="left" w:pos="5580"/>
        </w:tabs>
        <w:adjustRightInd w:val="0"/>
        <w:spacing w:after="0" w:line="240" w:lineRule="auto"/>
        <w:ind w:firstLine="540"/>
        <w:contextualSpacing/>
        <w:jc w:val="both"/>
        <w:rPr>
          <w:rFonts w:ascii="Times New Roman" w:eastAsia="Times New Roman" w:hAnsi="Times New Roman" w:cs="Times New Roman"/>
          <w:bCs/>
          <w:iCs/>
        </w:rPr>
      </w:pPr>
      <w:proofErr w:type="gramStart"/>
      <w:r w:rsidRPr="00A9062B">
        <w:rPr>
          <w:rFonts w:ascii="Times New Roman" w:eastAsia="Calibri" w:hAnsi="Times New Roman" w:cs="Times New Roman"/>
          <w:bCs/>
          <w:iCs/>
        </w:rPr>
        <w:t xml:space="preserve">В случае дефолта или технического дефолта исполнение Эмитентом обязательств по выплате номинальной стоимости (соответствующей части номинальной стоимости) Биржевых облигаций, по выплате купонного дохода за полный купонный период по Биржевым облигациям и по приобретению </w:t>
      </w:r>
      <w:r w:rsidRPr="00A9062B">
        <w:rPr>
          <w:rFonts w:ascii="Times New Roman" w:eastAsia="Times New Roman" w:hAnsi="Times New Roman" w:cs="Times New Roman"/>
          <w:bCs/>
          <w:iCs/>
        </w:rPr>
        <w:t>Биржевых облигаций (за исключением уплаты процентов за несвоевременное исполнение обязательств по Биржевым облигациям в соответствии со статьями 395 и 811 Гражданского кодекса Российской Федерации), осуществляется в порядке</w:t>
      </w:r>
      <w:proofErr w:type="gramEnd"/>
      <w:r w:rsidRPr="00A9062B">
        <w:rPr>
          <w:rFonts w:ascii="Times New Roman" w:eastAsia="Times New Roman" w:hAnsi="Times New Roman" w:cs="Times New Roman"/>
          <w:bCs/>
          <w:iCs/>
        </w:rPr>
        <w:t xml:space="preserve">, </w:t>
      </w:r>
      <w:proofErr w:type="gramStart"/>
      <w:r w:rsidRPr="00A9062B">
        <w:rPr>
          <w:rFonts w:ascii="Times New Roman" w:eastAsia="Times New Roman" w:hAnsi="Times New Roman" w:cs="Times New Roman"/>
          <w:bCs/>
          <w:iCs/>
        </w:rPr>
        <w:t>предусмотренном для выплаты сумм погашения номинальной стоимости (части номинальной стоимости) Биржевых облигаций, процентного (купонного) дохода по ним, для приобретения Биржевых облигаций в п.9.2, п. 9.4. и п.10 Решения о выпуске ценных бумаг соответственно.</w:t>
      </w:r>
      <w:r w:rsidRPr="00A9062B">
        <w:rPr>
          <w:rFonts w:ascii="Times New Roman" w:eastAsia="Calibri" w:hAnsi="Times New Roman" w:cs="Times New Roman"/>
        </w:rPr>
        <w:t xml:space="preserve"> </w:t>
      </w:r>
      <w:proofErr w:type="gramEnd"/>
    </w:p>
    <w:p w:rsidR="00D96936" w:rsidRPr="00A9062B" w:rsidRDefault="00D96936" w:rsidP="009D3A03">
      <w:pPr>
        <w:tabs>
          <w:tab w:val="left" w:pos="5580"/>
        </w:tabs>
        <w:adjustRightInd w:val="0"/>
        <w:spacing w:after="0" w:line="240" w:lineRule="auto"/>
        <w:ind w:firstLine="540"/>
        <w:contextualSpacing/>
        <w:jc w:val="both"/>
        <w:rPr>
          <w:rFonts w:ascii="Times New Roman" w:eastAsia="Calibri" w:hAnsi="Times New Roman" w:cs="Times New Roman"/>
          <w:bCs/>
          <w:iCs/>
        </w:rPr>
      </w:pPr>
    </w:p>
    <w:p w:rsidR="00D96936" w:rsidRPr="00A9062B" w:rsidRDefault="00D96936" w:rsidP="009D3A03">
      <w:pPr>
        <w:tabs>
          <w:tab w:val="left" w:pos="5580"/>
        </w:tabs>
        <w:adjustRightInd w:val="0"/>
        <w:spacing w:after="0" w:line="240" w:lineRule="auto"/>
        <w:ind w:firstLine="540"/>
        <w:contextualSpacing/>
        <w:jc w:val="both"/>
        <w:rPr>
          <w:rFonts w:ascii="Times New Roman" w:eastAsia="Calibri" w:hAnsi="Times New Roman" w:cs="Times New Roman"/>
          <w:bCs/>
          <w:iCs/>
        </w:rPr>
      </w:pPr>
      <w:proofErr w:type="gramStart"/>
      <w:r w:rsidRPr="00A9062B">
        <w:rPr>
          <w:rFonts w:ascii="Times New Roman" w:eastAsia="Calibri" w:hAnsi="Times New Roman" w:cs="Times New Roman"/>
          <w:bCs/>
          <w:iCs/>
        </w:rPr>
        <w:t>В том случае, если будет удовлетворено хотя бы одно Требование (заявление) о досрочном погашении Биржевых облигаций, предъявленное в порядке, указанном в п. 9.5.1 Решения о выпуске ценных бумаг, в результате чего будет выплачена  сумма купонного дохода за законченный купонный период, то выплата сумм, причитающихся  остальным владельцам, имеющим право на их получение в соответствии с п. 9.7  Решения о выпуске ценных</w:t>
      </w:r>
      <w:proofErr w:type="gramEnd"/>
      <w:r w:rsidRPr="00A9062B">
        <w:rPr>
          <w:rFonts w:ascii="Times New Roman" w:eastAsia="Calibri" w:hAnsi="Times New Roman" w:cs="Times New Roman"/>
          <w:bCs/>
          <w:iCs/>
        </w:rPr>
        <w:t xml:space="preserve"> бумаг, не может быть </w:t>
      </w:r>
      <w:proofErr w:type="gramStart"/>
      <w:r w:rsidRPr="00A9062B">
        <w:rPr>
          <w:rFonts w:ascii="Times New Roman" w:eastAsia="Calibri" w:hAnsi="Times New Roman" w:cs="Times New Roman"/>
          <w:bCs/>
          <w:iCs/>
        </w:rPr>
        <w:t>осуществлена</w:t>
      </w:r>
      <w:proofErr w:type="gramEnd"/>
      <w:r w:rsidRPr="00A9062B">
        <w:rPr>
          <w:rFonts w:ascii="Times New Roman" w:eastAsia="Calibri" w:hAnsi="Times New Roman" w:cs="Times New Roman"/>
          <w:bCs/>
          <w:iCs/>
        </w:rPr>
        <w:t xml:space="preserve"> в порядке, предусмотренном раздел</w:t>
      </w:r>
      <w:r w:rsidR="004D074D" w:rsidRPr="00A9062B">
        <w:rPr>
          <w:rFonts w:ascii="Times New Roman" w:eastAsia="Calibri" w:hAnsi="Times New Roman" w:cs="Times New Roman"/>
          <w:bCs/>
          <w:iCs/>
        </w:rPr>
        <w:t>о</w:t>
      </w:r>
      <w:r w:rsidRPr="00A9062B">
        <w:rPr>
          <w:rFonts w:ascii="Times New Roman" w:eastAsia="Calibri" w:hAnsi="Times New Roman" w:cs="Times New Roman"/>
          <w:bCs/>
          <w:iCs/>
        </w:rPr>
        <w:t xml:space="preserve">м  9.4 Решения о выпуске ценных бумаг. В </w:t>
      </w:r>
      <w:proofErr w:type="gramStart"/>
      <w:r w:rsidRPr="00A9062B">
        <w:rPr>
          <w:rFonts w:ascii="Times New Roman" w:eastAsia="Calibri" w:hAnsi="Times New Roman" w:cs="Times New Roman"/>
          <w:bCs/>
          <w:iCs/>
        </w:rPr>
        <w:t>таком</w:t>
      </w:r>
      <w:proofErr w:type="gramEnd"/>
      <w:r w:rsidRPr="00A9062B">
        <w:rPr>
          <w:rFonts w:ascii="Times New Roman" w:eastAsia="Calibri" w:hAnsi="Times New Roman" w:cs="Times New Roman"/>
          <w:bCs/>
          <w:iCs/>
        </w:rPr>
        <w:t xml:space="preserve"> случае Эмитент должен запросить у НРД предоставить список лиц, являющихся владельцами Биржевых облигаций на соответствующие даты (далее – Список). Для осуществления указанных в настоящем абзаце выплат владельцам, указанным в Списке, которые не предъявляли Требования,  Эмитент должен обеспечить перечисление соответствующих сумм.</w:t>
      </w:r>
    </w:p>
    <w:p w:rsidR="00D96936" w:rsidRPr="00A9062B" w:rsidRDefault="00D96936" w:rsidP="009D3A03">
      <w:pPr>
        <w:autoSpaceDE w:val="0"/>
        <w:autoSpaceDN w:val="0"/>
        <w:adjustRightInd w:val="0"/>
        <w:spacing w:after="0" w:line="240" w:lineRule="auto"/>
        <w:jc w:val="both"/>
        <w:rPr>
          <w:rFonts w:ascii="Times New Roman" w:eastAsia="Times New Roman" w:hAnsi="Times New Roman" w:cs="Times New Roman"/>
          <w:bCs/>
          <w:iCs/>
        </w:rPr>
      </w:pPr>
    </w:p>
    <w:p w:rsidR="00D96936" w:rsidRPr="00A9062B" w:rsidRDefault="00D96936" w:rsidP="009D3A03">
      <w:pPr>
        <w:widowControl w:val="0"/>
        <w:autoSpaceDE w:val="0"/>
        <w:autoSpaceDN w:val="0"/>
        <w:adjustRightInd w:val="0"/>
        <w:spacing w:after="0" w:line="240" w:lineRule="auto"/>
        <w:jc w:val="both"/>
        <w:rPr>
          <w:rFonts w:ascii="Times New Roman" w:eastAsia="Times New Roman" w:hAnsi="Times New Roman" w:cs="Times New Roman"/>
        </w:rPr>
      </w:pPr>
      <w:r w:rsidRPr="00A9062B">
        <w:rPr>
          <w:rFonts w:ascii="Times New Roman" w:eastAsia="Times New Roman" w:hAnsi="Times New Roman" w:cs="Times New Roman"/>
        </w:rPr>
        <w:t xml:space="preserve">Порядок обращения с иском в суд или арбитражный суд. </w:t>
      </w:r>
    </w:p>
    <w:p w:rsidR="00D96936" w:rsidRPr="00A9062B" w:rsidRDefault="00D96936" w:rsidP="009D3A03">
      <w:pPr>
        <w:widowControl w:val="0"/>
        <w:autoSpaceDE w:val="0"/>
        <w:autoSpaceDN w:val="0"/>
        <w:adjustRightInd w:val="0"/>
        <w:spacing w:after="0" w:line="240" w:lineRule="auto"/>
        <w:ind w:firstLine="426"/>
        <w:jc w:val="both"/>
        <w:rPr>
          <w:rFonts w:ascii="Times New Roman" w:eastAsia="Calibri" w:hAnsi="Times New Roman" w:cs="Times New Roman"/>
          <w:bCs/>
          <w:iCs/>
        </w:rPr>
      </w:pPr>
      <w:proofErr w:type="gramStart"/>
      <w:r w:rsidRPr="00A9062B">
        <w:rPr>
          <w:rFonts w:ascii="Times New Roman" w:eastAsia="Calibri" w:hAnsi="Times New Roman" w:cs="Times New Roman"/>
          <w:bCs/>
          <w:iCs/>
        </w:rPr>
        <w:t>В случае, если уполномоченное лицо Эмитента отказалось получить под роспись Претензию или заказное письмо с Претензией либо Претензия, направленная по почтовому адресу Эмитента, не вручена в связи с отсутствием Эмитента по указанному адресу, либо отказа Эмитента удовлетворить Претензию, владельцы Биржевых облигаций, уполномоченные ими лица, вправе обратиться в суд или арбитражный суд с иском к Эмитенту взыскании соответствующих сумм.</w:t>
      </w:r>
      <w:proofErr w:type="gramEnd"/>
    </w:p>
    <w:p w:rsidR="00D96936" w:rsidRPr="00A9062B" w:rsidRDefault="00D96936" w:rsidP="009D3A03">
      <w:pPr>
        <w:widowControl w:val="0"/>
        <w:autoSpaceDE w:val="0"/>
        <w:autoSpaceDN w:val="0"/>
        <w:adjustRightInd w:val="0"/>
        <w:spacing w:after="0" w:line="240" w:lineRule="auto"/>
        <w:ind w:firstLine="426"/>
        <w:jc w:val="both"/>
        <w:rPr>
          <w:rFonts w:ascii="Times New Roman" w:eastAsia="Calibri" w:hAnsi="Times New Roman" w:cs="Times New Roman"/>
          <w:bCs/>
          <w:iCs/>
        </w:rPr>
      </w:pPr>
      <w:proofErr w:type="gramStart"/>
      <w:r w:rsidRPr="00A9062B">
        <w:rPr>
          <w:rFonts w:ascii="Times New Roman" w:eastAsia="Calibri" w:hAnsi="Times New Roman" w:cs="Times New Roman"/>
          <w:bCs/>
          <w:iCs/>
        </w:rPr>
        <w:t xml:space="preserve">В случае </w:t>
      </w:r>
      <w:proofErr w:type="spellStart"/>
      <w:r w:rsidRPr="00A9062B">
        <w:rPr>
          <w:rFonts w:ascii="Times New Roman" w:eastAsia="Calibri" w:hAnsi="Times New Roman" w:cs="Times New Roman"/>
          <w:bCs/>
          <w:iCs/>
        </w:rPr>
        <w:t>неперечисления</w:t>
      </w:r>
      <w:proofErr w:type="spellEnd"/>
      <w:r w:rsidRPr="00A9062B">
        <w:rPr>
          <w:rFonts w:ascii="Times New Roman" w:eastAsia="Calibri" w:hAnsi="Times New Roman" w:cs="Times New Roman"/>
          <w:bCs/>
          <w:iCs/>
        </w:rPr>
        <w:t xml:space="preserve"> или перечисления не в полном объеме Эмитентом причитающихся владельцам Биржевых облигаций сумм по выплате номинальной стоимости Биржевых облигаций, по выплате купонного дохода по ним, по приобретению Биржевых облигаций, а также процентов за несвоевременное исполнение соответствующих обязательств по Биржевым облигациям в соответствии </w:t>
      </w:r>
      <w:r w:rsidRPr="00A9062B">
        <w:rPr>
          <w:rFonts w:ascii="Times New Roman" w:eastAsia="Calibri" w:hAnsi="Times New Roman" w:cs="Times New Roman"/>
          <w:bCs/>
          <w:iCs/>
        </w:rPr>
        <w:lastRenderedPageBreak/>
        <w:t>со статье 395 Гражданского кодекса Российской Федерации, владельцы Биржевых облигаций или уполномоченные ими лица вправе обратиться</w:t>
      </w:r>
      <w:proofErr w:type="gramEnd"/>
      <w:r w:rsidRPr="00A9062B">
        <w:rPr>
          <w:rFonts w:ascii="Times New Roman" w:eastAsia="Calibri" w:hAnsi="Times New Roman" w:cs="Times New Roman"/>
          <w:bCs/>
          <w:iCs/>
        </w:rPr>
        <w:t xml:space="preserve"> в суд или арбитражный суд с иском к Эмитенту о взыскании соответствующих сумм.</w:t>
      </w:r>
    </w:p>
    <w:p w:rsidR="00D96936" w:rsidRPr="00A9062B" w:rsidRDefault="00D96936" w:rsidP="009D3A03">
      <w:pPr>
        <w:widowControl w:val="0"/>
        <w:autoSpaceDE w:val="0"/>
        <w:autoSpaceDN w:val="0"/>
        <w:adjustRightInd w:val="0"/>
        <w:spacing w:after="0" w:line="240" w:lineRule="auto"/>
        <w:ind w:firstLine="426"/>
        <w:jc w:val="both"/>
        <w:rPr>
          <w:rFonts w:ascii="Times New Roman" w:eastAsia="Calibri" w:hAnsi="Times New Roman" w:cs="Times New Roman"/>
          <w:bCs/>
          <w:iCs/>
        </w:rPr>
      </w:pPr>
      <w:r w:rsidRPr="00A9062B">
        <w:rPr>
          <w:rFonts w:ascii="Times New Roman" w:eastAsia="Calibri" w:hAnsi="Times New Roman" w:cs="Times New Roman"/>
          <w:bCs/>
          <w:iCs/>
        </w:rPr>
        <w:t>При этом</w:t>
      </w:r>
      <w:proofErr w:type="gramStart"/>
      <w:r w:rsidRPr="00A9062B">
        <w:rPr>
          <w:rFonts w:ascii="Times New Roman" w:eastAsia="Calibri" w:hAnsi="Times New Roman" w:cs="Times New Roman"/>
          <w:bCs/>
          <w:iCs/>
        </w:rPr>
        <w:t>,</w:t>
      </w:r>
      <w:proofErr w:type="gramEnd"/>
      <w:r w:rsidRPr="00A9062B">
        <w:rPr>
          <w:rFonts w:ascii="Times New Roman" w:eastAsia="Calibri" w:hAnsi="Times New Roman" w:cs="Times New Roman"/>
          <w:bCs/>
          <w:iCs/>
        </w:rPr>
        <w:t xml:space="preserve"> в случае назначения представителя владельцев Биржевых облигаций в соответствии со статьей 29.1 Федерального закона от 22.04.1996 № 39-ФЗ «О рынке ценных бумаг» (далее – Закон о рынке ценных бумаг), владельцы Биржевых облигаций не вправе в индивидуальном порядке обращаться с требованиями в суд или арбитражный суд, если иное не предусмотрено Законом о рынке ценных бумаг, условиями выпуска Биржевых облигаций или решением общего собрания владельцев Биржевых облигаций.</w:t>
      </w:r>
    </w:p>
    <w:p w:rsidR="00D96936" w:rsidRPr="00A9062B" w:rsidRDefault="00D96936" w:rsidP="009D3A03">
      <w:pPr>
        <w:widowControl w:val="0"/>
        <w:autoSpaceDE w:val="0"/>
        <w:autoSpaceDN w:val="0"/>
        <w:adjustRightInd w:val="0"/>
        <w:spacing w:after="0" w:line="240" w:lineRule="auto"/>
        <w:ind w:firstLine="426"/>
        <w:jc w:val="both"/>
        <w:rPr>
          <w:rFonts w:ascii="Times New Roman" w:eastAsia="Calibri" w:hAnsi="Times New Roman" w:cs="Times New Roman"/>
          <w:bCs/>
          <w:iCs/>
        </w:rPr>
      </w:pPr>
      <w:proofErr w:type="gramStart"/>
      <w:r w:rsidRPr="00A9062B">
        <w:rPr>
          <w:rFonts w:ascii="Times New Roman" w:eastAsia="Calibri" w:hAnsi="Times New Roman" w:cs="Times New Roman"/>
          <w:bCs/>
          <w:iCs/>
        </w:rPr>
        <w:t>Владельцы Биржевых облигаций вправе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Биржевых облигаций не обратился в арбитражный суд с соответствующим требованием или в указанный срок общим собранием владельцев Биржевых облигаций не принято решение об отказе от права обращаться в суд</w:t>
      </w:r>
      <w:proofErr w:type="gramEnd"/>
      <w:r w:rsidRPr="00A9062B">
        <w:rPr>
          <w:rFonts w:ascii="Times New Roman" w:eastAsia="Calibri" w:hAnsi="Times New Roman" w:cs="Times New Roman"/>
          <w:bCs/>
          <w:iCs/>
        </w:rPr>
        <w:t xml:space="preserve"> с таким требованием.</w:t>
      </w:r>
    </w:p>
    <w:p w:rsidR="00D96936" w:rsidRPr="00A9062B" w:rsidRDefault="00D96936" w:rsidP="009D3A03">
      <w:pPr>
        <w:widowControl w:val="0"/>
        <w:autoSpaceDE w:val="0"/>
        <w:autoSpaceDN w:val="0"/>
        <w:adjustRightInd w:val="0"/>
        <w:spacing w:after="0" w:line="240" w:lineRule="auto"/>
        <w:ind w:firstLine="426"/>
        <w:jc w:val="both"/>
        <w:rPr>
          <w:rFonts w:ascii="Times New Roman" w:eastAsia="Calibri" w:hAnsi="Times New Roman" w:cs="Times New Roman"/>
          <w:bCs/>
          <w:iCs/>
        </w:rPr>
      </w:pPr>
      <w:r w:rsidRPr="00A9062B">
        <w:rPr>
          <w:rFonts w:ascii="Times New Roman" w:eastAsia="Calibri" w:hAnsi="Times New Roman" w:cs="Times New Roman"/>
          <w:bCs/>
          <w:iCs/>
        </w:rPr>
        <w:t>Владельцы Биржевых облигаций - физические лица могут обратиться в суд общей юрисдикции по месту нахождения ответчика, владельцы Биржевых облигаций  - юридические лица и индивидуальные предприниматели могут обратиться в арбитражный суд по месту нахождения ответчика.</w:t>
      </w:r>
    </w:p>
    <w:p w:rsidR="00D96936" w:rsidRPr="00A9062B" w:rsidRDefault="00D96936" w:rsidP="009D3A03">
      <w:pPr>
        <w:widowControl w:val="0"/>
        <w:autoSpaceDE w:val="0"/>
        <w:autoSpaceDN w:val="0"/>
        <w:adjustRightInd w:val="0"/>
        <w:spacing w:after="0" w:line="240" w:lineRule="auto"/>
        <w:ind w:firstLine="426"/>
        <w:jc w:val="both"/>
        <w:rPr>
          <w:rFonts w:ascii="Times New Roman" w:eastAsia="Calibri" w:hAnsi="Times New Roman" w:cs="Times New Roman"/>
          <w:bCs/>
          <w:iCs/>
        </w:rPr>
      </w:pPr>
      <w:r w:rsidRPr="00A9062B">
        <w:rPr>
          <w:rFonts w:ascii="Times New Roman" w:eastAsia="Calibri" w:hAnsi="Times New Roman" w:cs="Times New Roman"/>
          <w:bCs/>
          <w:iCs/>
        </w:rPr>
        <w:t xml:space="preserve">Общий срок исковой давности согласно статье 196 Гражданского кодекса Российской Федерации устанавливается в три года. В </w:t>
      </w:r>
      <w:proofErr w:type="gramStart"/>
      <w:r w:rsidRPr="00A9062B">
        <w:rPr>
          <w:rFonts w:ascii="Times New Roman" w:eastAsia="Calibri" w:hAnsi="Times New Roman" w:cs="Times New Roman"/>
          <w:bCs/>
          <w:iCs/>
        </w:rPr>
        <w:t>соответствии</w:t>
      </w:r>
      <w:proofErr w:type="gramEnd"/>
      <w:r w:rsidRPr="00A9062B">
        <w:rPr>
          <w:rFonts w:ascii="Times New Roman" w:eastAsia="Calibri" w:hAnsi="Times New Roman" w:cs="Times New Roman"/>
          <w:bCs/>
          <w:iCs/>
        </w:rPr>
        <w:t xml:space="preserve">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rsidR="00D96936" w:rsidRPr="00A9062B" w:rsidRDefault="00D96936" w:rsidP="009D3A03">
      <w:pPr>
        <w:widowControl w:val="0"/>
        <w:autoSpaceDE w:val="0"/>
        <w:autoSpaceDN w:val="0"/>
        <w:adjustRightInd w:val="0"/>
        <w:spacing w:after="0" w:line="240" w:lineRule="auto"/>
        <w:ind w:firstLine="426"/>
        <w:jc w:val="both"/>
        <w:rPr>
          <w:rFonts w:ascii="Times New Roman" w:eastAsia="Calibri" w:hAnsi="Times New Roman" w:cs="Times New Roman"/>
          <w:bCs/>
          <w:iCs/>
        </w:rPr>
      </w:pPr>
      <w:r w:rsidRPr="00A9062B">
        <w:rPr>
          <w:rFonts w:ascii="Times New Roman" w:eastAsia="Calibri" w:hAnsi="Times New Roman" w:cs="Times New Roman"/>
          <w:bCs/>
          <w:iCs/>
        </w:rPr>
        <w:t xml:space="preserve">Подведомственность гражданских дел судам установлена статьей 22 Гражданского процессуального кодекса Российской Федерации. </w:t>
      </w:r>
    </w:p>
    <w:p w:rsidR="00D96936" w:rsidRPr="00A9062B" w:rsidRDefault="00D96936" w:rsidP="009D3A03">
      <w:pPr>
        <w:widowControl w:val="0"/>
        <w:autoSpaceDE w:val="0"/>
        <w:autoSpaceDN w:val="0"/>
        <w:adjustRightInd w:val="0"/>
        <w:spacing w:after="0" w:line="240" w:lineRule="auto"/>
        <w:ind w:firstLine="426"/>
        <w:jc w:val="both"/>
        <w:rPr>
          <w:rFonts w:ascii="Times New Roman" w:eastAsia="Calibri" w:hAnsi="Times New Roman" w:cs="Times New Roman"/>
          <w:bCs/>
          <w:iCs/>
        </w:rPr>
      </w:pPr>
      <w:r w:rsidRPr="00A9062B">
        <w:rPr>
          <w:rFonts w:ascii="Times New Roman" w:eastAsia="Calibri" w:hAnsi="Times New Roman" w:cs="Times New Roman"/>
          <w:bCs/>
          <w:iCs/>
        </w:rPr>
        <w:t xml:space="preserve">Подведомственность дел арбитражному суду установлена статьей 27 Арбитражного процессуального кодекса Российской Федерации. </w:t>
      </w:r>
    </w:p>
    <w:p w:rsidR="00D96936" w:rsidRPr="00A9062B" w:rsidRDefault="00D96936" w:rsidP="009D3A03">
      <w:pPr>
        <w:widowControl w:val="0"/>
        <w:autoSpaceDE w:val="0"/>
        <w:autoSpaceDN w:val="0"/>
        <w:adjustRightInd w:val="0"/>
        <w:spacing w:after="0" w:line="240" w:lineRule="auto"/>
        <w:ind w:firstLine="426"/>
        <w:jc w:val="both"/>
        <w:rPr>
          <w:rFonts w:ascii="Times New Roman" w:eastAsia="Times New Roman" w:hAnsi="Times New Roman" w:cs="Times New Roman"/>
          <w:bCs/>
          <w:iCs/>
        </w:rPr>
      </w:pPr>
    </w:p>
    <w:p w:rsidR="00D96936" w:rsidRPr="00A9062B" w:rsidRDefault="00D96936" w:rsidP="009D3A03">
      <w:pPr>
        <w:widowControl w:val="0"/>
        <w:autoSpaceDE w:val="0"/>
        <w:autoSpaceDN w:val="0"/>
        <w:adjustRightInd w:val="0"/>
        <w:spacing w:after="0" w:line="240" w:lineRule="auto"/>
        <w:jc w:val="both"/>
        <w:rPr>
          <w:rFonts w:ascii="Times New Roman" w:eastAsia="Times New Roman" w:hAnsi="Times New Roman" w:cs="Times New Roman"/>
        </w:rPr>
      </w:pPr>
      <w:r w:rsidRPr="00A9062B">
        <w:rPr>
          <w:rFonts w:ascii="Times New Roman" w:eastAsia="Times New Roman" w:hAnsi="Times New Roman" w:cs="Times New Roman"/>
        </w:rPr>
        <w:t>Порядок раскрытия информации о неисполнении или ненадлежащем исполнением обязательств по облигациям:</w:t>
      </w:r>
    </w:p>
    <w:p w:rsidR="00D96936" w:rsidRPr="00A9062B" w:rsidRDefault="00D96936" w:rsidP="009D3A03">
      <w:pPr>
        <w:widowControl w:val="0"/>
        <w:autoSpaceDE w:val="0"/>
        <w:autoSpaceDN w:val="0"/>
        <w:adjustRightInd w:val="0"/>
        <w:spacing w:after="0" w:line="240" w:lineRule="auto"/>
        <w:ind w:firstLine="426"/>
        <w:jc w:val="both"/>
        <w:rPr>
          <w:rFonts w:ascii="Times New Roman" w:eastAsia="Times New Roman" w:hAnsi="Times New Roman" w:cs="Times New Roman"/>
          <w:bCs/>
          <w:iCs/>
        </w:rPr>
      </w:pPr>
      <w:proofErr w:type="gramStart"/>
      <w:r w:rsidRPr="00A9062B">
        <w:rPr>
          <w:rFonts w:ascii="Times New Roman" w:eastAsia="Times New Roman" w:hAnsi="Times New Roman" w:cs="Times New Roman"/>
          <w:bCs/>
          <w:iCs/>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об этом в форме сообщения о существенном факте «О неисполнении обязательств эмитента перед владельцами его эмиссионных ценных бумаг»</w:t>
      </w:r>
      <w:r w:rsidRPr="00A9062B">
        <w:rPr>
          <w:rFonts w:ascii="Times New Roman" w:eastAsia="Calibri" w:hAnsi="Times New Roman" w:cs="Times New Roman"/>
        </w:rPr>
        <w:t xml:space="preserve"> </w:t>
      </w:r>
      <w:r w:rsidRPr="00A9062B">
        <w:rPr>
          <w:rFonts w:ascii="Times New Roman" w:eastAsia="Times New Roman" w:hAnsi="Times New Roman" w:cs="Times New Roman"/>
          <w:bCs/>
          <w:iCs/>
        </w:rPr>
        <w:t>в следующие сроки с даты, в которую соответствующее обязательство Эмитента перед владельцами его Биржевых облигаций должно быть исполнено, а в случае</w:t>
      </w:r>
      <w:proofErr w:type="gramEnd"/>
      <w:r w:rsidRPr="00A9062B">
        <w:rPr>
          <w:rFonts w:ascii="Times New Roman" w:eastAsia="Times New Roman" w:hAnsi="Times New Roman" w:cs="Times New Roman"/>
          <w:bCs/>
          <w:iCs/>
        </w:rPr>
        <w:t>, если такое обязательство должно быть исполнено Эмитентом в течение определенного срока (периода времени), - даты окончания этого срока:</w:t>
      </w:r>
    </w:p>
    <w:p w:rsidR="004D074D" w:rsidRPr="00A9062B" w:rsidRDefault="004D074D" w:rsidP="009D3A03">
      <w:pPr>
        <w:pStyle w:val="Style16"/>
        <w:spacing w:line="240" w:lineRule="auto"/>
        <w:ind w:firstLine="567"/>
        <w:rPr>
          <w:rStyle w:val="FontStyle109"/>
          <w:bCs/>
          <w:iCs/>
          <w:sz w:val="22"/>
          <w:szCs w:val="22"/>
        </w:rPr>
      </w:pPr>
      <w:r w:rsidRPr="00A9062B">
        <w:rPr>
          <w:rStyle w:val="FontStyle109"/>
          <w:bCs/>
          <w:iCs/>
          <w:sz w:val="22"/>
          <w:szCs w:val="22"/>
        </w:rPr>
        <w:t>― в Ленте новостей - не позднее 1 (одного) дня;</w:t>
      </w:r>
    </w:p>
    <w:p w:rsidR="004D074D" w:rsidRPr="00A9062B" w:rsidRDefault="004D074D" w:rsidP="009D3A03">
      <w:pPr>
        <w:pStyle w:val="Style16"/>
        <w:spacing w:line="240" w:lineRule="auto"/>
        <w:ind w:firstLine="567"/>
        <w:rPr>
          <w:rStyle w:val="FontStyle109"/>
          <w:bCs/>
          <w:iCs/>
          <w:sz w:val="22"/>
          <w:szCs w:val="22"/>
        </w:rPr>
      </w:pPr>
      <w:r w:rsidRPr="00A9062B">
        <w:rPr>
          <w:rStyle w:val="FontStyle109"/>
          <w:bCs/>
          <w:iCs/>
          <w:sz w:val="22"/>
          <w:szCs w:val="22"/>
        </w:rPr>
        <w:t>― на странице Эмитента в сети «Интернет»  - не позднее 2 (двух) дней.</w:t>
      </w:r>
    </w:p>
    <w:p w:rsidR="004D074D" w:rsidRPr="00A9062B" w:rsidRDefault="004D074D" w:rsidP="009D3A03">
      <w:pPr>
        <w:pStyle w:val="Style16"/>
        <w:spacing w:line="240" w:lineRule="auto"/>
        <w:ind w:firstLine="426"/>
        <w:rPr>
          <w:rStyle w:val="FontStyle109"/>
          <w:bCs/>
          <w:iCs/>
          <w:sz w:val="22"/>
          <w:szCs w:val="22"/>
        </w:rPr>
      </w:pPr>
      <w:r w:rsidRPr="00A9062B">
        <w:rPr>
          <w:rStyle w:val="FontStyle109"/>
          <w:bCs/>
          <w:iCs/>
          <w:sz w:val="22"/>
          <w:szCs w:val="22"/>
        </w:rPr>
        <w:t>Среди прочих сведений в сообщении о неисполнении или ненадлежащем исполнении Эмитентом обязательств по погашению/досрочному погашению номинальной стоимости и/или купонных доходов по Биржевым облигациям указывается:</w:t>
      </w:r>
    </w:p>
    <w:p w:rsidR="004D074D" w:rsidRPr="00A9062B" w:rsidRDefault="004D074D" w:rsidP="009D3A03">
      <w:pPr>
        <w:pStyle w:val="Style16"/>
        <w:spacing w:line="240" w:lineRule="auto"/>
        <w:ind w:firstLine="567"/>
        <w:rPr>
          <w:rStyle w:val="FontStyle109"/>
          <w:bCs/>
          <w:iCs/>
          <w:sz w:val="22"/>
          <w:szCs w:val="22"/>
        </w:rPr>
      </w:pPr>
      <w:r w:rsidRPr="00A9062B">
        <w:rPr>
          <w:rStyle w:val="FontStyle109"/>
          <w:bCs/>
          <w:iCs/>
          <w:sz w:val="22"/>
          <w:szCs w:val="22"/>
        </w:rPr>
        <w:t>― объем неисполненных обязательств;</w:t>
      </w:r>
    </w:p>
    <w:p w:rsidR="004D074D" w:rsidRPr="00A9062B" w:rsidRDefault="004D074D" w:rsidP="009D3A03">
      <w:pPr>
        <w:pStyle w:val="Style16"/>
        <w:spacing w:line="240" w:lineRule="auto"/>
        <w:ind w:firstLine="567"/>
        <w:rPr>
          <w:rStyle w:val="FontStyle109"/>
          <w:bCs/>
          <w:iCs/>
          <w:sz w:val="22"/>
          <w:szCs w:val="22"/>
        </w:rPr>
      </w:pPr>
      <w:r w:rsidRPr="00A9062B">
        <w:rPr>
          <w:rStyle w:val="FontStyle109"/>
          <w:bCs/>
          <w:iCs/>
          <w:sz w:val="22"/>
          <w:szCs w:val="22"/>
        </w:rPr>
        <w:t>― причина неисполнения обязательств;</w:t>
      </w:r>
    </w:p>
    <w:p w:rsidR="004D074D" w:rsidRPr="00A9062B" w:rsidRDefault="004D074D" w:rsidP="009D3A03">
      <w:pPr>
        <w:pStyle w:val="Style16"/>
        <w:spacing w:line="240" w:lineRule="auto"/>
        <w:ind w:firstLine="567"/>
        <w:rPr>
          <w:rStyle w:val="FontStyle109"/>
          <w:bCs/>
          <w:iCs/>
          <w:sz w:val="22"/>
          <w:szCs w:val="22"/>
        </w:rPr>
      </w:pPr>
      <w:r w:rsidRPr="00A9062B">
        <w:rPr>
          <w:rStyle w:val="FontStyle109"/>
          <w:bCs/>
          <w:iCs/>
          <w:sz w:val="22"/>
          <w:szCs w:val="22"/>
        </w:rPr>
        <w:t>― возможные действия владельцев Биржевых облигаций по удовлетворению своих требований в случае дефолта;</w:t>
      </w:r>
    </w:p>
    <w:p w:rsidR="004D074D" w:rsidRPr="00A9062B" w:rsidRDefault="004D074D" w:rsidP="009D3A03">
      <w:pPr>
        <w:pStyle w:val="Style16"/>
        <w:spacing w:line="240" w:lineRule="auto"/>
        <w:ind w:firstLine="567"/>
        <w:rPr>
          <w:rStyle w:val="FontStyle109"/>
          <w:bCs/>
          <w:iCs/>
          <w:sz w:val="22"/>
          <w:szCs w:val="22"/>
        </w:rPr>
      </w:pPr>
      <w:r w:rsidRPr="00A9062B">
        <w:rPr>
          <w:rStyle w:val="FontStyle109"/>
          <w:bCs/>
          <w:iCs/>
          <w:sz w:val="22"/>
          <w:szCs w:val="22"/>
        </w:rPr>
        <w:t>― возможные действия владельцев Биржевых облигаций по удовлетворению своих требований в случае технического дефолта.</w:t>
      </w:r>
    </w:p>
    <w:p w:rsidR="00D96936" w:rsidRPr="00A9062B" w:rsidRDefault="004D074D" w:rsidP="009D3A03">
      <w:pPr>
        <w:pStyle w:val="Style46"/>
        <w:widowControl/>
        <w:tabs>
          <w:tab w:val="left" w:pos="418"/>
        </w:tabs>
        <w:spacing w:before="154" w:line="240" w:lineRule="auto"/>
        <w:rPr>
          <w:rStyle w:val="FontStyle109"/>
          <w:sz w:val="22"/>
          <w:szCs w:val="22"/>
        </w:rPr>
      </w:pPr>
      <w:r w:rsidRPr="00A9062B">
        <w:rPr>
          <w:rStyle w:val="FontStyle109"/>
          <w:sz w:val="22"/>
          <w:szCs w:val="22"/>
        </w:rPr>
        <w:t>При этом публикация в сети «Интернет» осуществляется после публикации в Ленте новостей.</w:t>
      </w:r>
    </w:p>
    <w:p w:rsidR="00D53CA3" w:rsidRPr="00A9062B" w:rsidRDefault="00D53CA3" w:rsidP="009D3A03">
      <w:pPr>
        <w:pStyle w:val="Style46"/>
        <w:widowControl/>
        <w:tabs>
          <w:tab w:val="left" w:pos="418"/>
        </w:tabs>
        <w:spacing w:before="154" w:line="240" w:lineRule="auto"/>
        <w:rPr>
          <w:rStyle w:val="FontStyle108"/>
          <w:b w:val="0"/>
          <w:i w:val="0"/>
          <w:u w:val="single"/>
        </w:rPr>
      </w:pPr>
    </w:p>
    <w:p w:rsidR="00C6745F" w:rsidRPr="00A9062B" w:rsidRDefault="00D7526A" w:rsidP="00C6745F">
      <w:pPr>
        <w:pStyle w:val="Style46"/>
        <w:widowControl/>
        <w:tabs>
          <w:tab w:val="left" w:pos="418"/>
        </w:tabs>
        <w:spacing w:before="154" w:line="240" w:lineRule="auto"/>
        <w:rPr>
          <w:rStyle w:val="FontStyle108"/>
          <w:i w:val="0"/>
          <w:u w:val="single"/>
        </w:rPr>
      </w:pPr>
      <w:r w:rsidRPr="00A9062B">
        <w:rPr>
          <w:rStyle w:val="FontStyle108"/>
          <w:i w:val="0"/>
          <w:u w:val="single"/>
        </w:rPr>
        <w:t>3</w:t>
      </w:r>
      <w:r w:rsidR="00D53CA3" w:rsidRPr="00A9062B">
        <w:rPr>
          <w:rStyle w:val="FontStyle108"/>
          <w:i w:val="0"/>
          <w:u w:val="single"/>
        </w:rPr>
        <w:t>.6</w:t>
      </w:r>
      <w:r w:rsidR="00C6745F" w:rsidRPr="00A9062B">
        <w:rPr>
          <w:rStyle w:val="FontStyle108"/>
          <w:i w:val="0"/>
          <w:u w:val="single"/>
        </w:rPr>
        <w:t>. Текст изменяемой редакции:</w:t>
      </w:r>
    </w:p>
    <w:p w:rsidR="00C6745F" w:rsidRPr="00A9062B" w:rsidRDefault="00C6745F" w:rsidP="00C6745F">
      <w:pPr>
        <w:pStyle w:val="Style46"/>
        <w:widowControl/>
        <w:tabs>
          <w:tab w:val="left" w:pos="418"/>
        </w:tabs>
        <w:spacing w:before="154" w:line="240" w:lineRule="auto"/>
        <w:rPr>
          <w:rFonts w:ascii="Times New Roman" w:hAnsi="Times New Roman" w:cs="Times New Roman"/>
          <w:sz w:val="22"/>
          <w:szCs w:val="22"/>
        </w:rPr>
      </w:pPr>
      <w:r w:rsidRPr="00A9062B">
        <w:rPr>
          <w:rFonts w:ascii="Times New Roman" w:hAnsi="Times New Roman" w:cs="Times New Roman"/>
          <w:i/>
          <w:sz w:val="22"/>
          <w:szCs w:val="22"/>
        </w:rPr>
        <w:tab/>
      </w:r>
      <w:r w:rsidRPr="00A9062B">
        <w:rPr>
          <w:rFonts w:ascii="Times New Roman" w:hAnsi="Times New Roman" w:cs="Times New Roman"/>
          <w:sz w:val="22"/>
          <w:szCs w:val="22"/>
        </w:rPr>
        <w:t>Эмитент имеет право приобретать Биржевые облигации настоящего выпуска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w:t>
      </w:r>
    </w:p>
    <w:p w:rsidR="00C6745F" w:rsidRPr="00A9062B" w:rsidRDefault="00C6745F" w:rsidP="009D3A03">
      <w:pPr>
        <w:pStyle w:val="Style16"/>
        <w:widowControl/>
        <w:spacing w:before="34" w:line="240" w:lineRule="auto"/>
        <w:ind w:right="5"/>
        <w:rPr>
          <w:rStyle w:val="FontStyle108"/>
          <w:u w:val="single"/>
        </w:rPr>
      </w:pPr>
    </w:p>
    <w:p w:rsidR="00C6745F" w:rsidRPr="00A9062B" w:rsidRDefault="00D7526A" w:rsidP="00C6745F">
      <w:pPr>
        <w:pStyle w:val="Style46"/>
        <w:widowControl/>
        <w:tabs>
          <w:tab w:val="left" w:pos="418"/>
        </w:tabs>
        <w:spacing w:before="154" w:line="240" w:lineRule="auto"/>
        <w:rPr>
          <w:rStyle w:val="FontStyle108"/>
          <w:i w:val="0"/>
          <w:u w:val="single"/>
        </w:rPr>
      </w:pPr>
      <w:r w:rsidRPr="00A9062B">
        <w:rPr>
          <w:rStyle w:val="FontStyle108"/>
          <w:i w:val="0"/>
          <w:u w:val="single"/>
        </w:rPr>
        <w:t>3</w:t>
      </w:r>
      <w:r w:rsidR="00D53CA3" w:rsidRPr="00A9062B">
        <w:rPr>
          <w:rStyle w:val="FontStyle108"/>
          <w:i w:val="0"/>
          <w:u w:val="single"/>
        </w:rPr>
        <w:t>.6</w:t>
      </w:r>
      <w:r w:rsidR="00C6745F" w:rsidRPr="00A9062B">
        <w:rPr>
          <w:rStyle w:val="FontStyle108"/>
          <w:i w:val="0"/>
          <w:u w:val="single"/>
        </w:rPr>
        <w:t>. Текст новой редакции с учетом изменений:</w:t>
      </w:r>
    </w:p>
    <w:p w:rsidR="00C6745F" w:rsidRPr="00A9062B" w:rsidRDefault="00C6745F" w:rsidP="00C6745F">
      <w:pPr>
        <w:pStyle w:val="Style46"/>
        <w:widowControl/>
        <w:tabs>
          <w:tab w:val="left" w:pos="418"/>
        </w:tabs>
        <w:spacing w:before="154" w:line="240" w:lineRule="auto"/>
        <w:rPr>
          <w:rFonts w:ascii="Times New Roman" w:hAnsi="Times New Roman" w:cs="Times New Roman"/>
          <w:sz w:val="22"/>
          <w:szCs w:val="22"/>
        </w:rPr>
      </w:pPr>
      <w:r w:rsidRPr="00A9062B">
        <w:rPr>
          <w:rFonts w:ascii="Times New Roman" w:hAnsi="Times New Roman" w:cs="Times New Roman"/>
          <w:b/>
          <w:i/>
          <w:sz w:val="22"/>
          <w:szCs w:val="22"/>
        </w:rPr>
        <w:lastRenderedPageBreak/>
        <w:tab/>
      </w:r>
      <w:r w:rsidR="005D01F6" w:rsidRPr="00A9062B">
        <w:rPr>
          <w:rFonts w:ascii="Times New Roman" w:hAnsi="Times New Roman" w:cs="Times New Roman"/>
          <w:sz w:val="22"/>
          <w:szCs w:val="22"/>
        </w:rPr>
        <w:t>Эмитент имеет право приобретать Биржевые облигации настоящего выпуска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w:t>
      </w:r>
    </w:p>
    <w:p w:rsidR="002D7A34" w:rsidRPr="00A9062B" w:rsidRDefault="00C6745F">
      <w:pPr>
        <w:pStyle w:val="Style24"/>
        <w:widowControl/>
        <w:spacing w:before="120" w:line="240" w:lineRule="auto"/>
        <w:ind w:firstLine="0"/>
        <w:rPr>
          <w:rFonts w:ascii="Times New Roman" w:hAnsi="Times New Roman" w:cs="Times New Roman"/>
          <w:sz w:val="22"/>
          <w:szCs w:val="22"/>
        </w:rPr>
      </w:pPr>
      <w:r w:rsidRPr="00A9062B">
        <w:rPr>
          <w:rFonts w:ascii="Times New Roman" w:hAnsi="Times New Roman" w:cs="Times New Roman"/>
          <w:b/>
          <w:i/>
          <w:sz w:val="22"/>
          <w:szCs w:val="22"/>
        </w:rPr>
        <w:t xml:space="preserve">       </w:t>
      </w:r>
      <w:r w:rsidR="005D01F6" w:rsidRPr="00A9062B">
        <w:rPr>
          <w:rFonts w:ascii="Times New Roman" w:hAnsi="Times New Roman" w:cs="Times New Roman"/>
          <w:sz w:val="22"/>
          <w:szCs w:val="22"/>
        </w:rPr>
        <w:t>Эмитент до наступления срока погашения вправе погасить приобретенные им Биржевые облигации досрочно. При этом погашение приобретенных Эмитентом Биржевых облигаций будет осуществляться в соответствии с условиями депозитарной деятельности НРД. Приобретенные Эмитентом Биржевые облигации, погашенные им досрочно, не могут быть вновь выпущены в обращение. Положения Решения о выпуске ценных бумаг и Проспекта ценных бумаг о досрочном погашении Биржевых облигаций по усмотрению их Эмитента к досрочному погашению приобретенных Эмитентом Биржевых облигаций не применяются.</w:t>
      </w:r>
    </w:p>
    <w:p w:rsidR="00D53CA3" w:rsidRPr="00A9062B" w:rsidRDefault="00D53CA3">
      <w:pPr>
        <w:pStyle w:val="Style24"/>
        <w:widowControl/>
        <w:spacing w:before="120" w:line="240" w:lineRule="auto"/>
        <w:ind w:firstLine="0"/>
        <w:rPr>
          <w:rFonts w:ascii="Times New Roman" w:hAnsi="Times New Roman" w:cs="Times New Roman"/>
          <w:b/>
          <w:i/>
          <w:sz w:val="22"/>
          <w:szCs w:val="22"/>
        </w:rPr>
      </w:pPr>
    </w:p>
    <w:p w:rsidR="00C6745F" w:rsidRPr="00A9062B" w:rsidRDefault="00D7526A" w:rsidP="00C6745F">
      <w:pPr>
        <w:pStyle w:val="Style16"/>
        <w:widowControl/>
        <w:spacing w:before="139" w:line="240" w:lineRule="auto"/>
        <w:rPr>
          <w:rStyle w:val="FontStyle108"/>
          <w:u w:val="single"/>
        </w:rPr>
      </w:pPr>
      <w:r w:rsidRPr="00A9062B">
        <w:rPr>
          <w:rStyle w:val="FontStyle108"/>
          <w:i w:val="0"/>
          <w:u w:val="single"/>
        </w:rPr>
        <w:t>3</w:t>
      </w:r>
      <w:r w:rsidR="00D53CA3" w:rsidRPr="00A9062B">
        <w:rPr>
          <w:rStyle w:val="FontStyle108"/>
          <w:i w:val="0"/>
          <w:u w:val="single"/>
        </w:rPr>
        <w:t>.</w:t>
      </w:r>
      <w:r w:rsidR="00D53CA3" w:rsidRPr="00A9062B">
        <w:rPr>
          <w:rStyle w:val="FontStyle108"/>
          <w:i w:val="0"/>
          <w:u w:val="single"/>
          <w:lang w:val="en-US"/>
        </w:rPr>
        <w:t>7</w:t>
      </w:r>
      <w:r w:rsidR="00C6745F" w:rsidRPr="00A9062B">
        <w:rPr>
          <w:rStyle w:val="FontStyle108"/>
          <w:i w:val="0"/>
          <w:u w:val="single"/>
        </w:rPr>
        <w:t>. Текст изменяемой редакции:</w:t>
      </w:r>
    </w:p>
    <w:p w:rsidR="00C6745F" w:rsidRPr="00A9062B" w:rsidRDefault="00C6745F" w:rsidP="00C6745F">
      <w:pPr>
        <w:pStyle w:val="Style16"/>
        <w:spacing w:before="120" w:line="240" w:lineRule="auto"/>
        <w:ind w:right="14"/>
        <w:rPr>
          <w:rFonts w:ascii="Times New Roman" w:hAnsi="Times New Roman" w:cs="Times New Roman"/>
          <w:sz w:val="22"/>
          <w:szCs w:val="22"/>
        </w:rPr>
      </w:pPr>
      <w:r w:rsidRPr="00A9062B">
        <w:rPr>
          <w:rFonts w:ascii="Times New Roman" w:hAnsi="Times New Roman" w:cs="Times New Roman"/>
          <w:b/>
          <w:i/>
          <w:sz w:val="22"/>
          <w:szCs w:val="22"/>
        </w:rPr>
        <w:tab/>
      </w:r>
      <w:proofErr w:type="gramStart"/>
      <w:r w:rsidRPr="00A9062B">
        <w:rPr>
          <w:rFonts w:ascii="Times New Roman" w:hAnsi="Times New Roman" w:cs="Times New Roman"/>
          <w:sz w:val="22"/>
          <w:szCs w:val="22"/>
        </w:rPr>
        <w:t>Эмитент обязан обеспечить право владельцев Биржевых облигаций требовать от Эмитента приобретения Биржевых облигаций в течение последних 5 (Пяти) 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w:t>
      </w:r>
      <w:proofErr w:type="gramEnd"/>
      <w:r w:rsidRPr="00A9062B">
        <w:rPr>
          <w:rFonts w:ascii="Times New Roman" w:hAnsi="Times New Roman" w:cs="Times New Roman"/>
          <w:sz w:val="22"/>
          <w:szCs w:val="22"/>
        </w:rPr>
        <w:t xml:space="preserve"> </w:t>
      </w:r>
      <w:proofErr w:type="gramStart"/>
      <w:r w:rsidRPr="00A9062B">
        <w:rPr>
          <w:rFonts w:ascii="Times New Roman" w:hAnsi="Times New Roman" w:cs="Times New Roman"/>
          <w:sz w:val="22"/>
          <w:szCs w:val="22"/>
        </w:rPr>
        <w:t>порядке</w:t>
      </w:r>
      <w:proofErr w:type="gramEnd"/>
      <w:r w:rsidRPr="00A9062B">
        <w:rPr>
          <w:rFonts w:ascii="Times New Roman" w:hAnsi="Times New Roman" w:cs="Times New Roman"/>
          <w:sz w:val="22"/>
          <w:szCs w:val="22"/>
        </w:rPr>
        <w:t xml:space="preserve"> (далее – Период предъявления Биржевых облигаций к приобретению Эмитентом). </w:t>
      </w:r>
    </w:p>
    <w:p w:rsidR="00C6745F" w:rsidRPr="00A9062B" w:rsidRDefault="00C6745F" w:rsidP="00C6745F">
      <w:pPr>
        <w:pStyle w:val="Style16"/>
        <w:spacing w:before="120" w:line="240" w:lineRule="auto"/>
        <w:ind w:right="14"/>
        <w:rPr>
          <w:rFonts w:ascii="Times New Roman" w:hAnsi="Times New Roman" w:cs="Times New Roman"/>
          <w:sz w:val="22"/>
          <w:szCs w:val="22"/>
        </w:rPr>
      </w:pPr>
      <w:r w:rsidRPr="00A9062B">
        <w:rPr>
          <w:rFonts w:ascii="Times New Roman" w:hAnsi="Times New Roman" w:cs="Times New Roman"/>
          <w:sz w:val="22"/>
          <w:szCs w:val="22"/>
        </w:rPr>
        <w:tab/>
        <w:t>Владельцы Биржевых облигаций имеют право требовать от Эмитента приобретения Биржевых облигаций в случаях, описанных в п. 9.5 Решения о выпуске ценных бумаг и п. 9.1.2 Проспекта ценных бумаг.</w:t>
      </w:r>
    </w:p>
    <w:p w:rsidR="00C6745F" w:rsidRPr="00A9062B" w:rsidRDefault="00C6745F" w:rsidP="00C6745F">
      <w:pPr>
        <w:pStyle w:val="Style16"/>
        <w:widowControl/>
        <w:spacing w:before="120" w:line="240" w:lineRule="auto"/>
        <w:ind w:right="14"/>
        <w:rPr>
          <w:rStyle w:val="FontStyle108"/>
          <w:u w:val="single"/>
        </w:rPr>
      </w:pPr>
      <w:r w:rsidRPr="00A9062B">
        <w:rPr>
          <w:rFonts w:ascii="Times New Roman" w:hAnsi="Times New Roman" w:cs="Times New Roman"/>
          <w:sz w:val="22"/>
          <w:szCs w:val="22"/>
        </w:rPr>
        <w:tab/>
      </w:r>
      <w:proofErr w:type="gramStart"/>
      <w:r w:rsidRPr="00A9062B">
        <w:rPr>
          <w:rFonts w:ascii="Times New Roman" w:hAnsi="Times New Roman" w:cs="Times New Roman"/>
          <w:sz w:val="22"/>
          <w:szCs w:val="22"/>
        </w:rPr>
        <w:t>Если размер процентных ставок купонов или порядок определения процентных ставок купонов определяется уполномоченным органом управления Эмитента после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w:t>
      </w:r>
      <w:proofErr w:type="gramEnd"/>
      <w:r w:rsidRPr="00A9062B">
        <w:rPr>
          <w:rFonts w:ascii="Times New Roman" w:hAnsi="Times New Roman" w:cs="Times New Roman"/>
          <w:sz w:val="22"/>
          <w:szCs w:val="22"/>
        </w:rPr>
        <w:t xml:space="preserve"> 5 (Пяти) дней купонного периода, предшествующего купонному периоду, по которому Эмитентом определяются указанные процентные ставки купонов или порядок определения процентных ставок купонов одновременно с иными купонными периодами, и который наступает раньше.</w:t>
      </w:r>
    </w:p>
    <w:p w:rsidR="00C6745F" w:rsidRPr="00A9062B" w:rsidRDefault="00D7526A" w:rsidP="00C6745F">
      <w:pPr>
        <w:pStyle w:val="Style16"/>
        <w:widowControl/>
        <w:spacing w:before="120" w:after="240" w:line="240" w:lineRule="auto"/>
        <w:ind w:right="14"/>
        <w:rPr>
          <w:rStyle w:val="FontStyle108"/>
          <w:i w:val="0"/>
          <w:u w:val="single"/>
        </w:rPr>
      </w:pPr>
      <w:r w:rsidRPr="00A9062B">
        <w:rPr>
          <w:rStyle w:val="FontStyle108"/>
          <w:i w:val="0"/>
          <w:u w:val="single"/>
        </w:rPr>
        <w:t>3</w:t>
      </w:r>
      <w:r w:rsidR="00D53CA3" w:rsidRPr="00A9062B">
        <w:rPr>
          <w:rStyle w:val="FontStyle108"/>
          <w:i w:val="0"/>
          <w:u w:val="single"/>
        </w:rPr>
        <w:t>.7</w:t>
      </w:r>
      <w:r w:rsidR="00C6745F" w:rsidRPr="00A9062B">
        <w:rPr>
          <w:rStyle w:val="FontStyle108"/>
          <w:i w:val="0"/>
          <w:u w:val="single"/>
        </w:rPr>
        <w:t>. Текст новой редакции с учетом изменений:</w:t>
      </w:r>
    </w:p>
    <w:p w:rsidR="002D7A34" w:rsidRPr="00A9062B" w:rsidRDefault="00C6745F">
      <w:pPr>
        <w:spacing w:after="0" w:line="240" w:lineRule="auto"/>
        <w:ind w:firstLine="550"/>
        <w:jc w:val="both"/>
        <w:rPr>
          <w:rFonts w:ascii="Times New Roman" w:hAnsi="Times New Roman" w:cs="Times New Roman"/>
        </w:rPr>
      </w:pPr>
      <w:proofErr w:type="gramStart"/>
      <w:r w:rsidRPr="00A9062B">
        <w:rPr>
          <w:rFonts w:ascii="Times New Roman" w:hAnsi="Times New Roman" w:cs="Times New Roman"/>
          <w:bCs/>
          <w:iCs/>
        </w:rPr>
        <w:t>Эмитент обязан обеспечить право владельцев Биржевых облигаций требовать от Эмитента приобретения Биржевых облигаций в течение последних 5 (Пяти) рабочих 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раскрытия ФБ ММВБ информации об итогах выпуска Биржевых облигаций и уведомления об этом Банка России в установленном порядке (далее – Период предъявления Биржевых облигаций</w:t>
      </w:r>
      <w:proofErr w:type="gramEnd"/>
      <w:r w:rsidRPr="00A9062B">
        <w:rPr>
          <w:rFonts w:ascii="Times New Roman" w:hAnsi="Times New Roman" w:cs="Times New Roman"/>
          <w:bCs/>
          <w:iCs/>
        </w:rPr>
        <w:t xml:space="preserve"> к приобретению Эмитентом). </w:t>
      </w:r>
      <w:r w:rsidRPr="00A9062B">
        <w:rPr>
          <w:rFonts w:ascii="Times New Roman" w:hAnsi="Times New Roman" w:cs="Times New Roman"/>
        </w:rPr>
        <w:tab/>
        <w:t>Владельцы Биржевых облигаций имеют право требовать от Эмитента приобретения Биржевых облигаций в случаях, описанных в п. 9.5 Решения о выпуске ценных бумаг и п. 9.1.2 Проспекта ценных бумаг.</w:t>
      </w:r>
    </w:p>
    <w:p w:rsidR="002D7A34" w:rsidRPr="00A9062B" w:rsidRDefault="00C6745F">
      <w:pPr>
        <w:spacing w:after="0" w:line="240" w:lineRule="auto"/>
        <w:ind w:firstLine="550"/>
        <w:jc w:val="both"/>
        <w:rPr>
          <w:rFonts w:ascii="Times New Roman" w:hAnsi="Times New Roman" w:cs="Times New Roman"/>
          <w:bCs/>
          <w:iCs/>
        </w:rPr>
      </w:pPr>
      <w:proofErr w:type="gramStart"/>
      <w:r w:rsidRPr="00A9062B">
        <w:rPr>
          <w:rFonts w:ascii="Times New Roman" w:hAnsi="Times New Roman" w:cs="Times New Roman"/>
          <w:bCs/>
          <w:iCs/>
        </w:rPr>
        <w:t>Если размер процентных ставок купонов или порядок определения процентных ставок купонов определяется уполномоченным органом управления Эмитента после раскрытия ФБ ММВБ информации об итогах выпуска Биржевых облигаций и уведомления об этом Банка России в установленном порядке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рабочих дней купонного периода, предшествующего</w:t>
      </w:r>
      <w:proofErr w:type="gramEnd"/>
      <w:r w:rsidRPr="00A9062B">
        <w:rPr>
          <w:rFonts w:ascii="Times New Roman" w:hAnsi="Times New Roman" w:cs="Times New Roman"/>
          <w:bCs/>
          <w:iCs/>
        </w:rPr>
        <w:t xml:space="preserve"> купонному периоду, по которому Эмитентом определяются указанные процентные ставки купонов или порядок определения процентных ставок купонов одновременно с иными купонными периодами, и который наступает раньше (далее – Период предъявления Биржевых облигаций к приобретению Эмитентом). </w:t>
      </w:r>
    </w:p>
    <w:p w:rsidR="002D7A34" w:rsidRPr="00A9062B" w:rsidRDefault="002D7A34">
      <w:pPr>
        <w:spacing w:after="0" w:line="240" w:lineRule="auto"/>
        <w:ind w:firstLine="550"/>
        <w:jc w:val="both"/>
        <w:rPr>
          <w:rFonts w:ascii="Times New Roman" w:hAnsi="Times New Roman" w:cs="Times New Roman"/>
          <w:b/>
          <w:bCs/>
          <w:i/>
          <w:iCs/>
        </w:rPr>
      </w:pPr>
    </w:p>
    <w:p w:rsidR="00236C75" w:rsidRPr="00A9062B" w:rsidRDefault="00D7526A" w:rsidP="00236C75">
      <w:pPr>
        <w:pStyle w:val="Style16"/>
        <w:widowControl/>
        <w:spacing w:before="139" w:line="240" w:lineRule="auto"/>
        <w:rPr>
          <w:rStyle w:val="FontStyle108"/>
          <w:u w:val="single"/>
        </w:rPr>
      </w:pPr>
      <w:r w:rsidRPr="00A9062B">
        <w:rPr>
          <w:rStyle w:val="FontStyle108"/>
          <w:i w:val="0"/>
          <w:u w:val="single"/>
        </w:rPr>
        <w:t>3</w:t>
      </w:r>
      <w:r w:rsidR="00D53CA3" w:rsidRPr="00A9062B">
        <w:rPr>
          <w:rStyle w:val="FontStyle108"/>
          <w:i w:val="0"/>
          <w:u w:val="single"/>
        </w:rPr>
        <w:t>.8</w:t>
      </w:r>
      <w:r w:rsidR="00236C75" w:rsidRPr="00A9062B">
        <w:rPr>
          <w:rStyle w:val="FontStyle108"/>
          <w:i w:val="0"/>
          <w:u w:val="single"/>
        </w:rPr>
        <w:t>. Текст изменяемой редакции:</w:t>
      </w:r>
    </w:p>
    <w:p w:rsidR="00236C75" w:rsidRPr="00A9062B" w:rsidRDefault="00236C75" w:rsidP="00236C75">
      <w:pPr>
        <w:autoSpaceDE w:val="0"/>
        <w:autoSpaceDN w:val="0"/>
        <w:adjustRightInd w:val="0"/>
        <w:spacing w:before="134" w:after="0" w:line="240" w:lineRule="auto"/>
        <w:ind w:right="5" w:firstLine="708"/>
        <w:jc w:val="both"/>
        <w:rPr>
          <w:rFonts w:ascii="Times New Roman" w:hAnsi="Times New Roman" w:cs="Times New Roman"/>
          <w:b/>
          <w:i/>
        </w:rPr>
      </w:pPr>
      <w:r w:rsidRPr="00A9062B">
        <w:rPr>
          <w:rFonts w:ascii="Times New Roman" w:hAnsi="Times New Roman" w:cs="Times New Roman"/>
          <w:b/>
          <w:i/>
        </w:rPr>
        <w:t>Порядок принятия уполномоченным органом эмитента решения о приобретении облигаций:</w:t>
      </w:r>
    </w:p>
    <w:p w:rsidR="00236C75" w:rsidRPr="00A9062B" w:rsidRDefault="00236C75" w:rsidP="00236C75">
      <w:pPr>
        <w:autoSpaceDE w:val="0"/>
        <w:autoSpaceDN w:val="0"/>
        <w:adjustRightInd w:val="0"/>
        <w:spacing w:before="134" w:after="0" w:line="240" w:lineRule="auto"/>
        <w:ind w:right="5" w:firstLine="708"/>
        <w:jc w:val="both"/>
        <w:rPr>
          <w:rFonts w:ascii="Times New Roman" w:hAnsi="Times New Roman" w:cs="Times New Roman"/>
        </w:rPr>
      </w:pPr>
      <w:proofErr w:type="gramStart"/>
      <w:r w:rsidRPr="00A9062B">
        <w:rPr>
          <w:rFonts w:ascii="Times New Roman" w:hAnsi="Times New Roman" w:cs="Times New Roman"/>
        </w:rPr>
        <w:lastRenderedPageBreak/>
        <w:t xml:space="preserve">Эмитент обязан приобрести Биржевые облигации по требованиям их владельцев, заявленным в течение последних 5 (Пяти) календарных дней купонного периода, непосредственно предшествующего </w:t>
      </w:r>
      <w:proofErr w:type="spellStart"/>
      <w:r w:rsidRPr="00A9062B">
        <w:rPr>
          <w:rFonts w:ascii="Times New Roman" w:hAnsi="Times New Roman" w:cs="Times New Roman"/>
        </w:rPr>
        <w:t>j-му</w:t>
      </w:r>
      <w:proofErr w:type="spellEnd"/>
      <w:r w:rsidRPr="00A9062B">
        <w:rPr>
          <w:rFonts w:ascii="Times New Roman" w:hAnsi="Times New Roman" w:cs="Times New Roman"/>
        </w:rPr>
        <w:t xml:space="preserve"> купонному периоду, по которому размер купона или порядок определения размера ставок купонов в виде формулы с переменными, значения которых не могут изменяться в зависимости от усмотрения Эмитента определяется Эмитентом после раскрытия ФБ ММВБ информации об итогах выпуска Биржевых</w:t>
      </w:r>
      <w:proofErr w:type="gramEnd"/>
      <w:r w:rsidRPr="00A9062B">
        <w:rPr>
          <w:rFonts w:ascii="Times New Roman" w:hAnsi="Times New Roman" w:cs="Times New Roman"/>
        </w:rPr>
        <w:t xml:space="preserve"> облигаций и уведомления об этом </w:t>
      </w:r>
      <w:r w:rsidR="004A0FDF" w:rsidRPr="00A9062B">
        <w:rPr>
          <w:rFonts w:ascii="Times New Roman" w:hAnsi="Times New Roman" w:cs="Times New Roman"/>
        </w:rPr>
        <w:t xml:space="preserve">федерального органа исполнительной власти по рынку ценных бумаг </w:t>
      </w:r>
      <w:r w:rsidRPr="00A9062B">
        <w:rPr>
          <w:rFonts w:ascii="Times New Roman" w:hAnsi="Times New Roman" w:cs="Times New Roman"/>
        </w:rPr>
        <w:t>в установленном порядке.</w:t>
      </w:r>
    </w:p>
    <w:p w:rsidR="00236C75" w:rsidRPr="00A9062B" w:rsidRDefault="00236C75" w:rsidP="00236C75">
      <w:pPr>
        <w:autoSpaceDE w:val="0"/>
        <w:autoSpaceDN w:val="0"/>
        <w:adjustRightInd w:val="0"/>
        <w:spacing w:before="134" w:after="0" w:line="240" w:lineRule="auto"/>
        <w:ind w:right="5" w:firstLine="708"/>
        <w:jc w:val="both"/>
        <w:rPr>
          <w:rFonts w:ascii="Times New Roman" w:hAnsi="Times New Roman" w:cs="Times New Roman"/>
        </w:rPr>
      </w:pPr>
      <w:r w:rsidRPr="00A9062B">
        <w:rPr>
          <w:rFonts w:ascii="Times New Roman" w:hAnsi="Times New Roman" w:cs="Times New Roman"/>
        </w:rPr>
        <w:t>Порядок определения процентной ставки по купонам указан в п. 9.3 Решения о выпуске ценных бумаг и п. 9.1.2 Проспекта ценных бумаг.</w:t>
      </w:r>
    </w:p>
    <w:p w:rsidR="00236C75" w:rsidRPr="00A9062B" w:rsidRDefault="00236C75" w:rsidP="00236C75">
      <w:pPr>
        <w:autoSpaceDE w:val="0"/>
        <w:autoSpaceDN w:val="0"/>
        <w:adjustRightInd w:val="0"/>
        <w:spacing w:before="134" w:after="0" w:line="240" w:lineRule="auto"/>
        <w:ind w:right="5" w:firstLine="708"/>
        <w:jc w:val="both"/>
        <w:rPr>
          <w:rFonts w:ascii="Times New Roman" w:hAnsi="Times New Roman" w:cs="Times New Roman"/>
        </w:rPr>
      </w:pPr>
      <w:r w:rsidRPr="00A9062B">
        <w:rPr>
          <w:rFonts w:ascii="Times New Roman" w:hAnsi="Times New Roman" w:cs="Times New Roman"/>
        </w:rPr>
        <w:t>Принятия отдельного решения уполномоченного органа управления Эмитента о приобретении Биржевых облигаций по требованию их владельцев не требуется.</w:t>
      </w:r>
    </w:p>
    <w:p w:rsidR="00236C75" w:rsidRPr="00A9062B" w:rsidRDefault="00236C75" w:rsidP="00236C75">
      <w:pPr>
        <w:pStyle w:val="Style16"/>
        <w:widowControl/>
        <w:spacing w:before="120" w:line="240" w:lineRule="auto"/>
        <w:ind w:right="14"/>
        <w:rPr>
          <w:rStyle w:val="FontStyle108"/>
          <w:i w:val="0"/>
          <w:u w:val="single"/>
        </w:rPr>
      </w:pPr>
    </w:p>
    <w:p w:rsidR="00236C75" w:rsidRPr="00A9062B" w:rsidRDefault="00D7526A" w:rsidP="00236C75">
      <w:pPr>
        <w:pStyle w:val="Style16"/>
        <w:widowControl/>
        <w:spacing w:before="120" w:line="240" w:lineRule="auto"/>
        <w:ind w:right="14"/>
        <w:rPr>
          <w:rStyle w:val="FontStyle108"/>
          <w:i w:val="0"/>
          <w:u w:val="single"/>
        </w:rPr>
      </w:pPr>
      <w:r w:rsidRPr="00A9062B">
        <w:rPr>
          <w:rStyle w:val="FontStyle108"/>
          <w:i w:val="0"/>
          <w:u w:val="single"/>
        </w:rPr>
        <w:t>3</w:t>
      </w:r>
      <w:r w:rsidR="00D53CA3" w:rsidRPr="00A9062B">
        <w:rPr>
          <w:rStyle w:val="FontStyle108"/>
          <w:i w:val="0"/>
          <w:u w:val="single"/>
        </w:rPr>
        <w:t>.8</w:t>
      </w:r>
      <w:r w:rsidR="00236C75" w:rsidRPr="00A9062B">
        <w:rPr>
          <w:rStyle w:val="FontStyle108"/>
          <w:i w:val="0"/>
          <w:u w:val="single"/>
        </w:rPr>
        <w:t>. Текст новой редакции с учетом изменений:</w:t>
      </w:r>
    </w:p>
    <w:p w:rsidR="00236C75" w:rsidRPr="00A9062B" w:rsidRDefault="00236C75" w:rsidP="00236C75">
      <w:pPr>
        <w:autoSpaceDE w:val="0"/>
        <w:autoSpaceDN w:val="0"/>
        <w:adjustRightInd w:val="0"/>
        <w:spacing w:before="134" w:after="0" w:line="240" w:lineRule="auto"/>
        <w:ind w:right="5" w:firstLine="708"/>
        <w:jc w:val="both"/>
        <w:rPr>
          <w:rFonts w:ascii="Times New Roman" w:hAnsi="Times New Roman" w:cs="Times New Roman"/>
          <w:b/>
          <w:i/>
        </w:rPr>
      </w:pPr>
      <w:r w:rsidRPr="00A9062B">
        <w:rPr>
          <w:rFonts w:ascii="Times New Roman" w:hAnsi="Times New Roman" w:cs="Times New Roman"/>
          <w:b/>
          <w:i/>
        </w:rPr>
        <w:t>Порядок принятия уполномоченным органом эмитента решения о приобретении облигаций:</w:t>
      </w:r>
    </w:p>
    <w:p w:rsidR="00236C75" w:rsidRPr="00A9062B" w:rsidRDefault="00236C75" w:rsidP="00236C75">
      <w:pPr>
        <w:autoSpaceDE w:val="0"/>
        <w:autoSpaceDN w:val="0"/>
        <w:adjustRightInd w:val="0"/>
        <w:spacing w:before="134" w:after="0" w:line="240" w:lineRule="auto"/>
        <w:ind w:right="5" w:firstLine="708"/>
        <w:jc w:val="both"/>
        <w:rPr>
          <w:rFonts w:ascii="Times New Roman" w:hAnsi="Times New Roman" w:cs="Times New Roman"/>
        </w:rPr>
      </w:pPr>
      <w:proofErr w:type="gramStart"/>
      <w:r w:rsidRPr="00A9062B">
        <w:rPr>
          <w:rFonts w:ascii="Times New Roman" w:hAnsi="Times New Roman" w:cs="Times New Roman"/>
        </w:rPr>
        <w:t xml:space="preserve">Эмитент обязан приобрести Биржевые облигации по требованиям их владельцев, заявленным в течение последних 5 (Пяти) рабочих дней купонного периода, непосредственно предшествующего </w:t>
      </w:r>
      <w:proofErr w:type="spellStart"/>
      <w:r w:rsidRPr="00A9062B">
        <w:rPr>
          <w:rFonts w:ascii="Times New Roman" w:hAnsi="Times New Roman" w:cs="Times New Roman"/>
        </w:rPr>
        <w:t>j-му</w:t>
      </w:r>
      <w:proofErr w:type="spellEnd"/>
      <w:r w:rsidRPr="00A9062B">
        <w:rPr>
          <w:rFonts w:ascii="Times New Roman" w:hAnsi="Times New Roman" w:cs="Times New Roman"/>
        </w:rPr>
        <w:t xml:space="preserve"> купонному периоду, по которому размер купона или порядок определения размера ставок купонов в виде формулы с переменными, значения которых не могут изменяться в зависимости от усмотрения Эмитента определяется Эмитентом после раскрытия ФБ ММВБ информации об итогах выпуска Биржевых</w:t>
      </w:r>
      <w:proofErr w:type="gramEnd"/>
      <w:r w:rsidRPr="00A9062B">
        <w:rPr>
          <w:rFonts w:ascii="Times New Roman" w:hAnsi="Times New Roman" w:cs="Times New Roman"/>
        </w:rPr>
        <w:t xml:space="preserve"> облигаций и уведомления об этом Банка России в установленном порядке.</w:t>
      </w:r>
    </w:p>
    <w:p w:rsidR="00236C75" w:rsidRPr="00A9062B" w:rsidRDefault="00236C75" w:rsidP="00236C75">
      <w:pPr>
        <w:autoSpaceDE w:val="0"/>
        <w:autoSpaceDN w:val="0"/>
        <w:adjustRightInd w:val="0"/>
        <w:spacing w:before="134" w:after="0" w:line="240" w:lineRule="auto"/>
        <w:ind w:right="5" w:firstLine="708"/>
        <w:jc w:val="both"/>
        <w:rPr>
          <w:rFonts w:ascii="Times New Roman" w:hAnsi="Times New Roman" w:cs="Times New Roman"/>
        </w:rPr>
      </w:pPr>
      <w:r w:rsidRPr="00A9062B">
        <w:rPr>
          <w:rFonts w:ascii="Times New Roman" w:hAnsi="Times New Roman" w:cs="Times New Roman"/>
        </w:rPr>
        <w:t>Порядок определения процентной ставки по купонам указан в п. 9.3 Решения о выпуске ценных бумаг и п. 9.1.2 Проспекта ценных бумаг.</w:t>
      </w:r>
    </w:p>
    <w:p w:rsidR="00236C75" w:rsidRPr="00A9062B" w:rsidRDefault="00236C75" w:rsidP="00236C75">
      <w:pPr>
        <w:autoSpaceDE w:val="0"/>
        <w:autoSpaceDN w:val="0"/>
        <w:adjustRightInd w:val="0"/>
        <w:spacing w:before="134" w:after="0" w:line="240" w:lineRule="auto"/>
        <w:ind w:right="5" w:firstLine="708"/>
        <w:jc w:val="both"/>
        <w:rPr>
          <w:rFonts w:ascii="Times New Roman" w:hAnsi="Times New Roman" w:cs="Times New Roman"/>
        </w:rPr>
      </w:pPr>
      <w:r w:rsidRPr="00A9062B">
        <w:rPr>
          <w:rFonts w:ascii="Times New Roman" w:hAnsi="Times New Roman" w:cs="Times New Roman"/>
        </w:rPr>
        <w:t>Принятия отдельного решения уполномоченного органа управления Эмитента о приобретении Биржевых облигаций по требованию их владельцев не требуется.</w:t>
      </w:r>
    </w:p>
    <w:p w:rsidR="00D53CA3" w:rsidRPr="00A9062B" w:rsidRDefault="00D53CA3" w:rsidP="00236C75">
      <w:pPr>
        <w:autoSpaceDE w:val="0"/>
        <w:autoSpaceDN w:val="0"/>
        <w:adjustRightInd w:val="0"/>
        <w:spacing w:before="134" w:after="0" w:line="240" w:lineRule="auto"/>
        <w:ind w:right="5" w:firstLine="708"/>
        <w:jc w:val="both"/>
        <w:rPr>
          <w:rFonts w:ascii="Times New Roman" w:hAnsi="Times New Roman" w:cs="Times New Roman"/>
        </w:rPr>
      </w:pPr>
    </w:p>
    <w:p w:rsidR="002D7A34" w:rsidRPr="00A9062B" w:rsidRDefault="00D7526A">
      <w:pPr>
        <w:pStyle w:val="Style16"/>
        <w:widowControl/>
        <w:spacing w:before="120" w:line="240" w:lineRule="auto"/>
        <w:ind w:right="14"/>
        <w:rPr>
          <w:rStyle w:val="FontStyle108"/>
          <w:i w:val="0"/>
          <w:u w:val="single"/>
        </w:rPr>
      </w:pPr>
      <w:r w:rsidRPr="00A9062B">
        <w:rPr>
          <w:rStyle w:val="FontStyle108"/>
          <w:i w:val="0"/>
          <w:u w:val="single"/>
        </w:rPr>
        <w:t>3</w:t>
      </w:r>
      <w:r w:rsidR="00D53CA3" w:rsidRPr="00A9062B">
        <w:rPr>
          <w:rStyle w:val="FontStyle108"/>
          <w:i w:val="0"/>
          <w:u w:val="single"/>
        </w:rPr>
        <w:t>.9</w:t>
      </w:r>
      <w:r w:rsidR="005D01F6" w:rsidRPr="00A9062B">
        <w:rPr>
          <w:rStyle w:val="FontStyle108"/>
          <w:i w:val="0"/>
          <w:u w:val="single"/>
        </w:rPr>
        <w:t>. Текст изменяемой редакции:</w:t>
      </w:r>
    </w:p>
    <w:p w:rsidR="005B0B43" w:rsidRPr="00A9062B" w:rsidRDefault="005B0B43">
      <w:pPr>
        <w:pStyle w:val="Style16"/>
        <w:widowControl/>
        <w:spacing w:before="120" w:line="240" w:lineRule="auto"/>
        <w:ind w:right="14"/>
        <w:rPr>
          <w:rStyle w:val="FontStyle108"/>
          <w:i w:val="0"/>
        </w:rPr>
      </w:pPr>
    </w:p>
    <w:p w:rsidR="00236C75" w:rsidRPr="00A9062B" w:rsidRDefault="00236C75" w:rsidP="00236C75">
      <w:pPr>
        <w:pStyle w:val="Style16"/>
        <w:spacing w:before="34" w:line="240" w:lineRule="auto"/>
        <w:rPr>
          <w:rFonts w:ascii="Times New Roman" w:hAnsi="Times New Roman" w:cs="Times New Roman"/>
          <w:bCs/>
          <w:iCs/>
          <w:color w:val="000000"/>
          <w:sz w:val="22"/>
          <w:szCs w:val="22"/>
        </w:rPr>
      </w:pPr>
      <w:r w:rsidRPr="00A9062B">
        <w:rPr>
          <w:rFonts w:ascii="Times New Roman" w:hAnsi="Times New Roman" w:cs="Times New Roman"/>
          <w:bCs/>
          <w:iCs/>
          <w:color w:val="000000"/>
          <w:sz w:val="22"/>
          <w:szCs w:val="22"/>
        </w:rPr>
        <w:tab/>
      </w:r>
      <w:r w:rsidR="005D01F6" w:rsidRPr="00A9062B">
        <w:rPr>
          <w:rFonts w:ascii="Times New Roman" w:hAnsi="Times New Roman" w:cs="Times New Roman"/>
          <w:bCs/>
          <w:iCs/>
          <w:color w:val="000000"/>
          <w:sz w:val="22"/>
          <w:szCs w:val="22"/>
        </w:rPr>
        <w:t>Решение уполномоченного органа управления Эмитента о приобретении Биржевых облигаций по соглашению с владельцами Биржевых облигаций должно содержать:</w:t>
      </w:r>
    </w:p>
    <w:p w:rsidR="00236C75" w:rsidRPr="00A9062B" w:rsidRDefault="005D01F6" w:rsidP="00236C75">
      <w:pPr>
        <w:pStyle w:val="Style16"/>
        <w:spacing w:before="34" w:line="240" w:lineRule="auto"/>
        <w:rPr>
          <w:rFonts w:ascii="Times New Roman" w:hAnsi="Times New Roman" w:cs="Times New Roman"/>
          <w:bCs/>
          <w:iCs/>
          <w:color w:val="000000"/>
          <w:sz w:val="22"/>
          <w:szCs w:val="22"/>
        </w:rPr>
      </w:pPr>
      <w:r w:rsidRPr="00A9062B">
        <w:rPr>
          <w:rFonts w:ascii="Times New Roman" w:hAnsi="Times New Roman" w:cs="Times New Roman"/>
          <w:bCs/>
          <w:iCs/>
          <w:color w:val="000000"/>
          <w:sz w:val="22"/>
          <w:szCs w:val="22"/>
        </w:rPr>
        <w:t>- серию и форму Биржевых облигаций, идентификационный номер и дату Биржевых облигаций к торгам на фондовой бирже в процессе размещения;</w:t>
      </w:r>
    </w:p>
    <w:p w:rsidR="00236C75" w:rsidRPr="00A9062B" w:rsidRDefault="005D01F6" w:rsidP="00236C75">
      <w:pPr>
        <w:pStyle w:val="Style16"/>
        <w:spacing w:before="34" w:line="240" w:lineRule="auto"/>
        <w:rPr>
          <w:rFonts w:ascii="Times New Roman" w:hAnsi="Times New Roman" w:cs="Times New Roman"/>
          <w:bCs/>
          <w:iCs/>
          <w:color w:val="000000"/>
          <w:sz w:val="22"/>
          <w:szCs w:val="22"/>
        </w:rPr>
      </w:pPr>
      <w:r w:rsidRPr="00A9062B">
        <w:rPr>
          <w:rFonts w:ascii="Times New Roman" w:hAnsi="Times New Roman" w:cs="Times New Roman"/>
          <w:bCs/>
          <w:iCs/>
          <w:color w:val="000000"/>
          <w:sz w:val="22"/>
          <w:szCs w:val="22"/>
        </w:rPr>
        <w:t>- количество приобретаемых Биржевых облигаций;</w:t>
      </w:r>
    </w:p>
    <w:p w:rsidR="00236C75" w:rsidRPr="00A9062B" w:rsidRDefault="005D01F6" w:rsidP="00236C75">
      <w:pPr>
        <w:pStyle w:val="Style16"/>
        <w:spacing w:before="34" w:line="240" w:lineRule="auto"/>
        <w:rPr>
          <w:rFonts w:ascii="Times New Roman" w:hAnsi="Times New Roman" w:cs="Times New Roman"/>
          <w:bCs/>
          <w:iCs/>
          <w:color w:val="000000"/>
          <w:sz w:val="22"/>
          <w:szCs w:val="22"/>
        </w:rPr>
      </w:pPr>
      <w:proofErr w:type="gramStart"/>
      <w:r w:rsidRPr="00A9062B">
        <w:rPr>
          <w:rFonts w:ascii="Times New Roman" w:hAnsi="Times New Roman" w:cs="Times New Roman"/>
          <w:bCs/>
          <w:iCs/>
          <w:color w:val="000000"/>
          <w:sz w:val="22"/>
          <w:szCs w:val="22"/>
        </w:rPr>
        <w:t>- срок, в течение которого держатель Биржевых облигаций может передать Эмитенту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proofErr w:type="gramEnd"/>
    </w:p>
    <w:p w:rsidR="00236C75" w:rsidRPr="00A9062B" w:rsidRDefault="005D01F6" w:rsidP="00236C75">
      <w:pPr>
        <w:pStyle w:val="Style16"/>
        <w:spacing w:before="34" w:line="240" w:lineRule="auto"/>
        <w:rPr>
          <w:rFonts w:ascii="Times New Roman" w:hAnsi="Times New Roman" w:cs="Times New Roman"/>
          <w:bCs/>
          <w:iCs/>
          <w:color w:val="000000"/>
          <w:sz w:val="22"/>
          <w:szCs w:val="22"/>
        </w:rPr>
      </w:pPr>
      <w:r w:rsidRPr="00A9062B">
        <w:rPr>
          <w:rFonts w:ascii="Times New Roman" w:hAnsi="Times New Roman" w:cs="Times New Roman"/>
          <w:bCs/>
          <w:iCs/>
          <w:color w:val="000000"/>
          <w:sz w:val="22"/>
          <w:szCs w:val="22"/>
        </w:rPr>
        <w:t>- дату приобретения Биржевых облигаций;</w:t>
      </w:r>
    </w:p>
    <w:p w:rsidR="00236C75" w:rsidRPr="00A9062B" w:rsidRDefault="005D01F6" w:rsidP="00236C75">
      <w:pPr>
        <w:pStyle w:val="Style16"/>
        <w:spacing w:before="34" w:line="240" w:lineRule="auto"/>
        <w:rPr>
          <w:rFonts w:ascii="Times New Roman" w:hAnsi="Times New Roman" w:cs="Times New Roman"/>
          <w:bCs/>
          <w:iCs/>
          <w:color w:val="000000"/>
          <w:sz w:val="22"/>
          <w:szCs w:val="22"/>
        </w:rPr>
      </w:pPr>
      <w:r w:rsidRPr="00A9062B">
        <w:rPr>
          <w:rFonts w:ascii="Times New Roman" w:hAnsi="Times New Roman" w:cs="Times New Roman"/>
          <w:bCs/>
          <w:iCs/>
          <w:color w:val="000000"/>
          <w:sz w:val="22"/>
          <w:szCs w:val="22"/>
        </w:rPr>
        <w:t>- цену приобретения Биржевых облигаций или порядок ее определения;</w:t>
      </w:r>
    </w:p>
    <w:p w:rsidR="00236C75" w:rsidRPr="00A9062B" w:rsidRDefault="005D01F6" w:rsidP="00236C75">
      <w:pPr>
        <w:pStyle w:val="Style16"/>
        <w:spacing w:before="34" w:line="240" w:lineRule="auto"/>
        <w:rPr>
          <w:rFonts w:ascii="Times New Roman" w:hAnsi="Times New Roman" w:cs="Times New Roman"/>
          <w:bCs/>
          <w:iCs/>
          <w:color w:val="000000"/>
          <w:sz w:val="22"/>
          <w:szCs w:val="22"/>
        </w:rPr>
      </w:pPr>
      <w:r w:rsidRPr="00A9062B">
        <w:rPr>
          <w:rFonts w:ascii="Times New Roman" w:hAnsi="Times New Roman" w:cs="Times New Roman"/>
          <w:bCs/>
          <w:iCs/>
          <w:color w:val="000000"/>
          <w:sz w:val="22"/>
          <w:szCs w:val="22"/>
        </w:rPr>
        <w:t>- порядок приобретения Биржевых облигаций;</w:t>
      </w:r>
    </w:p>
    <w:p w:rsidR="00236C75" w:rsidRPr="00A9062B" w:rsidRDefault="005D01F6" w:rsidP="00236C75">
      <w:pPr>
        <w:pStyle w:val="Style16"/>
        <w:spacing w:before="34" w:line="240" w:lineRule="auto"/>
        <w:rPr>
          <w:rFonts w:ascii="Times New Roman" w:hAnsi="Times New Roman" w:cs="Times New Roman"/>
          <w:bCs/>
          <w:iCs/>
          <w:color w:val="000000"/>
          <w:sz w:val="22"/>
          <w:szCs w:val="22"/>
        </w:rPr>
      </w:pPr>
      <w:r w:rsidRPr="00A9062B">
        <w:rPr>
          <w:rFonts w:ascii="Times New Roman" w:hAnsi="Times New Roman" w:cs="Times New Roman"/>
          <w:bCs/>
          <w:iCs/>
          <w:color w:val="000000"/>
          <w:sz w:val="22"/>
          <w:szCs w:val="22"/>
        </w:rPr>
        <w:t>- полное и сокращенное фирменные наименования, место нахождения Эмитента Биржевых облигаций; номер, дата выдачи и срок действия лицензии на осуществление брокерской деятельности, орган, выдавший указанную лицензию.</w:t>
      </w:r>
    </w:p>
    <w:p w:rsidR="00236C75" w:rsidRPr="00A9062B" w:rsidRDefault="00236C75" w:rsidP="00236C75">
      <w:pPr>
        <w:pStyle w:val="Style16"/>
        <w:spacing w:before="34" w:line="240" w:lineRule="auto"/>
        <w:rPr>
          <w:rFonts w:ascii="Times New Roman" w:hAnsi="Times New Roman" w:cs="Times New Roman"/>
          <w:b/>
          <w:bCs/>
          <w:i/>
          <w:iCs/>
          <w:color w:val="000000"/>
          <w:sz w:val="22"/>
          <w:szCs w:val="22"/>
        </w:rPr>
      </w:pPr>
    </w:p>
    <w:p w:rsidR="002D7A34" w:rsidRPr="00A9062B" w:rsidRDefault="00D7526A">
      <w:pPr>
        <w:pStyle w:val="Style16"/>
        <w:widowControl/>
        <w:spacing w:before="120" w:line="240" w:lineRule="auto"/>
        <w:ind w:right="14"/>
        <w:rPr>
          <w:rStyle w:val="FontStyle108"/>
          <w:i w:val="0"/>
          <w:u w:val="single"/>
        </w:rPr>
      </w:pPr>
      <w:r w:rsidRPr="00A9062B">
        <w:rPr>
          <w:rStyle w:val="FontStyle108"/>
          <w:i w:val="0"/>
          <w:u w:val="single"/>
        </w:rPr>
        <w:t>3</w:t>
      </w:r>
      <w:r w:rsidR="00D53CA3" w:rsidRPr="00A9062B">
        <w:rPr>
          <w:rStyle w:val="FontStyle108"/>
          <w:i w:val="0"/>
          <w:u w:val="single"/>
        </w:rPr>
        <w:t>.9</w:t>
      </w:r>
      <w:r w:rsidR="005D01F6" w:rsidRPr="00A9062B">
        <w:rPr>
          <w:rStyle w:val="FontStyle108"/>
          <w:i w:val="0"/>
          <w:u w:val="single"/>
        </w:rPr>
        <w:t>. Текст новой редакции с учетом изменений:</w:t>
      </w:r>
    </w:p>
    <w:p w:rsidR="002D7A34" w:rsidRPr="00A9062B" w:rsidRDefault="002D7A34">
      <w:pPr>
        <w:pStyle w:val="Style16"/>
        <w:widowControl/>
        <w:spacing w:before="120" w:line="240" w:lineRule="auto"/>
        <w:ind w:right="14"/>
        <w:rPr>
          <w:rStyle w:val="FontStyle108"/>
        </w:rPr>
      </w:pPr>
    </w:p>
    <w:p w:rsidR="00236C75" w:rsidRPr="00A9062B" w:rsidRDefault="00236C75" w:rsidP="00236C75">
      <w:pPr>
        <w:pStyle w:val="Style16"/>
        <w:spacing w:before="34" w:line="240" w:lineRule="auto"/>
        <w:rPr>
          <w:rFonts w:ascii="Times New Roman" w:hAnsi="Times New Roman" w:cs="Times New Roman"/>
          <w:bCs/>
          <w:iCs/>
          <w:color w:val="000000"/>
          <w:sz w:val="22"/>
          <w:szCs w:val="22"/>
        </w:rPr>
      </w:pPr>
      <w:r w:rsidRPr="00A9062B">
        <w:rPr>
          <w:rFonts w:ascii="Times New Roman" w:hAnsi="Times New Roman" w:cs="Times New Roman"/>
          <w:bCs/>
          <w:iCs/>
          <w:color w:val="000000"/>
          <w:sz w:val="22"/>
          <w:szCs w:val="22"/>
        </w:rPr>
        <w:tab/>
      </w:r>
      <w:r w:rsidR="005D01F6" w:rsidRPr="00A9062B">
        <w:rPr>
          <w:rFonts w:ascii="Times New Roman" w:hAnsi="Times New Roman" w:cs="Times New Roman"/>
          <w:bCs/>
          <w:iCs/>
          <w:color w:val="000000"/>
          <w:sz w:val="22"/>
          <w:szCs w:val="22"/>
        </w:rPr>
        <w:t>Решение уполномоченного органа управления Эмитента о приобретении Биржевых облигаций по соглашению с владельцами Биржевых облигаций должно содержать:</w:t>
      </w:r>
    </w:p>
    <w:p w:rsidR="00236C75" w:rsidRPr="00A9062B" w:rsidRDefault="005D01F6" w:rsidP="00236C75">
      <w:pPr>
        <w:pStyle w:val="Style16"/>
        <w:spacing w:before="34" w:line="240" w:lineRule="auto"/>
        <w:ind w:right="5"/>
        <w:rPr>
          <w:rFonts w:ascii="Times New Roman" w:hAnsi="Times New Roman" w:cs="Times New Roman"/>
          <w:bCs/>
          <w:iCs/>
          <w:color w:val="000000"/>
          <w:sz w:val="22"/>
          <w:szCs w:val="22"/>
        </w:rPr>
      </w:pPr>
      <w:r w:rsidRPr="00A9062B">
        <w:rPr>
          <w:rFonts w:ascii="Times New Roman" w:hAnsi="Times New Roman" w:cs="Times New Roman"/>
          <w:bCs/>
          <w:iCs/>
          <w:color w:val="000000"/>
          <w:sz w:val="22"/>
          <w:szCs w:val="22"/>
        </w:rPr>
        <w:t xml:space="preserve">-  идентификационные признаки приобретаемых Эмитентом Биржевых облигаций, в т.ч. вид, серия, идентификационный номер, присвоенный выпуску Биржевых облигаций биржей, осуществившей допуск биржевых облигаций к организованным торгам, дата допуска Биржевых облигаций к </w:t>
      </w:r>
      <w:r w:rsidRPr="00A9062B">
        <w:rPr>
          <w:rFonts w:ascii="Times New Roman" w:hAnsi="Times New Roman" w:cs="Times New Roman"/>
          <w:bCs/>
          <w:iCs/>
          <w:color w:val="000000"/>
          <w:sz w:val="22"/>
          <w:szCs w:val="22"/>
        </w:rPr>
        <w:lastRenderedPageBreak/>
        <w:t>организованным торгам на бирже и наименование этой биржи;</w:t>
      </w:r>
    </w:p>
    <w:p w:rsidR="00236C75" w:rsidRPr="00A9062B" w:rsidRDefault="005D01F6" w:rsidP="00236C75">
      <w:pPr>
        <w:pStyle w:val="Style16"/>
        <w:spacing w:before="34" w:line="240" w:lineRule="auto"/>
        <w:rPr>
          <w:rFonts w:ascii="Times New Roman" w:hAnsi="Times New Roman" w:cs="Times New Roman"/>
          <w:bCs/>
          <w:iCs/>
          <w:color w:val="000000"/>
          <w:sz w:val="22"/>
          <w:szCs w:val="22"/>
        </w:rPr>
      </w:pPr>
      <w:r w:rsidRPr="00A9062B">
        <w:rPr>
          <w:rFonts w:ascii="Times New Roman" w:hAnsi="Times New Roman" w:cs="Times New Roman"/>
          <w:bCs/>
          <w:iCs/>
          <w:color w:val="000000"/>
          <w:sz w:val="22"/>
          <w:szCs w:val="22"/>
        </w:rPr>
        <w:t>- количество приобретаемых Биржевых облигаций;</w:t>
      </w:r>
    </w:p>
    <w:p w:rsidR="00236C75" w:rsidRPr="00A9062B" w:rsidRDefault="005D01F6" w:rsidP="00236C75">
      <w:pPr>
        <w:pStyle w:val="Style16"/>
        <w:spacing w:before="34" w:line="240" w:lineRule="auto"/>
        <w:rPr>
          <w:rFonts w:ascii="Times New Roman" w:hAnsi="Times New Roman" w:cs="Times New Roman"/>
          <w:bCs/>
          <w:iCs/>
          <w:color w:val="000000"/>
          <w:sz w:val="22"/>
          <w:szCs w:val="22"/>
        </w:rPr>
      </w:pPr>
      <w:proofErr w:type="gramStart"/>
      <w:r w:rsidRPr="00A9062B">
        <w:rPr>
          <w:rFonts w:ascii="Times New Roman" w:hAnsi="Times New Roman" w:cs="Times New Roman"/>
          <w:bCs/>
          <w:iCs/>
          <w:color w:val="000000"/>
          <w:sz w:val="22"/>
          <w:szCs w:val="22"/>
        </w:rPr>
        <w:t>- срок, в течение которого держатель Биржевых облигаций может передать Эмитенту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proofErr w:type="gramEnd"/>
    </w:p>
    <w:p w:rsidR="00236C75" w:rsidRPr="00A9062B" w:rsidRDefault="005D01F6" w:rsidP="00236C75">
      <w:pPr>
        <w:pStyle w:val="Style16"/>
        <w:spacing w:before="34" w:line="240" w:lineRule="auto"/>
        <w:rPr>
          <w:rFonts w:ascii="Times New Roman" w:hAnsi="Times New Roman" w:cs="Times New Roman"/>
          <w:bCs/>
          <w:iCs/>
          <w:color w:val="000000"/>
          <w:sz w:val="22"/>
          <w:szCs w:val="22"/>
        </w:rPr>
      </w:pPr>
      <w:r w:rsidRPr="00A9062B">
        <w:rPr>
          <w:rFonts w:ascii="Times New Roman" w:hAnsi="Times New Roman" w:cs="Times New Roman"/>
          <w:bCs/>
          <w:iCs/>
          <w:color w:val="000000"/>
          <w:sz w:val="22"/>
          <w:szCs w:val="22"/>
        </w:rPr>
        <w:t>- дату приобретения Биржевых облигаций;</w:t>
      </w:r>
    </w:p>
    <w:p w:rsidR="00236C75" w:rsidRPr="00A9062B" w:rsidRDefault="005D01F6" w:rsidP="00236C75">
      <w:pPr>
        <w:pStyle w:val="Style16"/>
        <w:spacing w:before="34" w:line="240" w:lineRule="auto"/>
        <w:rPr>
          <w:rFonts w:ascii="Times New Roman" w:hAnsi="Times New Roman" w:cs="Times New Roman"/>
          <w:bCs/>
          <w:iCs/>
          <w:color w:val="000000"/>
          <w:sz w:val="22"/>
          <w:szCs w:val="22"/>
        </w:rPr>
      </w:pPr>
      <w:r w:rsidRPr="00A9062B">
        <w:rPr>
          <w:rFonts w:ascii="Times New Roman" w:hAnsi="Times New Roman" w:cs="Times New Roman"/>
          <w:bCs/>
          <w:iCs/>
          <w:color w:val="000000"/>
          <w:sz w:val="22"/>
          <w:szCs w:val="22"/>
        </w:rPr>
        <w:t>- цену приобретения Биржевых облигаций или порядок ее определения, форму и срок оплаты;</w:t>
      </w:r>
    </w:p>
    <w:p w:rsidR="00236C75" w:rsidRPr="00A9062B" w:rsidRDefault="005D01F6" w:rsidP="00236C75">
      <w:pPr>
        <w:pStyle w:val="Style16"/>
        <w:spacing w:before="34" w:line="240" w:lineRule="auto"/>
        <w:ind w:right="5"/>
        <w:rPr>
          <w:rFonts w:ascii="Times New Roman" w:hAnsi="Times New Roman" w:cs="Times New Roman"/>
          <w:bCs/>
          <w:iCs/>
          <w:color w:val="000000"/>
          <w:sz w:val="22"/>
          <w:szCs w:val="22"/>
        </w:rPr>
      </w:pPr>
      <w:r w:rsidRPr="00A9062B">
        <w:rPr>
          <w:rFonts w:ascii="Times New Roman" w:hAnsi="Times New Roman" w:cs="Times New Roman"/>
          <w:bCs/>
          <w:iCs/>
          <w:color w:val="000000"/>
          <w:sz w:val="22"/>
          <w:szCs w:val="22"/>
        </w:rPr>
        <w:t>- порядок приобретения Эмитентом Биржевых облигаций, в том числе порядок направления Эмитентом предложения о приобретении Биржевых облигаций, порядок и сроки принятия владельцами Биржевых облигаций предложения Эмитента о приобретении Биржевых облигаций, который не может быть менее 5 (Пяти) рабочих дней;</w:t>
      </w:r>
    </w:p>
    <w:p w:rsidR="00236C75" w:rsidRPr="00A9062B" w:rsidRDefault="005D01F6" w:rsidP="00236C75">
      <w:pPr>
        <w:pStyle w:val="Style16"/>
        <w:widowControl/>
        <w:spacing w:before="34" w:line="240" w:lineRule="auto"/>
        <w:ind w:right="5"/>
        <w:rPr>
          <w:rFonts w:ascii="Times New Roman" w:hAnsi="Times New Roman" w:cs="Times New Roman"/>
          <w:bCs/>
          <w:iCs/>
          <w:color w:val="000000"/>
          <w:sz w:val="22"/>
          <w:szCs w:val="22"/>
        </w:rPr>
      </w:pPr>
      <w:r w:rsidRPr="00A9062B">
        <w:rPr>
          <w:rFonts w:ascii="Times New Roman" w:hAnsi="Times New Roman" w:cs="Times New Roman"/>
          <w:bCs/>
          <w:iCs/>
          <w:color w:val="000000"/>
          <w:sz w:val="22"/>
          <w:szCs w:val="22"/>
        </w:rPr>
        <w:t xml:space="preserve">- срок в </w:t>
      </w:r>
      <w:proofErr w:type="gramStart"/>
      <w:r w:rsidRPr="00A9062B">
        <w:rPr>
          <w:rFonts w:ascii="Times New Roman" w:hAnsi="Times New Roman" w:cs="Times New Roman"/>
          <w:bCs/>
          <w:iCs/>
          <w:color w:val="000000"/>
          <w:sz w:val="22"/>
          <w:szCs w:val="22"/>
        </w:rPr>
        <w:t>течение</w:t>
      </w:r>
      <w:proofErr w:type="gramEnd"/>
      <w:r w:rsidRPr="00A9062B">
        <w:rPr>
          <w:rFonts w:ascii="Times New Roman" w:hAnsi="Times New Roman" w:cs="Times New Roman"/>
          <w:bCs/>
          <w:iCs/>
          <w:color w:val="000000"/>
          <w:sz w:val="22"/>
          <w:szCs w:val="22"/>
        </w:rPr>
        <w:t xml:space="preserve"> которого осуществляется приобретение Биржевых облигаций;</w:t>
      </w:r>
    </w:p>
    <w:p w:rsidR="00236C75" w:rsidRPr="00A9062B" w:rsidRDefault="005D01F6" w:rsidP="00236C75">
      <w:pPr>
        <w:pStyle w:val="Style16"/>
        <w:widowControl/>
        <w:spacing w:before="34" w:line="240" w:lineRule="auto"/>
        <w:ind w:right="5"/>
        <w:rPr>
          <w:rFonts w:ascii="Times New Roman" w:hAnsi="Times New Roman" w:cs="Times New Roman"/>
          <w:bCs/>
          <w:iCs/>
          <w:color w:val="000000"/>
          <w:sz w:val="22"/>
          <w:szCs w:val="22"/>
        </w:rPr>
      </w:pPr>
      <w:r w:rsidRPr="00A9062B">
        <w:rPr>
          <w:rFonts w:ascii="Times New Roman" w:hAnsi="Times New Roman" w:cs="Times New Roman"/>
          <w:bCs/>
          <w:iCs/>
          <w:color w:val="000000"/>
          <w:sz w:val="22"/>
          <w:szCs w:val="22"/>
        </w:rPr>
        <w:t>- полное и сокращенное фирменные наименования, место нахождения Эмитента Биржевых облигаций; номер, дата выдачи и срок действия лицензии на осуществление брокерской деятельности, орган, выдавший указанную лицензию.</w:t>
      </w:r>
    </w:p>
    <w:p w:rsidR="00BC3854" w:rsidRPr="00A9062B" w:rsidRDefault="00BC3854" w:rsidP="00236C75">
      <w:pPr>
        <w:pStyle w:val="Style16"/>
        <w:widowControl/>
        <w:spacing w:before="34" w:line="240" w:lineRule="auto"/>
        <w:ind w:right="5"/>
        <w:rPr>
          <w:rFonts w:ascii="Times New Roman" w:hAnsi="Times New Roman" w:cs="Times New Roman"/>
          <w:b/>
          <w:bCs/>
          <w:i/>
          <w:iCs/>
          <w:color w:val="000000"/>
          <w:sz w:val="22"/>
          <w:szCs w:val="22"/>
          <w:u w:val="single"/>
        </w:rPr>
      </w:pPr>
    </w:p>
    <w:p w:rsidR="00D53CA3" w:rsidRPr="00A9062B" w:rsidRDefault="00D53CA3" w:rsidP="00236C75">
      <w:pPr>
        <w:pStyle w:val="Style16"/>
        <w:widowControl/>
        <w:spacing w:before="34" w:line="240" w:lineRule="auto"/>
        <w:ind w:right="5"/>
        <w:rPr>
          <w:rFonts w:ascii="Times New Roman" w:hAnsi="Times New Roman" w:cs="Times New Roman"/>
          <w:b/>
          <w:bCs/>
          <w:i/>
          <w:iCs/>
          <w:color w:val="000000"/>
          <w:sz w:val="22"/>
          <w:szCs w:val="22"/>
          <w:u w:val="single"/>
        </w:rPr>
      </w:pPr>
    </w:p>
    <w:p w:rsidR="001659F1" w:rsidRPr="00A9062B" w:rsidRDefault="00D7526A" w:rsidP="009D3A03">
      <w:pPr>
        <w:spacing w:after="0" w:line="240" w:lineRule="auto"/>
        <w:jc w:val="both"/>
        <w:rPr>
          <w:rFonts w:ascii="Times New Roman" w:eastAsia="Calibri" w:hAnsi="Times New Roman" w:cs="Times New Roman"/>
          <w:b/>
          <w:u w:val="single"/>
          <w:lang w:eastAsia="en-US"/>
        </w:rPr>
      </w:pPr>
      <w:r w:rsidRPr="00A9062B">
        <w:rPr>
          <w:rFonts w:ascii="Times New Roman" w:eastAsia="Calibri" w:hAnsi="Times New Roman" w:cs="Times New Roman"/>
          <w:b/>
          <w:u w:val="single"/>
          <w:lang w:eastAsia="en-US"/>
        </w:rPr>
        <w:t>4</w:t>
      </w:r>
      <w:r w:rsidR="00E15F86" w:rsidRPr="00A9062B">
        <w:rPr>
          <w:rFonts w:ascii="Times New Roman" w:eastAsia="Calibri" w:hAnsi="Times New Roman" w:cs="Times New Roman"/>
          <w:b/>
          <w:u w:val="single"/>
          <w:lang w:eastAsia="en-US"/>
        </w:rPr>
        <w:t xml:space="preserve">. </w:t>
      </w:r>
      <w:r w:rsidR="001659F1" w:rsidRPr="00A9062B">
        <w:rPr>
          <w:rFonts w:ascii="Times New Roman" w:eastAsia="Calibri" w:hAnsi="Times New Roman" w:cs="Times New Roman"/>
          <w:b/>
          <w:u w:val="single"/>
          <w:lang w:eastAsia="en-US"/>
        </w:rPr>
        <w:t>В связи с тем, что в соответствии с Указом Президента Российской Федерации от 25.07.2013 №</w:t>
      </w:r>
      <w:r w:rsidRPr="00A9062B">
        <w:rPr>
          <w:rFonts w:ascii="Times New Roman" w:eastAsia="Calibri" w:hAnsi="Times New Roman" w:cs="Times New Roman"/>
          <w:b/>
          <w:u w:val="single"/>
          <w:lang w:eastAsia="en-US"/>
        </w:rPr>
        <w:t> </w:t>
      </w:r>
      <w:r w:rsidR="001659F1" w:rsidRPr="00A9062B">
        <w:rPr>
          <w:rFonts w:ascii="Times New Roman" w:eastAsia="Calibri" w:hAnsi="Times New Roman" w:cs="Times New Roman"/>
          <w:b/>
          <w:u w:val="single"/>
          <w:lang w:eastAsia="en-US"/>
        </w:rPr>
        <w:t>645 с 01.09.2013 Федеральная служба по финансовым рынкам (ФСФР России) упразднена, а ее полномочия переданы Банку России</w:t>
      </w:r>
      <w:r w:rsidR="00E15F86" w:rsidRPr="00A9062B">
        <w:rPr>
          <w:rFonts w:ascii="Times New Roman" w:hAnsi="Times New Roman" w:cs="Times New Roman"/>
          <w:b/>
          <w:u w:val="single"/>
        </w:rPr>
        <w:t xml:space="preserve"> </w:t>
      </w:r>
      <w:proofErr w:type="gramStart"/>
      <w:r w:rsidR="00E15F86" w:rsidRPr="00A9062B">
        <w:rPr>
          <w:rFonts w:ascii="Times New Roman" w:hAnsi="Times New Roman" w:cs="Times New Roman"/>
          <w:b/>
          <w:u w:val="single"/>
        </w:rPr>
        <w:t>в</w:t>
      </w:r>
      <w:r w:rsidR="00E15F86" w:rsidRPr="00A9062B">
        <w:rPr>
          <w:rFonts w:ascii="Times New Roman" w:eastAsia="Calibri" w:hAnsi="Times New Roman" w:cs="Times New Roman"/>
          <w:b/>
          <w:u w:val="single"/>
          <w:lang w:eastAsia="en-US"/>
        </w:rPr>
        <w:t>нести</w:t>
      </w:r>
      <w:proofErr w:type="gramEnd"/>
      <w:r w:rsidR="00E15F86" w:rsidRPr="00A9062B">
        <w:rPr>
          <w:rFonts w:ascii="Times New Roman" w:eastAsia="Calibri" w:hAnsi="Times New Roman" w:cs="Times New Roman"/>
          <w:b/>
          <w:u w:val="single"/>
          <w:lang w:eastAsia="en-US"/>
        </w:rPr>
        <w:t xml:space="preserve"> следующие изменения по всему тексту </w:t>
      </w:r>
      <w:r w:rsidR="005152CB" w:rsidRPr="00A9062B">
        <w:rPr>
          <w:rFonts w:ascii="Times New Roman" w:eastAsia="Calibri" w:hAnsi="Times New Roman" w:cs="Times New Roman"/>
          <w:b/>
          <w:u w:val="single"/>
          <w:lang w:eastAsia="en-US"/>
        </w:rPr>
        <w:t>Проспекта</w:t>
      </w:r>
      <w:r w:rsidR="00E15F86" w:rsidRPr="00A9062B">
        <w:rPr>
          <w:rFonts w:ascii="Times New Roman" w:eastAsia="Calibri" w:hAnsi="Times New Roman" w:cs="Times New Roman"/>
          <w:b/>
          <w:u w:val="single"/>
          <w:lang w:eastAsia="en-US"/>
        </w:rPr>
        <w:t xml:space="preserve"> ценных бумаг</w:t>
      </w:r>
      <w:r w:rsidR="001659F1" w:rsidRPr="00A9062B">
        <w:rPr>
          <w:rFonts w:ascii="Times New Roman" w:eastAsia="Calibri" w:hAnsi="Times New Roman" w:cs="Times New Roman"/>
          <w:b/>
          <w:u w:val="single"/>
          <w:lang w:eastAsia="en-US"/>
        </w:rPr>
        <w:t>:</w:t>
      </w:r>
    </w:p>
    <w:p w:rsidR="00E15F86" w:rsidRPr="00A9062B" w:rsidRDefault="00E15F86" w:rsidP="009D3A03">
      <w:pPr>
        <w:spacing w:after="0" w:line="240" w:lineRule="auto"/>
        <w:ind w:firstLine="426"/>
        <w:jc w:val="both"/>
        <w:rPr>
          <w:rFonts w:ascii="Times New Roman" w:eastAsia="Calibri" w:hAnsi="Times New Roman" w:cs="Times New Roman"/>
          <w:b/>
          <w:lang w:eastAsia="en-US"/>
        </w:rPr>
      </w:pPr>
    </w:p>
    <w:p w:rsidR="001659F1" w:rsidRPr="00A9062B" w:rsidRDefault="001659F1" w:rsidP="009D3A03">
      <w:pPr>
        <w:spacing w:after="0" w:line="240" w:lineRule="auto"/>
        <w:ind w:firstLine="426"/>
        <w:jc w:val="both"/>
        <w:rPr>
          <w:rFonts w:ascii="Times New Roman" w:eastAsia="Calibri" w:hAnsi="Times New Roman" w:cs="Times New Roman"/>
          <w:lang w:eastAsia="en-US"/>
        </w:rPr>
      </w:pPr>
      <w:r w:rsidRPr="00A9062B">
        <w:rPr>
          <w:rFonts w:ascii="Times New Roman" w:eastAsia="Calibri" w:hAnsi="Times New Roman" w:cs="Times New Roman"/>
          <w:lang w:eastAsia="en-US"/>
        </w:rPr>
        <w:t>- словосочетание «нормативными правовыми актами федерального органа исполнительной власти по рынку ценных бумаг» следует читать как «нормативными актами в сфере финансовых рынков»;</w:t>
      </w:r>
    </w:p>
    <w:p w:rsidR="001659F1" w:rsidRPr="00A9062B" w:rsidRDefault="001659F1" w:rsidP="009D3A03">
      <w:pPr>
        <w:spacing w:after="0" w:line="240" w:lineRule="auto"/>
        <w:ind w:firstLine="426"/>
        <w:jc w:val="both"/>
        <w:rPr>
          <w:rFonts w:ascii="Times New Roman" w:eastAsia="Calibri" w:hAnsi="Times New Roman" w:cs="Times New Roman"/>
          <w:lang w:eastAsia="en-US"/>
        </w:rPr>
      </w:pPr>
      <w:r w:rsidRPr="00A9062B">
        <w:rPr>
          <w:rFonts w:ascii="Times New Roman" w:eastAsia="Calibri" w:hAnsi="Times New Roman" w:cs="Times New Roman"/>
          <w:lang w:eastAsia="en-US"/>
        </w:rPr>
        <w:t>- словосочетание «нормативными актами федерального органа исполнительной власти по рынку ценных бумаг» следует читать как «нормативными актами в сфере финансовых рынков»;</w:t>
      </w:r>
    </w:p>
    <w:p w:rsidR="001659F1" w:rsidRPr="00A9062B" w:rsidRDefault="001659F1" w:rsidP="009D3A03">
      <w:pPr>
        <w:spacing w:after="0" w:line="240" w:lineRule="auto"/>
        <w:ind w:firstLine="426"/>
        <w:jc w:val="both"/>
        <w:rPr>
          <w:rFonts w:ascii="Times New Roman" w:eastAsia="Calibri" w:hAnsi="Times New Roman" w:cs="Times New Roman"/>
          <w:lang w:eastAsia="en-US"/>
        </w:rPr>
      </w:pPr>
      <w:r w:rsidRPr="00A9062B">
        <w:rPr>
          <w:rFonts w:ascii="Times New Roman" w:eastAsia="Calibri" w:hAnsi="Times New Roman" w:cs="Times New Roman"/>
          <w:lang w:eastAsia="en-US"/>
        </w:rPr>
        <w:t>- словосочетание «нормативных документов федерального органа исполнительной власти по рынку ценных бумаг» следует читать как «нормативных актов в сфере финансовых рынков»;</w:t>
      </w:r>
    </w:p>
    <w:p w:rsidR="001659F1" w:rsidRPr="00A9062B" w:rsidRDefault="001659F1" w:rsidP="009D3A03">
      <w:pPr>
        <w:spacing w:after="0" w:line="240" w:lineRule="auto"/>
        <w:ind w:firstLine="426"/>
        <w:jc w:val="both"/>
        <w:rPr>
          <w:rFonts w:ascii="Times New Roman" w:eastAsia="Calibri" w:hAnsi="Times New Roman" w:cs="Times New Roman"/>
          <w:lang w:eastAsia="en-US"/>
        </w:rPr>
      </w:pPr>
      <w:r w:rsidRPr="00A9062B">
        <w:rPr>
          <w:rFonts w:ascii="Times New Roman" w:eastAsia="Calibri" w:hAnsi="Times New Roman" w:cs="Times New Roman"/>
          <w:lang w:eastAsia="en-US"/>
        </w:rPr>
        <w:t>- словосочетание «федеральным органом исполнительной власти по рынку ценных бумаг» следует читать как «Банком России или иным уполномоченным органом по регулированию, контролю и надзору в сфере финансовых рынков».</w:t>
      </w:r>
    </w:p>
    <w:p w:rsidR="0041736B" w:rsidRPr="00A9062B" w:rsidRDefault="0041736B" w:rsidP="00E700DC">
      <w:pPr>
        <w:pStyle w:val="11"/>
        <w:spacing w:before="0"/>
        <w:ind w:right="-109" w:firstLine="0"/>
        <w:jc w:val="center"/>
        <w:rPr>
          <w:rFonts w:eastAsiaTheme="minorEastAsia"/>
          <w:sz w:val="22"/>
          <w:szCs w:val="22"/>
        </w:rPr>
      </w:pPr>
      <w:bookmarkStart w:id="0" w:name="_GoBack"/>
      <w:bookmarkEnd w:id="0"/>
    </w:p>
    <w:p w:rsidR="00D53CA3" w:rsidRPr="00A9062B" w:rsidRDefault="00D53CA3" w:rsidP="00E700DC">
      <w:pPr>
        <w:pStyle w:val="11"/>
        <w:spacing w:before="0"/>
        <w:ind w:right="-109" w:firstLine="0"/>
        <w:jc w:val="center"/>
        <w:rPr>
          <w:rFonts w:eastAsiaTheme="minorEastAsia"/>
          <w:sz w:val="22"/>
          <w:szCs w:val="22"/>
        </w:rPr>
      </w:pPr>
    </w:p>
    <w:p w:rsidR="00D53CA3" w:rsidRPr="00A9062B" w:rsidRDefault="00D53CA3" w:rsidP="00E700DC">
      <w:pPr>
        <w:pStyle w:val="11"/>
        <w:spacing w:before="0"/>
        <w:ind w:right="-109" w:firstLine="0"/>
        <w:jc w:val="center"/>
        <w:rPr>
          <w:rFonts w:eastAsiaTheme="minorEastAsia"/>
          <w:sz w:val="22"/>
          <w:szCs w:val="22"/>
        </w:rPr>
      </w:pPr>
    </w:p>
    <w:p w:rsidR="00D53CA3" w:rsidRPr="00A9062B" w:rsidRDefault="00D53CA3" w:rsidP="00E700DC">
      <w:pPr>
        <w:pStyle w:val="11"/>
        <w:spacing w:before="0"/>
        <w:ind w:right="-109" w:firstLine="0"/>
        <w:jc w:val="center"/>
        <w:rPr>
          <w:rFonts w:eastAsiaTheme="minorEastAsia"/>
          <w:sz w:val="22"/>
          <w:szCs w:val="22"/>
        </w:rPr>
      </w:pPr>
    </w:p>
    <w:p w:rsidR="00D53CA3" w:rsidRPr="00A9062B" w:rsidRDefault="00D53CA3" w:rsidP="00E700DC">
      <w:pPr>
        <w:pStyle w:val="11"/>
        <w:spacing w:before="0"/>
        <w:ind w:right="-109" w:firstLine="0"/>
        <w:jc w:val="center"/>
        <w:rPr>
          <w:rFonts w:eastAsiaTheme="minorEastAsia"/>
          <w:sz w:val="22"/>
          <w:szCs w:val="22"/>
        </w:rPr>
      </w:pPr>
    </w:p>
    <w:p w:rsidR="00D53CA3" w:rsidRPr="00A9062B" w:rsidRDefault="00D53CA3" w:rsidP="00E700DC">
      <w:pPr>
        <w:pStyle w:val="11"/>
        <w:spacing w:before="0"/>
        <w:ind w:right="-109" w:firstLine="0"/>
        <w:jc w:val="center"/>
        <w:rPr>
          <w:rFonts w:eastAsiaTheme="minorEastAsia"/>
          <w:sz w:val="22"/>
          <w:szCs w:val="22"/>
        </w:rPr>
      </w:pPr>
    </w:p>
    <w:p w:rsidR="00D53CA3" w:rsidRPr="00A9062B" w:rsidRDefault="00D53CA3" w:rsidP="00E700DC">
      <w:pPr>
        <w:pStyle w:val="11"/>
        <w:spacing w:before="0"/>
        <w:ind w:right="-109" w:firstLine="0"/>
        <w:jc w:val="center"/>
        <w:rPr>
          <w:rFonts w:eastAsiaTheme="minorEastAsia"/>
          <w:sz w:val="22"/>
          <w:szCs w:val="22"/>
        </w:rPr>
      </w:pPr>
    </w:p>
    <w:p w:rsidR="00D53CA3" w:rsidRPr="00A9062B" w:rsidRDefault="00D53CA3" w:rsidP="00E700DC">
      <w:pPr>
        <w:pStyle w:val="11"/>
        <w:spacing w:before="0"/>
        <w:ind w:right="-109" w:firstLine="0"/>
        <w:jc w:val="center"/>
        <w:rPr>
          <w:rFonts w:eastAsiaTheme="minorEastAsia"/>
          <w:sz w:val="22"/>
          <w:szCs w:val="22"/>
        </w:rPr>
      </w:pPr>
    </w:p>
    <w:p w:rsidR="00D53CA3" w:rsidRPr="00A9062B" w:rsidRDefault="00D53CA3" w:rsidP="00E700DC">
      <w:pPr>
        <w:pStyle w:val="11"/>
        <w:spacing w:before="0"/>
        <w:ind w:right="-109" w:firstLine="0"/>
        <w:jc w:val="center"/>
        <w:rPr>
          <w:rFonts w:eastAsiaTheme="minorEastAsia"/>
          <w:sz w:val="22"/>
          <w:szCs w:val="22"/>
        </w:rPr>
      </w:pPr>
    </w:p>
    <w:p w:rsidR="00D53CA3" w:rsidRPr="00A9062B" w:rsidRDefault="00D53CA3" w:rsidP="00E700DC">
      <w:pPr>
        <w:pStyle w:val="11"/>
        <w:spacing w:before="0"/>
        <w:ind w:right="-109" w:firstLine="0"/>
        <w:jc w:val="center"/>
        <w:rPr>
          <w:rFonts w:eastAsiaTheme="minorEastAsia"/>
          <w:sz w:val="22"/>
          <w:szCs w:val="22"/>
        </w:rPr>
      </w:pPr>
    </w:p>
    <w:p w:rsidR="00D53CA3" w:rsidRPr="00A9062B" w:rsidRDefault="00D53CA3" w:rsidP="00E700DC">
      <w:pPr>
        <w:pStyle w:val="11"/>
        <w:spacing w:before="0"/>
        <w:ind w:right="-109" w:firstLine="0"/>
        <w:jc w:val="center"/>
        <w:rPr>
          <w:rFonts w:eastAsiaTheme="minorEastAsia"/>
          <w:sz w:val="22"/>
          <w:szCs w:val="22"/>
        </w:rPr>
      </w:pPr>
    </w:p>
    <w:p w:rsidR="00D53CA3" w:rsidRPr="00A9062B" w:rsidRDefault="00D53CA3" w:rsidP="00E700DC">
      <w:pPr>
        <w:pStyle w:val="11"/>
        <w:spacing w:before="0"/>
        <w:ind w:right="-109" w:firstLine="0"/>
        <w:jc w:val="center"/>
        <w:rPr>
          <w:rFonts w:eastAsiaTheme="minorEastAsia"/>
          <w:sz w:val="22"/>
          <w:szCs w:val="22"/>
        </w:rPr>
      </w:pPr>
    </w:p>
    <w:p w:rsidR="00D53CA3" w:rsidRPr="00A9062B" w:rsidRDefault="00D53CA3" w:rsidP="00E700DC">
      <w:pPr>
        <w:pStyle w:val="11"/>
        <w:spacing w:before="0"/>
        <w:ind w:right="-109" w:firstLine="0"/>
        <w:jc w:val="center"/>
        <w:rPr>
          <w:rFonts w:eastAsiaTheme="minorEastAsia"/>
          <w:sz w:val="22"/>
          <w:szCs w:val="22"/>
        </w:rPr>
      </w:pPr>
    </w:p>
    <w:p w:rsidR="00D53CA3" w:rsidRPr="00A9062B" w:rsidRDefault="00D53CA3" w:rsidP="00E700DC">
      <w:pPr>
        <w:pStyle w:val="11"/>
        <w:spacing w:before="0"/>
        <w:ind w:right="-109" w:firstLine="0"/>
        <w:jc w:val="center"/>
        <w:rPr>
          <w:rFonts w:eastAsiaTheme="minorEastAsia"/>
          <w:sz w:val="22"/>
          <w:szCs w:val="22"/>
        </w:rPr>
      </w:pPr>
    </w:p>
    <w:p w:rsidR="00D53CA3" w:rsidRPr="00A9062B" w:rsidRDefault="00D53CA3" w:rsidP="00E700DC">
      <w:pPr>
        <w:pStyle w:val="11"/>
        <w:spacing w:before="0"/>
        <w:ind w:right="-109" w:firstLine="0"/>
        <w:jc w:val="center"/>
        <w:rPr>
          <w:rFonts w:eastAsiaTheme="minorEastAsia"/>
          <w:sz w:val="22"/>
          <w:szCs w:val="22"/>
        </w:rPr>
      </w:pPr>
    </w:p>
    <w:p w:rsidR="00D53CA3" w:rsidRPr="00A9062B" w:rsidRDefault="00D53CA3" w:rsidP="00E700DC">
      <w:pPr>
        <w:pStyle w:val="11"/>
        <w:spacing w:before="0"/>
        <w:ind w:right="-109" w:firstLine="0"/>
        <w:jc w:val="center"/>
        <w:rPr>
          <w:rFonts w:eastAsiaTheme="minorEastAsia"/>
          <w:sz w:val="22"/>
          <w:szCs w:val="22"/>
        </w:rPr>
      </w:pPr>
    </w:p>
    <w:p w:rsidR="00D53CA3" w:rsidRPr="00A9062B" w:rsidRDefault="00D53CA3" w:rsidP="00E700DC">
      <w:pPr>
        <w:pStyle w:val="11"/>
        <w:spacing w:before="0"/>
        <w:ind w:right="-109" w:firstLine="0"/>
        <w:jc w:val="center"/>
        <w:rPr>
          <w:rFonts w:eastAsiaTheme="minorEastAsia"/>
          <w:sz w:val="22"/>
          <w:szCs w:val="22"/>
        </w:rPr>
      </w:pPr>
    </w:p>
    <w:p w:rsidR="00D53CA3" w:rsidRPr="00A9062B" w:rsidRDefault="00D53CA3" w:rsidP="00E700DC">
      <w:pPr>
        <w:pStyle w:val="11"/>
        <w:spacing w:before="0"/>
        <w:ind w:right="-109" w:firstLine="0"/>
        <w:jc w:val="center"/>
        <w:rPr>
          <w:rFonts w:eastAsiaTheme="minorEastAsia"/>
          <w:sz w:val="22"/>
          <w:szCs w:val="22"/>
        </w:rPr>
      </w:pPr>
    </w:p>
    <w:p w:rsidR="00D53CA3" w:rsidRPr="00A9062B" w:rsidRDefault="00D53CA3" w:rsidP="00E700DC">
      <w:pPr>
        <w:pStyle w:val="11"/>
        <w:spacing w:before="0"/>
        <w:ind w:right="-109" w:firstLine="0"/>
        <w:jc w:val="center"/>
        <w:rPr>
          <w:rFonts w:eastAsiaTheme="minorEastAsia"/>
          <w:sz w:val="22"/>
          <w:szCs w:val="22"/>
        </w:rPr>
      </w:pPr>
    </w:p>
    <w:p w:rsidR="00D53CA3" w:rsidRPr="00A9062B" w:rsidRDefault="00D53CA3" w:rsidP="00E700DC">
      <w:pPr>
        <w:pStyle w:val="11"/>
        <w:spacing w:before="0"/>
        <w:ind w:right="-109" w:firstLine="0"/>
        <w:jc w:val="center"/>
        <w:rPr>
          <w:rFonts w:eastAsiaTheme="minorEastAsia"/>
          <w:sz w:val="22"/>
          <w:szCs w:val="22"/>
        </w:rPr>
      </w:pPr>
    </w:p>
    <w:p w:rsidR="00D53CA3" w:rsidRPr="00A9062B" w:rsidRDefault="00D53CA3" w:rsidP="00E700DC">
      <w:pPr>
        <w:pStyle w:val="11"/>
        <w:spacing w:before="0"/>
        <w:ind w:right="-109" w:firstLine="0"/>
        <w:jc w:val="center"/>
        <w:rPr>
          <w:rFonts w:eastAsiaTheme="minorEastAsia"/>
          <w:sz w:val="22"/>
          <w:szCs w:val="22"/>
        </w:rPr>
      </w:pPr>
    </w:p>
    <w:p w:rsidR="00D53CA3" w:rsidRPr="00A9062B" w:rsidRDefault="00D53CA3" w:rsidP="00E700DC">
      <w:pPr>
        <w:pStyle w:val="11"/>
        <w:spacing w:before="0"/>
        <w:ind w:right="-109" w:firstLine="0"/>
        <w:jc w:val="center"/>
        <w:rPr>
          <w:rFonts w:eastAsiaTheme="minorEastAsia"/>
          <w:sz w:val="22"/>
          <w:szCs w:val="22"/>
        </w:rPr>
      </w:pPr>
    </w:p>
    <w:p w:rsidR="00D53CA3" w:rsidRPr="00A9062B" w:rsidRDefault="00D53CA3" w:rsidP="00E700DC">
      <w:pPr>
        <w:pStyle w:val="11"/>
        <w:spacing w:before="0"/>
        <w:ind w:right="-109" w:firstLine="0"/>
        <w:jc w:val="center"/>
        <w:rPr>
          <w:rFonts w:eastAsiaTheme="minorEastAsia"/>
          <w:sz w:val="22"/>
          <w:szCs w:val="22"/>
        </w:rPr>
      </w:pPr>
    </w:p>
    <w:p w:rsidR="00D53CA3" w:rsidRPr="00A9062B" w:rsidRDefault="00D53CA3" w:rsidP="00E700DC">
      <w:pPr>
        <w:pStyle w:val="11"/>
        <w:spacing w:before="0"/>
        <w:ind w:right="-109" w:firstLine="0"/>
        <w:jc w:val="center"/>
        <w:rPr>
          <w:rFonts w:eastAsiaTheme="minorEastAsia"/>
          <w:sz w:val="22"/>
          <w:szCs w:val="22"/>
        </w:rPr>
      </w:pPr>
    </w:p>
    <w:p w:rsidR="00D53CA3" w:rsidRPr="00A9062B" w:rsidRDefault="00D53CA3" w:rsidP="00E700DC">
      <w:pPr>
        <w:pStyle w:val="11"/>
        <w:spacing w:before="0"/>
        <w:ind w:right="-109" w:firstLine="0"/>
        <w:jc w:val="center"/>
        <w:rPr>
          <w:rFonts w:eastAsiaTheme="minorEastAsia"/>
          <w:sz w:val="22"/>
          <w:szCs w:val="22"/>
        </w:rPr>
      </w:pPr>
    </w:p>
    <w:p w:rsidR="00D53CA3" w:rsidRPr="00A9062B" w:rsidRDefault="00D53CA3" w:rsidP="00E700DC">
      <w:pPr>
        <w:pStyle w:val="11"/>
        <w:spacing w:before="0"/>
        <w:ind w:right="-109" w:firstLine="0"/>
        <w:jc w:val="center"/>
        <w:rPr>
          <w:rFonts w:eastAsiaTheme="minorEastAsia"/>
          <w:sz w:val="22"/>
          <w:szCs w:val="22"/>
        </w:rPr>
      </w:pPr>
    </w:p>
    <w:p w:rsidR="002D7A34" w:rsidRPr="00A9062B" w:rsidRDefault="005D01F6" w:rsidP="0041736B">
      <w:pPr>
        <w:pStyle w:val="Style21"/>
        <w:widowControl/>
        <w:spacing w:line="293" w:lineRule="exact"/>
        <w:rPr>
          <w:rStyle w:val="FontStyle131"/>
          <w:sz w:val="22"/>
          <w:szCs w:val="22"/>
        </w:rPr>
      </w:pPr>
      <w:r w:rsidRPr="00A9062B">
        <w:rPr>
          <w:rStyle w:val="FontStyle131"/>
          <w:sz w:val="22"/>
          <w:szCs w:val="22"/>
        </w:rPr>
        <w:lastRenderedPageBreak/>
        <w:t xml:space="preserve">Б) </w:t>
      </w:r>
      <w:r w:rsidR="0041736B" w:rsidRPr="00A9062B">
        <w:rPr>
          <w:rStyle w:val="FontStyle131"/>
          <w:sz w:val="22"/>
          <w:szCs w:val="22"/>
        </w:rPr>
        <w:t>Изменения, вносимые в Приложение №4 «ОБРАЗЦЫ СЕРТИФИКАТОВ БИРЖЕВЫХ ОБЛИГАЦИЙ СЕРИИ БО-01, БО-02, БО-03»:</w:t>
      </w:r>
    </w:p>
    <w:p w:rsidR="0041736B" w:rsidRPr="00A9062B" w:rsidRDefault="0041736B" w:rsidP="0041736B">
      <w:pPr>
        <w:pStyle w:val="Style24"/>
        <w:widowControl/>
        <w:spacing w:before="120" w:line="269" w:lineRule="exact"/>
        <w:rPr>
          <w:rStyle w:val="FontStyle134"/>
          <w:u w:val="single"/>
        </w:rPr>
      </w:pPr>
      <w:r w:rsidRPr="00A9062B">
        <w:rPr>
          <w:rStyle w:val="FontStyle134"/>
          <w:u w:val="single"/>
        </w:rPr>
        <w:t>1. Изложить текст образца Сертификата биржевых облигаций документарных процентных неконвертируемых на предъявителя с обязательным централизованным хранением серии БО-01 в следующей редакции:</w:t>
      </w:r>
    </w:p>
    <w:p w:rsidR="0041736B" w:rsidRPr="00A9062B" w:rsidRDefault="002D4FD3" w:rsidP="0041736B">
      <w:pPr>
        <w:pStyle w:val="Style24"/>
        <w:widowControl/>
        <w:spacing w:before="120" w:line="269" w:lineRule="exact"/>
        <w:rPr>
          <w:rStyle w:val="FontStyle134"/>
          <w:u w:val="single"/>
        </w:rPr>
      </w:pPr>
      <w:r w:rsidRPr="002D4FD3">
        <w:rPr>
          <w:b/>
          <w:bCs/>
          <w:i/>
          <w:iCs/>
          <w:noProof/>
          <w:sz w:val="22"/>
          <w:szCs w:val="22"/>
          <w:lang w:eastAsia="en-US"/>
        </w:rPr>
        <w:pict>
          <v:rect id="_x0000_s1026" style="position:absolute;left:0;text-align:left;margin-left:-13.9pt;margin-top:10.05pt;width:533.2pt;height:675.75pt;z-index:-251656192" filled="f" strokeweight="4.5pt">
            <v:stroke linestyle="thickThin"/>
          </v:rect>
        </w:pict>
      </w:r>
    </w:p>
    <w:p w:rsidR="0041736B" w:rsidRPr="00A9062B" w:rsidRDefault="0041736B" w:rsidP="0041736B">
      <w:pPr>
        <w:ind w:right="140"/>
        <w:jc w:val="center"/>
        <w:rPr>
          <w:rFonts w:ascii="Times New Roman" w:hAnsi="Times New Roman" w:cs="Times New Roman"/>
          <w:b/>
        </w:rPr>
      </w:pPr>
      <w:r w:rsidRPr="00A9062B">
        <w:rPr>
          <w:rFonts w:ascii="Times New Roman" w:hAnsi="Times New Roman" w:cs="Times New Roman"/>
          <w:b/>
        </w:rPr>
        <w:t>ОБРАЗЕЦ СЕРТИФИКАТА</w:t>
      </w:r>
    </w:p>
    <w:p w:rsidR="0041736B" w:rsidRPr="00A9062B" w:rsidRDefault="0041736B" w:rsidP="0041736B">
      <w:pPr>
        <w:jc w:val="right"/>
        <w:rPr>
          <w:rFonts w:ascii="Times New Roman" w:hAnsi="Times New Roman" w:cs="Times New Roman"/>
          <w:b/>
        </w:rPr>
      </w:pPr>
      <w:r w:rsidRPr="00A9062B">
        <w:rPr>
          <w:rFonts w:ascii="Times New Roman" w:hAnsi="Times New Roman" w:cs="Times New Roman"/>
          <w:b/>
        </w:rPr>
        <w:t>Лицевая сторона</w:t>
      </w:r>
    </w:p>
    <w:p w:rsidR="0041736B" w:rsidRPr="00A9062B" w:rsidRDefault="0041736B" w:rsidP="0041736B">
      <w:pPr>
        <w:pStyle w:val="TextafterHeading2"/>
        <w:spacing w:before="0"/>
      </w:pPr>
      <w:r w:rsidRPr="00A9062B">
        <w:t>Общество с ограниченной ответственностью «</w:t>
      </w:r>
      <w:proofErr w:type="spellStart"/>
      <w:r w:rsidRPr="00A9062B">
        <w:t>Экспобанк</w:t>
      </w:r>
      <w:proofErr w:type="spellEnd"/>
      <w:r w:rsidRPr="00A9062B">
        <w:t>»</w:t>
      </w:r>
    </w:p>
    <w:p w:rsidR="0041736B" w:rsidRPr="00A9062B" w:rsidRDefault="0041736B" w:rsidP="0041736B">
      <w:pPr>
        <w:spacing w:after="0"/>
        <w:jc w:val="center"/>
        <w:rPr>
          <w:rFonts w:ascii="Times New Roman" w:hAnsi="Times New Roman" w:cs="Times New Roman"/>
        </w:rPr>
      </w:pPr>
      <w:r w:rsidRPr="00A9062B">
        <w:rPr>
          <w:rFonts w:ascii="Times New Roman" w:hAnsi="Times New Roman" w:cs="Times New Roman"/>
        </w:rPr>
        <w:t xml:space="preserve">Место нахождения: 107078, г. Москва, ул. </w:t>
      </w:r>
      <w:proofErr w:type="spellStart"/>
      <w:r w:rsidRPr="00A9062B">
        <w:rPr>
          <w:rFonts w:ascii="Times New Roman" w:hAnsi="Times New Roman" w:cs="Times New Roman"/>
        </w:rPr>
        <w:t>Каланчевская</w:t>
      </w:r>
      <w:proofErr w:type="spellEnd"/>
      <w:r w:rsidRPr="00A9062B">
        <w:rPr>
          <w:rFonts w:ascii="Times New Roman" w:hAnsi="Times New Roman" w:cs="Times New Roman"/>
        </w:rPr>
        <w:t>, д.29, стр.2</w:t>
      </w:r>
    </w:p>
    <w:p w:rsidR="0041736B" w:rsidRPr="00A9062B" w:rsidRDefault="0041736B" w:rsidP="0041736B">
      <w:pPr>
        <w:spacing w:after="0"/>
        <w:jc w:val="center"/>
        <w:rPr>
          <w:rFonts w:ascii="Times New Roman" w:hAnsi="Times New Roman" w:cs="Times New Roman"/>
        </w:rPr>
      </w:pPr>
      <w:r w:rsidRPr="00A9062B">
        <w:rPr>
          <w:rFonts w:ascii="Times New Roman" w:hAnsi="Times New Roman" w:cs="Times New Roman"/>
        </w:rPr>
        <w:t xml:space="preserve">Почтовый адрес: 107078, г. Москва, ул. </w:t>
      </w:r>
      <w:proofErr w:type="spellStart"/>
      <w:r w:rsidRPr="00A9062B">
        <w:rPr>
          <w:rFonts w:ascii="Times New Roman" w:hAnsi="Times New Roman" w:cs="Times New Roman"/>
        </w:rPr>
        <w:t>Каланчевская</w:t>
      </w:r>
      <w:proofErr w:type="spellEnd"/>
      <w:r w:rsidRPr="00A9062B">
        <w:rPr>
          <w:rFonts w:ascii="Times New Roman" w:hAnsi="Times New Roman" w:cs="Times New Roman"/>
        </w:rPr>
        <w:t>, д.29, стр.2</w:t>
      </w:r>
    </w:p>
    <w:p w:rsidR="0041736B" w:rsidRPr="00A9062B" w:rsidRDefault="0041736B" w:rsidP="0041736B">
      <w:pPr>
        <w:pStyle w:val="11"/>
        <w:spacing w:before="0"/>
        <w:ind w:right="-109" w:firstLine="0"/>
        <w:jc w:val="center"/>
        <w:rPr>
          <w:b/>
          <w:bCs/>
        </w:rPr>
      </w:pPr>
    </w:p>
    <w:p w:rsidR="0041736B" w:rsidRPr="00A9062B" w:rsidRDefault="0041736B" w:rsidP="0041736B">
      <w:pPr>
        <w:pStyle w:val="11"/>
        <w:spacing w:before="0"/>
        <w:ind w:right="-109" w:firstLine="0"/>
        <w:jc w:val="center"/>
        <w:rPr>
          <w:b/>
          <w:bCs/>
        </w:rPr>
      </w:pPr>
      <w:r w:rsidRPr="00A9062B">
        <w:rPr>
          <w:b/>
          <w:bCs/>
        </w:rPr>
        <w:t>СЕРТИФИКАТ</w:t>
      </w:r>
    </w:p>
    <w:p w:rsidR="0041736B" w:rsidRPr="00A9062B" w:rsidRDefault="0041736B" w:rsidP="0041736B">
      <w:pPr>
        <w:pStyle w:val="11"/>
        <w:spacing w:before="0"/>
        <w:ind w:right="-109" w:firstLine="0"/>
        <w:jc w:val="center"/>
        <w:rPr>
          <w:b/>
          <w:bCs/>
        </w:rPr>
      </w:pPr>
      <w:r w:rsidRPr="00A9062B">
        <w:rPr>
          <w:b/>
          <w:bCs/>
        </w:rPr>
        <w:t>неконвертируемых процентных документарных Биржевых облигаций на предъявителя серии БО-01 с обязательным централизованным хранением</w:t>
      </w:r>
    </w:p>
    <w:p w:rsidR="0041736B" w:rsidRPr="00A9062B" w:rsidRDefault="0041736B" w:rsidP="0041736B">
      <w:pPr>
        <w:pStyle w:val="11"/>
        <w:spacing w:before="0"/>
        <w:ind w:right="-109" w:firstLine="0"/>
        <w:jc w:val="center"/>
      </w:pPr>
    </w:p>
    <w:p w:rsidR="0041736B" w:rsidRPr="00A9062B" w:rsidRDefault="0041736B" w:rsidP="0041736B">
      <w:pPr>
        <w:jc w:val="center"/>
        <w:rPr>
          <w:rFonts w:ascii="Times New Roman" w:hAnsi="Times New Roman" w:cs="Times New Roman"/>
        </w:rPr>
      </w:pPr>
      <w:r w:rsidRPr="00A9062B">
        <w:rPr>
          <w:rFonts w:ascii="Times New Roman" w:hAnsi="Times New Roman" w:cs="Times New Roman"/>
        </w:rPr>
        <w:t>Идентификационный номер</w:t>
      </w:r>
    </w:p>
    <w:tbl>
      <w:tblPr>
        <w:tblW w:w="5616" w:type="dxa"/>
        <w:tblInd w:w="2368" w:type="dxa"/>
        <w:tblLayout w:type="fixed"/>
        <w:tblCellMar>
          <w:left w:w="28" w:type="dxa"/>
          <w:right w:w="28" w:type="dxa"/>
        </w:tblCellMar>
        <w:tblLook w:val="000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41736B" w:rsidRPr="00A9062B" w:rsidTr="00653493">
        <w:trPr>
          <w:trHeight w:hRule="exact" w:val="360"/>
        </w:trPr>
        <w:tc>
          <w:tcPr>
            <w:tcW w:w="312" w:type="dxa"/>
            <w:tcBorders>
              <w:top w:val="single" w:sz="4" w:space="0" w:color="auto"/>
              <w:left w:val="single" w:sz="4" w:space="0" w:color="auto"/>
              <w:bottom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bottom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bottom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bottom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bottom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r>
    </w:tbl>
    <w:p w:rsidR="0041736B" w:rsidRPr="00A9062B" w:rsidRDefault="0041736B" w:rsidP="0041736B">
      <w:pPr>
        <w:pStyle w:val="11"/>
        <w:spacing w:before="0"/>
        <w:ind w:right="-109" w:firstLine="0"/>
        <w:jc w:val="center"/>
      </w:pPr>
    </w:p>
    <w:p w:rsidR="0041736B" w:rsidRPr="00A9062B" w:rsidRDefault="0041736B" w:rsidP="0041736B">
      <w:pPr>
        <w:pStyle w:val="11"/>
        <w:spacing w:before="0"/>
        <w:ind w:right="-109" w:firstLine="0"/>
        <w:jc w:val="center"/>
      </w:pPr>
    </w:p>
    <w:p w:rsidR="0041736B" w:rsidRPr="00A9062B" w:rsidRDefault="0041736B" w:rsidP="0041736B">
      <w:pPr>
        <w:pStyle w:val="11"/>
        <w:spacing w:before="0"/>
        <w:ind w:right="423" w:firstLine="0"/>
        <w:jc w:val="center"/>
      </w:pPr>
      <w:r w:rsidRPr="00A9062B">
        <w:t>Биржевые облигации размещаются путем открытой подписки среди неограниченного круга лиц</w:t>
      </w:r>
    </w:p>
    <w:p w:rsidR="0041736B" w:rsidRPr="00A9062B" w:rsidRDefault="0041736B" w:rsidP="0041736B">
      <w:pPr>
        <w:pStyle w:val="11"/>
        <w:spacing w:before="0"/>
        <w:ind w:right="-109" w:firstLine="0"/>
      </w:pPr>
    </w:p>
    <w:p w:rsidR="0041736B" w:rsidRPr="00A9062B" w:rsidRDefault="0041736B" w:rsidP="0041736B">
      <w:pPr>
        <w:pStyle w:val="11"/>
        <w:spacing w:before="0"/>
        <w:ind w:right="-109" w:firstLine="0"/>
        <w:jc w:val="center"/>
      </w:pPr>
      <w:r w:rsidRPr="00A9062B">
        <w:t>Общество с ограниченной ответственностью «</w:t>
      </w:r>
      <w:proofErr w:type="spellStart"/>
      <w:r w:rsidRPr="00A9062B">
        <w:t>Экспобанк</w:t>
      </w:r>
      <w:proofErr w:type="spellEnd"/>
      <w:r w:rsidRPr="00A9062B">
        <w:t>» (далее – «Эмитент»)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rsidR="0041736B" w:rsidRPr="00A9062B" w:rsidRDefault="0041736B" w:rsidP="0041736B">
      <w:pPr>
        <w:spacing w:before="80" w:after="20"/>
        <w:ind w:right="-109"/>
        <w:jc w:val="center"/>
        <w:rPr>
          <w:rFonts w:ascii="Times New Roman" w:hAnsi="Times New Roman" w:cs="Times New Roman"/>
        </w:rPr>
      </w:pPr>
      <w:r w:rsidRPr="00A9062B">
        <w:rPr>
          <w:rFonts w:ascii="Times New Roman" w:hAnsi="Times New Roman" w:cs="Times New Roman"/>
        </w:rPr>
        <w:t>Настоящий сертификат удостоверяет права на  1 500 000 (Один миллион пятьсот тысяч) облигаций номинальной стоимостью 1 000 (Одна тысяча) рублей каждая общей номинальной стоимостью  1 500 000 000 (Один миллиард пятьсот миллионов) рублей.</w:t>
      </w:r>
    </w:p>
    <w:p w:rsidR="0041736B" w:rsidRPr="00A9062B" w:rsidRDefault="0041736B" w:rsidP="0041736B">
      <w:pPr>
        <w:spacing w:before="80" w:after="20"/>
        <w:ind w:right="-109"/>
        <w:rPr>
          <w:rFonts w:ascii="Times New Roman" w:hAnsi="Times New Roman" w:cs="Times New Roman"/>
        </w:rPr>
      </w:pPr>
    </w:p>
    <w:p w:rsidR="0041736B" w:rsidRPr="00A9062B" w:rsidRDefault="0041736B" w:rsidP="0041736B">
      <w:pPr>
        <w:spacing w:before="80" w:after="20"/>
        <w:ind w:right="-109"/>
        <w:jc w:val="both"/>
        <w:rPr>
          <w:rFonts w:ascii="Times New Roman" w:hAnsi="Times New Roman" w:cs="Times New Roman"/>
        </w:rPr>
      </w:pPr>
      <w:r w:rsidRPr="00A9062B">
        <w:rPr>
          <w:rFonts w:ascii="Times New Roman" w:hAnsi="Times New Roman" w:cs="Times New Roman"/>
        </w:rPr>
        <w:t xml:space="preserve">Общее количество Биржевых облигаций выпуска, имеющего идентификационный номер </w:t>
      </w:r>
    </w:p>
    <w:p w:rsidR="0041736B" w:rsidRPr="00A9062B" w:rsidRDefault="0041736B" w:rsidP="0041736B">
      <w:pPr>
        <w:spacing w:before="80" w:after="20"/>
        <w:ind w:right="-109"/>
        <w:jc w:val="both"/>
        <w:rPr>
          <w:rFonts w:ascii="Times New Roman" w:hAnsi="Times New Roman" w:cs="Times New Roman"/>
        </w:rPr>
      </w:pPr>
      <w:r w:rsidRPr="00A9062B">
        <w:rPr>
          <w:rFonts w:ascii="Times New Roman" w:hAnsi="Times New Roman" w:cs="Times New Roman"/>
          <w:b/>
          <w:bCs/>
        </w:rPr>
        <w:t xml:space="preserve">________________________ от «____»____________ 2013 года, </w:t>
      </w:r>
      <w:r w:rsidRPr="00A9062B">
        <w:rPr>
          <w:rFonts w:ascii="Times New Roman" w:hAnsi="Times New Roman" w:cs="Times New Roman"/>
          <w:bCs/>
        </w:rPr>
        <w:t>1</w:t>
      </w:r>
      <w:r w:rsidRPr="00A9062B">
        <w:rPr>
          <w:rFonts w:ascii="Times New Roman" w:hAnsi="Times New Roman" w:cs="Times New Roman"/>
        </w:rPr>
        <w:t xml:space="preserve"> 500 000 (Один миллион пятьсот тысяч)  </w:t>
      </w:r>
      <w:r w:rsidRPr="00A9062B">
        <w:rPr>
          <w:rFonts w:ascii="Times New Roman" w:hAnsi="Times New Roman" w:cs="Times New Roman"/>
          <w:b/>
          <w:bCs/>
        </w:rPr>
        <w:t>облигаций</w:t>
      </w:r>
      <w:r w:rsidRPr="00A9062B">
        <w:rPr>
          <w:rFonts w:ascii="Times New Roman" w:hAnsi="Times New Roman" w:cs="Times New Roman"/>
        </w:rPr>
        <w:t xml:space="preserve"> номинальной стоимостью 1 000 (Одна тысяча)</w:t>
      </w:r>
      <w:r w:rsidRPr="00A9062B">
        <w:rPr>
          <w:rFonts w:ascii="Times New Roman" w:hAnsi="Times New Roman" w:cs="Times New Roman"/>
          <w:b/>
          <w:bCs/>
        </w:rPr>
        <w:t xml:space="preserve"> рублей</w:t>
      </w:r>
      <w:r w:rsidRPr="00A9062B">
        <w:rPr>
          <w:rFonts w:ascii="Times New Roman" w:hAnsi="Times New Roman" w:cs="Times New Roman"/>
        </w:rPr>
        <w:t xml:space="preserve"> каждая и общей номинальной стоимостью 1 500 000 000 (Один миллиард пятьсот миллионов) </w:t>
      </w:r>
      <w:r w:rsidRPr="00A9062B">
        <w:rPr>
          <w:rFonts w:ascii="Times New Roman" w:hAnsi="Times New Roman" w:cs="Times New Roman"/>
          <w:b/>
          <w:bCs/>
        </w:rPr>
        <w:t>рублей</w:t>
      </w:r>
      <w:r w:rsidRPr="00A9062B">
        <w:rPr>
          <w:rFonts w:ascii="Times New Roman" w:hAnsi="Times New Roman" w:cs="Times New Roman"/>
        </w:rPr>
        <w:t>.</w:t>
      </w:r>
    </w:p>
    <w:p w:rsidR="0041736B" w:rsidRPr="00A9062B" w:rsidRDefault="0041736B" w:rsidP="0041736B">
      <w:pPr>
        <w:pStyle w:val="11"/>
        <w:spacing w:before="0"/>
        <w:ind w:right="-109" w:firstLine="0"/>
      </w:pPr>
    </w:p>
    <w:p w:rsidR="0041736B" w:rsidRPr="00A9062B" w:rsidRDefault="0041736B" w:rsidP="0041736B">
      <w:pPr>
        <w:pStyle w:val="11"/>
        <w:spacing w:before="0"/>
        <w:ind w:right="-109" w:firstLine="0"/>
      </w:pPr>
    </w:p>
    <w:p w:rsidR="0041736B" w:rsidRPr="00A9062B" w:rsidRDefault="0041736B" w:rsidP="0041736B">
      <w:pPr>
        <w:pStyle w:val="11"/>
        <w:spacing w:before="0"/>
        <w:ind w:right="-109" w:firstLine="0"/>
        <w:rPr>
          <w:i/>
          <w:iCs/>
          <w:lang w:eastAsia="en-US"/>
        </w:rPr>
      </w:pPr>
      <w:r w:rsidRPr="00A9062B">
        <w:rPr>
          <w:i/>
          <w:iCs/>
          <w:lang w:eastAsia="en-US"/>
        </w:rPr>
        <w:t>Настоящий сертификат передается на хранение в Небанковскую кредитную организацию закрытое акционерное общество «Национальный расчетный депозитарий» (далее – «Депозитарий»), осуществляющее обязательное централизованное хранение сертификата облигаций.</w:t>
      </w:r>
    </w:p>
    <w:p w:rsidR="0041736B" w:rsidRPr="00A9062B" w:rsidRDefault="0041736B" w:rsidP="0041736B">
      <w:pPr>
        <w:pStyle w:val="11"/>
        <w:spacing w:before="0"/>
        <w:ind w:right="-109" w:firstLine="0"/>
        <w:rPr>
          <w:i/>
          <w:iCs/>
          <w:lang w:eastAsia="en-US"/>
        </w:rPr>
      </w:pPr>
      <w:r w:rsidRPr="00A9062B">
        <w:rPr>
          <w:i/>
          <w:iCs/>
          <w:lang w:eastAsia="en-US"/>
        </w:rPr>
        <w:t xml:space="preserve">Место нахождения Депозитария: </w:t>
      </w:r>
      <w:proofErr w:type="gramStart"/>
      <w:r w:rsidRPr="00A9062B">
        <w:rPr>
          <w:b/>
          <w:i/>
          <w:sz w:val="22"/>
          <w:szCs w:val="22"/>
        </w:rPr>
        <w:t>г</w:t>
      </w:r>
      <w:proofErr w:type="gramEnd"/>
      <w:r w:rsidRPr="00A9062B">
        <w:rPr>
          <w:b/>
          <w:i/>
          <w:sz w:val="22"/>
          <w:szCs w:val="22"/>
        </w:rPr>
        <w:t>. Москва, ул. Спартаковская, дом 12</w:t>
      </w:r>
    </w:p>
    <w:p w:rsidR="0041736B" w:rsidRPr="00A9062B" w:rsidRDefault="0041736B" w:rsidP="0041736B">
      <w:pPr>
        <w:pStyle w:val="Normal1"/>
        <w:widowControl/>
        <w:autoSpaceDE/>
        <w:autoSpaceDN/>
        <w:spacing w:before="0" w:after="0"/>
        <w:rPr>
          <w:sz w:val="24"/>
          <w:szCs w:val="24"/>
        </w:rPr>
      </w:pPr>
    </w:p>
    <w:p w:rsidR="0041736B" w:rsidRPr="00A9062B" w:rsidRDefault="0041736B" w:rsidP="0041736B">
      <w:pPr>
        <w:pStyle w:val="Normal1"/>
        <w:widowControl/>
        <w:autoSpaceDE/>
        <w:autoSpaceDN/>
        <w:spacing w:before="0" w:after="0"/>
        <w:rPr>
          <w:sz w:val="24"/>
          <w:szCs w:val="24"/>
        </w:rPr>
      </w:pPr>
    </w:p>
    <w:p w:rsidR="0041736B" w:rsidRPr="00A9062B" w:rsidRDefault="0041736B" w:rsidP="0041736B">
      <w:pPr>
        <w:jc w:val="both"/>
        <w:rPr>
          <w:rFonts w:ascii="Times New Roman" w:hAnsi="Times New Roman" w:cs="Times New Roman"/>
          <w:iCs/>
        </w:rPr>
      </w:pPr>
      <w:r w:rsidRPr="00A9062B">
        <w:rPr>
          <w:rFonts w:ascii="Times New Roman" w:hAnsi="Times New Roman" w:cs="Times New Roman"/>
          <w:iCs/>
        </w:rPr>
        <w:t>Лицо, уполномоченное подписывать Сертификат, наименование Эмитента в соответствии с Уставом</w:t>
      </w:r>
    </w:p>
    <w:p w:rsidR="0041736B" w:rsidRPr="00A9062B" w:rsidRDefault="0041736B" w:rsidP="0041736B">
      <w:pPr>
        <w:jc w:val="both"/>
        <w:rPr>
          <w:rFonts w:ascii="Times New Roman" w:hAnsi="Times New Roman" w:cs="Times New Roman"/>
        </w:rPr>
      </w:pPr>
      <w:r w:rsidRPr="00A9062B">
        <w:rPr>
          <w:rFonts w:ascii="Times New Roman" w:hAnsi="Times New Roman" w:cs="Times New Roman"/>
        </w:rPr>
        <w:t>Председатель Правления ООО «</w:t>
      </w:r>
      <w:proofErr w:type="spellStart"/>
      <w:r w:rsidRPr="00A9062B">
        <w:rPr>
          <w:rFonts w:ascii="Times New Roman" w:hAnsi="Times New Roman" w:cs="Times New Roman"/>
        </w:rPr>
        <w:t>Экспобанк</w:t>
      </w:r>
      <w:proofErr w:type="spellEnd"/>
      <w:r w:rsidRPr="00A9062B">
        <w:rPr>
          <w:rFonts w:ascii="Times New Roman" w:hAnsi="Times New Roman" w:cs="Times New Roman"/>
        </w:rPr>
        <w:t xml:space="preserve">»       </w:t>
      </w:r>
      <w:r w:rsidRPr="00A9062B">
        <w:rPr>
          <w:rFonts w:ascii="Times New Roman" w:hAnsi="Times New Roman" w:cs="Times New Roman"/>
          <w:b/>
          <w:bCs/>
        </w:rPr>
        <w:t xml:space="preserve">_________________    </w:t>
      </w:r>
      <w:r w:rsidRPr="00A9062B">
        <w:rPr>
          <w:rFonts w:ascii="Times New Roman" w:hAnsi="Times New Roman" w:cs="Times New Roman"/>
          <w:b/>
          <w:i/>
        </w:rPr>
        <w:t xml:space="preserve"> </w:t>
      </w:r>
      <w:r w:rsidRPr="00A9062B">
        <w:rPr>
          <w:rFonts w:ascii="Times New Roman" w:hAnsi="Times New Roman" w:cs="Times New Roman"/>
        </w:rPr>
        <w:t xml:space="preserve">/К.В. Нифонтов/ </w:t>
      </w:r>
    </w:p>
    <w:p w:rsidR="0041736B" w:rsidRPr="00A9062B" w:rsidRDefault="0041736B" w:rsidP="0041736B">
      <w:pPr>
        <w:pStyle w:val="TableText"/>
        <w:spacing w:before="40"/>
        <w:ind w:right="-109"/>
        <w:rPr>
          <w:sz w:val="24"/>
          <w:szCs w:val="24"/>
        </w:rPr>
      </w:pPr>
      <w:r w:rsidRPr="00A9062B">
        <w:rPr>
          <w:sz w:val="24"/>
          <w:szCs w:val="24"/>
        </w:rPr>
        <w:t xml:space="preserve"> </w:t>
      </w:r>
    </w:p>
    <w:p w:rsidR="0041736B" w:rsidRPr="00A9062B" w:rsidRDefault="0041736B" w:rsidP="0041736B">
      <w:pPr>
        <w:pStyle w:val="TableText"/>
        <w:spacing w:before="40"/>
        <w:ind w:right="-109"/>
        <w:rPr>
          <w:sz w:val="24"/>
          <w:szCs w:val="24"/>
        </w:rPr>
      </w:pPr>
      <w:r w:rsidRPr="00A9062B">
        <w:rPr>
          <w:sz w:val="24"/>
          <w:szCs w:val="24"/>
        </w:rPr>
        <w:t xml:space="preserve">Дата «___» ___________ 20__ г.   М.П. </w:t>
      </w:r>
    </w:p>
    <w:p w:rsidR="0041736B" w:rsidRPr="00A9062B" w:rsidRDefault="0041736B" w:rsidP="0041736B">
      <w:pPr>
        <w:spacing w:after="0"/>
        <w:jc w:val="right"/>
        <w:rPr>
          <w:rFonts w:ascii="Times New Roman" w:hAnsi="Times New Roman" w:cs="Times New Roman"/>
          <w:b/>
        </w:rPr>
      </w:pPr>
      <w:r w:rsidRPr="00A9062B">
        <w:rPr>
          <w:rFonts w:ascii="Times New Roman" w:hAnsi="Times New Roman" w:cs="Times New Roman"/>
          <w:b/>
        </w:rPr>
        <w:lastRenderedPageBreak/>
        <w:t>Оборотная сторона</w:t>
      </w:r>
    </w:p>
    <w:p w:rsidR="0041736B" w:rsidRPr="00A9062B" w:rsidRDefault="0041736B" w:rsidP="0041736B">
      <w:pPr>
        <w:pStyle w:val="TableText"/>
        <w:spacing w:before="40" w:after="0"/>
        <w:ind w:right="-109"/>
        <w:jc w:val="right"/>
        <w:rPr>
          <w:sz w:val="24"/>
          <w:szCs w:val="24"/>
        </w:rPr>
      </w:pPr>
    </w:p>
    <w:p w:rsidR="0041736B" w:rsidRPr="00A9062B" w:rsidRDefault="0041736B" w:rsidP="0041736B">
      <w:pPr>
        <w:pStyle w:val="TableText"/>
        <w:spacing w:before="40" w:after="0"/>
        <w:ind w:right="-109"/>
        <w:rPr>
          <w:sz w:val="24"/>
          <w:szCs w:val="24"/>
        </w:rPr>
      </w:pPr>
    </w:p>
    <w:p w:rsidR="0041736B" w:rsidRPr="00A9062B" w:rsidRDefault="0041736B" w:rsidP="0041736B">
      <w:pPr>
        <w:pStyle w:val="TableText"/>
        <w:spacing w:before="40" w:after="0"/>
        <w:ind w:right="-109"/>
        <w:rPr>
          <w:sz w:val="24"/>
          <w:szCs w:val="24"/>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1. Вид, категория (тип) ценных бумаг</w:t>
      </w:r>
    </w:p>
    <w:p w:rsidR="0041736B" w:rsidRPr="00A9062B" w:rsidRDefault="0041736B" w:rsidP="0041736B">
      <w:pPr>
        <w:pStyle w:val="ConsNormal"/>
        <w:ind w:right="0" w:firstLine="540"/>
        <w:jc w:val="both"/>
        <w:rPr>
          <w:rFonts w:ascii="Times New Roman" w:hAnsi="Times New Roman" w:cs="Times New Roman"/>
          <w:sz w:val="22"/>
          <w:szCs w:val="22"/>
        </w:rPr>
      </w:pPr>
    </w:p>
    <w:p w:rsidR="0041736B" w:rsidRPr="00A9062B" w:rsidRDefault="0041736B" w:rsidP="0041736B">
      <w:pPr>
        <w:pStyle w:val="ConsNormal"/>
        <w:ind w:right="0" w:firstLine="540"/>
        <w:jc w:val="both"/>
        <w:rPr>
          <w:rFonts w:ascii="Times New Roman" w:hAnsi="Times New Roman" w:cs="Times New Roman"/>
          <w:sz w:val="22"/>
          <w:szCs w:val="22"/>
        </w:rPr>
      </w:pPr>
      <w:r w:rsidRPr="00A9062B">
        <w:rPr>
          <w:rFonts w:ascii="Times New Roman" w:hAnsi="Times New Roman" w:cs="Times New Roman"/>
          <w:sz w:val="22"/>
          <w:szCs w:val="22"/>
        </w:rPr>
        <w:t xml:space="preserve">Вид ценных бумаг: </w:t>
      </w:r>
      <w:r w:rsidRPr="00A9062B">
        <w:rPr>
          <w:rFonts w:ascii="Times New Roman" w:hAnsi="Times New Roman" w:cs="Times New Roman"/>
          <w:b/>
          <w:bCs/>
          <w:i/>
          <w:iCs/>
          <w:sz w:val="22"/>
          <w:szCs w:val="22"/>
        </w:rPr>
        <w:t>Биржевые</w:t>
      </w:r>
      <w:r w:rsidRPr="00A9062B">
        <w:rPr>
          <w:rFonts w:ascii="Times New Roman" w:hAnsi="Times New Roman" w:cs="Times New Roman"/>
          <w:sz w:val="22"/>
          <w:szCs w:val="22"/>
        </w:rPr>
        <w:t xml:space="preserve"> </w:t>
      </w:r>
      <w:r w:rsidRPr="00A9062B">
        <w:rPr>
          <w:rFonts w:ascii="Times New Roman" w:hAnsi="Times New Roman" w:cs="Times New Roman"/>
          <w:b/>
          <w:bCs/>
          <w:i/>
          <w:iCs/>
          <w:sz w:val="22"/>
          <w:szCs w:val="22"/>
        </w:rPr>
        <w:t>облигации на предъявителя</w:t>
      </w:r>
    </w:p>
    <w:p w:rsidR="0041736B" w:rsidRPr="00A9062B" w:rsidRDefault="0041736B" w:rsidP="0041736B">
      <w:pPr>
        <w:pStyle w:val="ConsNormal"/>
        <w:ind w:right="0" w:firstLine="540"/>
        <w:jc w:val="both"/>
        <w:rPr>
          <w:rFonts w:ascii="Times New Roman" w:hAnsi="Times New Roman" w:cs="Times New Roman"/>
          <w:b/>
          <w:bCs/>
          <w:i/>
          <w:iCs/>
          <w:sz w:val="22"/>
          <w:szCs w:val="22"/>
        </w:rPr>
      </w:pPr>
      <w:r w:rsidRPr="00A9062B">
        <w:rPr>
          <w:rFonts w:ascii="Times New Roman" w:hAnsi="Times New Roman" w:cs="Times New Roman"/>
          <w:sz w:val="22"/>
          <w:szCs w:val="22"/>
        </w:rPr>
        <w:t xml:space="preserve">Серия: </w:t>
      </w:r>
      <w:r w:rsidRPr="00A9062B">
        <w:rPr>
          <w:rFonts w:ascii="Times New Roman" w:hAnsi="Times New Roman" w:cs="Times New Roman"/>
          <w:b/>
          <w:i/>
          <w:sz w:val="22"/>
          <w:szCs w:val="22"/>
        </w:rPr>
        <w:t>БО-01</w:t>
      </w: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rPr>
        <w:t xml:space="preserve">Иные идентификационные признаки размещаемых ценных бумаг: </w:t>
      </w:r>
      <w:r w:rsidRPr="00A9062B">
        <w:rPr>
          <w:rStyle w:val="SUBST"/>
          <w:rFonts w:ascii="Times New Roman" w:hAnsi="Times New Roman" w:cs="Times New Roman"/>
          <w:bCs/>
          <w:iCs/>
        </w:rPr>
        <w:t xml:space="preserve">документарные процентные неконвертируемые </w:t>
      </w:r>
      <w:r w:rsidRPr="00A9062B">
        <w:rPr>
          <w:rFonts w:ascii="Times New Roman" w:hAnsi="Times New Roman" w:cs="Times New Roman"/>
          <w:b/>
          <w:bCs/>
          <w:i/>
          <w:iCs/>
        </w:rPr>
        <w:t>биржевые</w:t>
      </w:r>
      <w:r w:rsidRPr="00A9062B">
        <w:rPr>
          <w:rFonts w:ascii="Times New Roman" w:hAnsi="Times New Roman" w:cs="Times New Roman"/>
        </w:rPr>
        <w:t xml:space="preserve"> </w:t>
      </w:r>
      <w:r w:rsidRPr="00A9062B">
        <w:rPr>
          <w:rFonts w:ascii="Times New Roman" w:hAnsi="Times New Roman" w:cs="Times New Roman"/>
          <w:b/>
          <w:bCs/>
          <w:i/>
          <w:iCs/>
        </w:rPr>
        <w:t>облигации</w:t>
      </w:r>
      <w:r w:rsidRPr="00A9062B">
        <w:rPr>
          <w:rStyle w:val="SUBST"/>
          <w:rFonts w:ascii="Times New Roman" w:hAnsi="Times New Roman" w:cs="Times New Roman"/>
          <w:bCs/>
          <w:iCs/>
        </w:rPr>
        <w:t xml:space="preserve"> на предъявителя с обязательным централизованным хранением серии БО-01 (далее – «Биржевые облигации»), </w:t>
      </w:r>
      <w:proofErr w:type="spellStart"/>
      <w:r w:rsidRPr="00A9062B">
        <w:rPr>
          <w:rFonts w:ascii="Times New Roman" w:hAnsi="Times New Roman" w:cs="Times New Roman"/>
          <w:b/>
          <w:bCs/>
          <w:i/>
          <w:iCs/>
        </w:rPr>
        <w:t>c</w:t>
      </w:r>
      <w:proofErr w:type="spellEnd"/>
      <w:r w:rsidRPr="00A9062B">
        <w:rPr>
          <w:rFonts w:ascii="Times New Roman" w:hAnsi="Times New Roman" w:cs="Times New Roman"/>
          <w:b/>
          <w:bCs/>
          <w:i/>
          <w:iCs/>
        </w:rPr>
        <w:t xml:space="preserve"> возможностью досрочного погашения по требованию владельцев.</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
          <w:bCs/>
          <w:i/>
          <w:iCs/>
        </w:rPr>
        <w:t xml:space="preserve"> </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2. Форма ценных бумаг (</w:t>
      </w:r>
      <w:proofErr w:type="gramStart"/>
      <w:r w:rsidRPr="00A9062B">
        <w:rPr>
          <w:rFonts w:ascii="Times New Roman" w:hAnsi="Times New Roman" w:cs="Times New Roman"/>
          <w:bCs/>
        </w:rPr>
        <w:t>бездокументарные</w:t>
      </w:r>
      <w:proofErr w:type="gramEnd"/>
      <w:r w:rsidRPr="00A9062B">
        <w:rPr>
          <w:rFonts w:ascii="Times New Roman" w:hAnsi="Times New Roman" w:cs="Times New Roman"/>
          <w:bCs/>
        </w:rPr>
        <w:t>, документарные)</w:t>
      </w:r>
    </w:p>
    <w:p w:rsidR="0041736B" w:rsidRPr="00A9062B" w:rsidRDefault="0041736B" w:rsidP="0041736B">
      <w:pPr>
        <w:adjustRightInd w:val="0"/>
        <w:spacing w:after="0"/>
        <w:ind w:firstLine="540"/>
        <w:jc w:val="both"/>
        <w:rPr>
          <w:rFonts w:ascii="Times New Roman" w:hAnsi="Times New Roman" w:cs="Times New Roman"/>
          <w:b/>
          <w:bCs/>
          <w:i/>
        </w:rPr>
      </w:pPr>
      <w:r w:rsidRPr="00A9062B">
        <w:rPr>
          <w:rFonts w:ascii="Times New Roman" w:hAnsi="Times New Roman" w:cs="Times New Roman"/>
          <w:b/>
          <w:bCs/>
          <w:i/>
        </w:rPr>
        <w:t>документарные</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3. Указание на обязательное централизованное хранение</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
          <w:bCs/>
          <w:i/>
          <w:iCs/>
        </w:rPr>
        <w:t>Предусмотрено обязательное централизованное хранение Биржевых облигаций выпуска.</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Депозитарий, осуществляющий централизованное хранение:</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 xml:space="preserve">Полное фирменное наименование: </w:t>
      </w:r>
      <w:r w:rsidRPr="00A9062B">
        <w:rPr>
          <w:rFonts w:ascii="Times New Roman" w:hAnsi="Times New Roman" w:cs="Times New Roman"/>
          <w:b/>
          <w:bCs/>
          <w:i/>
          <w:iCs/>
          <w:color w:val="000000"/>
        </w:rPr>
        <w:t>Небанковская кредитная организация закрытое акционерное общество «Национальный расчетный депозитарий»</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 xml:space="preserve">Сокращенное фирменное наименование: </w:t>
      </w:r>
      <w:r w:rsidRPr="00A9062B">
        <w:rPr>
          <w:rFonts w:ascii="Times New Roman" w:hAnsi="Times New Roman" w:cs="Times New Roman"/>
          <w:b/>
          <w:bCs/>
          <w:i/>
          <w:iCs/>
          <w:color w:val="000000"/>
        </w:rPr>
        <w:t>НКО ЗАО НРД</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 xml:space="preserve">Место нахождения: </w:t>
      </w:r>
      <w:proofErr w:type="gramStart"/>
      <w:r w:rsidRPr="00A9062B">
        <w:rPr>
          <w:rFonts w:ascii="Times New Roman" w:hAnsi="Times New Roman" w:cs="Times New Roman"/>
          <w:b/>
          <w:bCs/>
          <w:i/>
          <w:iCs/>
          <w:color w:val="000000"/>
        </w:rPr>
        <w:t>г</w:t>
      </w:r>
      <w:proofErr w:type="gramEnd"/>
      <w:r w:rsidRPr="00A9062B">
        <w:rPr>
          <w:rFonts w:ascii="Times New Roman" w:hAnsi="Times New Roman" w:cs="Times New Roman"/>
          <w:b/>
          <w:bCs/>
          <w:i/>
          <w:iCs/>
          <w:color w:val="000000"/>
        </w:rPr>
        <w:t>. Москва, ул. Спартаковская, дом 12</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 xml:space="preserve">Номер лицензии профессионального участника рынка ценных бумаг на осуществление депозитарной деятельности: </w:t>
      </w:r>
      <w:r w:rsidRPr="00A9062B">
        <w:rPr>
          <w:rFonts w:ascii="Times New Roman" w:hAnsi="Times New Roman" w:cs="Times New Roman"/>
          <w:b/>
          <w:bCs/>
          <w:i/>
          <w:iCs/>
        </w:rPr>
        <w:t xml:space="preserve">177-12042-000100 </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 xml:space="preserve">Дата выдачи: </w:t>
      </w:r>
      <w:r w:rsidRPr="00A9062B">
        <w:rPr>
          <w:rFonts w:ascii="Times New Roman" w:hAnsi="Times New Roman" w:cs="Times New Roman"/>
          <w:b/>
          <w:bCs/>
          <w:i/>
        </w:rPr>
        <w:t>19.02.2009</w:t>
      </w:r>
      <w:r w:rsidRPr="00A9062B">
        <w:rPr>
          <w:rFonts w:ascii="Times New Roman" w:hAnsi="Times New Roman" w:cs="Times New Roman"/>
          <w:b/>
          <w:bCs/>
          <w:i/>
          <w:iCs/>
        </w:rPr>
        <w:t xml:space="preserve"> </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 xml:space="preserve">Срок действия: </w:t>
      </w:r>
      <w:r w:rsidRPr="00A9062B">
        <w:rPr>
          <w:rFonts w:ascii="Times New Roman" w:hAnsi="Times New Roman" w:cs="Times New Roman"/>
          <w:b/>
          <w:bCs/>
          <w:i/>
          <w:iCs/>
        </w:rPr>
        <w:t>без ограничения срока действия</w:t>
      </w:r>
    </w:p>
    <w:p w:rsidR="0041736B" w:rsidRPr="00A9062B" w:rsidRDefault="0041736B" w:rsidP="0041736B">
      <w:pPr>
        <w:adjustRightInd w:val="0"/>
        <w:spacing w:after="0"/>
        <w:ind w:firstLine="540"/>
        <w:jc w:val="both"/>
        <w:rPr>
          <w:rFonts w:ascii="Times New Roman" w:hAnsi="Times New Roman" w:cs="Times New Roman"/>
          <w:b/>
          <w:bCs/>
          <w:i/>
        </w:rPr>
      </w:pPr>
      <w:r w:rsidRPr="00A9062B">
        <w:rPr>
          <w:rFonts w:ascii="Times New Roman" w:hAnsi="Times New Roman" w:cs="Times New Roman"/>
          <w:bCs/>
        </w:rPr>
        <w:t xml:space="preserve">Орган, выдавший лицензию: </w:t>
      </w:r>
      <w:r w:rsidRPr="00A9062B">
        <w:rPr>
          <w:rFonts w:ascii="Times New Roman" w:hAnsi="Times New Roman" w:cs="Times New Roman"/>
          <w:b/>
          <w:i/>
        </w:rPr>
        <w:t>Центральный банк Российской Федерации</w:t>
      </w:r>
    </w:p>
    <w:p w:rsidR="0041736B" w:rsidRPr="00A9062B" w:rsidRDefault="0041736B" w:rsidP="0041736B">
      <w:pPr>
        <w:pStyle w:val="Style19"/>
        <w:widowControl/>
        <w:spacing w:line="240" w:lineRule="auto"/>
        <w:ind w:right="14" w:firstLine="708"/>
        <w:rPr>
          <w:rStyle w:val="FontStyle109"/>
          <w:rFonts w:eastAsiaTheme="minorHAnsi"/>
          <w:b/>
          <w:i/>
          <w:sz w:val="22"/>
          <w:szCs w:val="22"/>
          <w:lang w:eastAsia="en-US"/>
        </w:rPr>
      </w:pPr>
      <w:proofErr w:type="gramStart"/>
      <w:r w:rsidRPr="00A9062B">
        <w:rPr>
          <w:rFonts w:ascii="Times New Roman" w:hAnsi="Times New Roman" w:cs="Times New Roman"/>
          <w:b/>
          <w:i/>
          <w:sz w:val="22"/>
          <w:szCs w:val="22"/>
        </w:rPr>
        <w:t xml:space="preserve">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г. № 39-ФЗ «О рынке ценных бумаг», Положением о депозитарной деятельности в Российской Федерации, утвержденным постановлением ФКЦБ России от 16.10.1997 г. № 36, </w:t>
      </w:r>
      <w:r w:rsidRPr="00A9062B">
        <w:rPr>
          <w:rStyle w:val="FontStyle109"/>
          <w:b/>
          <w:i/>
          <w:sz w:val="22"/>
          <w:szCs w:val="22"/>
        </w:rPr>
        <w:t>а также иными нормативными актами в сфере финансовых рынков и внутренними документами НРД и Депозитариев.</w:t>
      </w:r>
      <w:proofErr w:type="gramEnd"/>
    </w:p>
    <w:p w:rsidR="0041736B" w:rsidRPr="00A9062B" w:rsidRDefault="0041736B" w:rsidP="0041736B">
      <w:pPr>
        <w:spacing w:after="0" w:line="240" w:lineRule="auto"/>
        <w:jc w:val="both"/>
        <w:rPr>
          <w:rFonts w:ascii="Times New Roman" w:hAnsi="Times New Roman" w:cs="Times New Roman"/>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4. Номинальная стоимость каждой ценной бумаги выпуска</w:t>
      </w:r>
    </w:p>
    <w:p w:rsidR="0041736B" w:rsidRPr="00A9062B" w:rsidRDefault="0041736B" w:rsidP="0041736B">
      <w:pPr>
        <w:pStyle w:val="ConsNormal"/>
        <w:ind w:right="0" w:firstLine="540"/>
        <w:jc w:val="both"/>
        <w:rPr>
          <w:rFonts w:ascii="Times New Roman" w:hAnsi="Times New Roman" w:cs="Times New Roman"/>
          <w:sz w:val="22"/>
          <w:szCs w:val="22"/>
        </w:rPr>
      </w:pPr>
      <w:r w:rsidRPr="00A9062B">
        <w:rPr>
          <w:rFonts w:ascii="Times New Roman" w:hAnsi="Times New Roman" w:cs="Times New Roman"/>
          <w:sz w:val="22"/>
          <w:szCs w:val="22"/>
        </w:rPr>
        <w:t>Пример заполнения:</w:t>
      </w:r>
    </w:p>
    <w:p w:rsidR="0041736B" w:rsidRPr="00A9062B" w:rsidRDefault="0041736B" w:rsidP="0041736B">
      <w:pPr>
        <w:adjustRightInd w:val="0"/>
        <w:spacing w:after="0"/>
        <w:ind w:firstLine="540"/>
        <w:jc w:val="both"/>
        <w:rPr>
          <w:rFonts w:ascii="Times New Roman" w:hAnsi="Times New Roman" w:cs="Times New Roman"/>
          <w:b/>
          <w:bCs/>
          <w:i/>
        </w:rPr>
      </w:pPr>
      <w:r w:rsidRPr="00A9062B">
        <w:rPr>
          <w:rFonts w:ascii="Times New Roman" w:hAnsi="Times New Roman" w:cs="Times New Roman"/>
          <w:b/>
          <w:bCs/>
          <w:i/>
        </w:rPr>
        <w:t>1 000 (Одна тысяча)  рублей.</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5. Количество ценных бумаг выпуска</w:t>
      </w:r>
    </w:p>
    <w:p w:rsidR="0041736B" w:rsidRPr="00A9062B" w:rsidRDefault="0041736B" w:rsidP="0041736B">
      <w:pPr>
        <w:adjustRightInd w:val="0"/>
        <w:spacing w:after="0"/>
        <w:ind w:firstLine="540"/>
        <w:jc w:val="both"/>
        <w:rPr>
          <w:rFonts w:ascii="Times New Roman" w:hAnsi="Times New Roman" w:cs="Times New Roman"/>
          <w:b/>
          <w:bCs/>
          <w:i/>
        </w:rPr>
      </w:pPr>
      <w:r w:rsidRPr="00A9062B">
        <w:rPr>
          <w:rFonts w:ascii="Times New Roman" w:hAnsi="Times New Roman" w:cs="Times New Roman"/>
          <w:b/>
          <w:bCs/>
          <w:i/>
        </w:rPr>
        <w:t>1 500 000 (Один миллион пятьсот тысяч) штук</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
          <w:bCs/>
          <w:i/>
          <w:iCs/>
        </w:rPr>
        <w:t>Выпуск Биржевых облигаций не предполагается размещать траншами.</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6. Общее количество ценных бумаг данного выпуска, размещенных ранее</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Fonts w:ascii="Times New Roman" w:hAnsi="Times New Roman" w:cs="Times New Roman"/>
          <w:b/>
          <w:bCs/>
        </w:rPr>
      </w:pPr>
      <w:r w:rsidRPr="00A9062B">
        <w:rPr>
          <w:rFonts w:ascii="Times New Roman" w:hAnsi="Times New Roman" w:cs="Times New Roman"/>
          <w:b/>
          <w:bCs/>
          <w:i/>
          <w:iCs/>
        </w:rPr>
        <w:t>Сведения не указываются для данного выпуска. Данный выпуск не является дополнительным.</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 xml:space="preserve">7. Права владельца каждой ценной бумаги выпуска </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Style w:val="SUBST"/>
          <w:rFonts w:ascii="Times New Roman" w:hAnsi="Times New Roman" w:cs="Times New Roman"/>
          <w:iCs/>
        </w:rPr>
      </w:pPr>
      <w:r w:rsidRPr="00A9062B">
        <w:rPr>
          <w:rStyle w:val="SUBST"/>
          <w:rFonts w:ascii="Times New Roman" w:hAnsi="Times New Roman" w:cs="Times New Roman"/>
          <w:iCs/>
        </w:rPr>
        <w:t>Каждая Биржевая облигация настоящего выпуска предоставляет ее владельцу одинаковый объем прав.</w:t>
      </w:r>
    </w:p>
    <w:p w:rsidR="0041736B" w:rsidRPr="00A9062B" w:rsidRDefault="0041736B" w:rsidP="0041736B">
      <w:pPr>
        <w:adjustRightInd w:val="0"/>
        <w:spacing w:after="0"/>
        <w:ind w:firstLine="540"/>
        <w:jc w:val="both"/>
        <w:rPr>
          <w:rStyle w:val="SUBST"/>
          <w:rFonts w:ascii="Times New Roman" w:hAnsi="Times New Roman" w:cs="Times New Roman"/>
          <w:iCs/>
        </w:rPr>
      </w:pPr>
      <w:r w:rsidRPr="00A9062B">
        <w:rPr>
          <w:rStyle w:val="SUBST"/>
          <w:rFonts w:ascii="Times New Roman" w:hAnsi="Times New Roman" w:cs="Times New Roman"/>
          <w:iCs/>
        </w:rPr>
        <w:lastRenderedPageBreak/>
        <w:t>Документами, удостоверяющими права, закрепленные Биржевой облигацией, являются Сертификат Биржевых облигаций и Решение о выпуске ценных бумаг.</w:t>
      </w:r>
    </w:p>
    <w:p w:rsidR="0041736B" w:rsidRPr="00A9062B" w:rsidRDefault="0041736B" w:rsidP="0041736B">
      <w:pPr>
        <w:adjustRightInd w:val="0"/>
        <w:spacing w:after="0"/>
        <w:ind w:firstLine="540"/>
        <w:jc w:val="both"/>
        <w:rPr>
          <w:rStyle w:val="SUBST"/>
          <w:rFonts w:ascii="Times New Roman" w:hAnsi="Times New Roman" w:cs="Times New Roman"/>
          <w:iCs/>
        </w:rPr>
      </w:pPr>
      <w:r w:rsidRPr="00A9062B">
        <w:rPr>
          <w:rStyle w:val="SUBST"/>
          <w:rFonts w:ascii="Times New Roman" w:hAnsi="Times New Roman" w:cs="Times New Roman"/>
          <w:iCs/>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w:t>
      </w: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Style w:val="SUBST"/>
          <w:rFonts w:ascii="Times New Roman" w:hAnsi="Times New Roman" w:cs="Times New Roman"/>
          <w:iCs/>
        </w:rPr>
        <w:t>Владелец Биржевой облигации имеет право на получение процента от номинальной стоимости Биржевой облигации (купонного дохода)</w:t>
      </w:r>
      <w:r w:rsidRPr="00A9062B">
        <w:rPr>
          <w:rFonts w:ascii="Times New Roman" w:hAnsi="Times New Roman" w:cs="Times New Roman"/>
          <w:b/>
          <w:bCs/>
          <w:i/>
          <w:iCs/>
        </w:rPr>
        <w:t>, порядок определения размера которого указан в п. 8.4 Решения о выпуске ценных бумаг, п. 9.2 Проспекта ценных бумаг, а сроки выплаты в п. 9.4 Решения о выпуске ценных бумаг, п. 9.1.2 Проспекта ценных бумаг.</w:t>
      </w:r>
    </w:p>
    <w:p w:rsidR="0041736B" w:rsidRPr="00A9062B" w:rsidRDefault="0041736B" w:rsidP="0041736B">
      <w:pPr>
        <w:adjustRightInd w:val="0"/>
        <w:spacing w:after="0"/>
        <w:ind w:firstLine="540"/>
        <w:jc w:val="both"/>
        <w:rPr>
          <w:rStyle w:val="SUBST"/>
          <w:rFonts w:ascii="Times New Roman" w:hAnsi="Times New Roman" w:cs="Times New Roman"/>
          <w:iCs/>
        </w:rPr>
      </w:pPr>
      <w:r w:rsidRPr="00A9062B">
        <w:rPr>
          <w:rStyle w:val="SUBST"/>
          <w:rFonts w:ascii="Times New Roman" w:hAnsi="Times New Roman" w:cs="Times New Roman"/>
          <w:iCs/>
        </w:rPr>
        <w:t>Владелец Биржевых облигаций имеет право требовать приобретения Биржевых облигаций Эмитентом в случаях и на условиях, предусмотренных Решением о выпуске ценных бумаг и Проспектом ценных бумаг.</w:t>
      </w:r>
    </w:p>
    <w:p w:rsidR="0041736B" w:rsidRPr="00A9062B" w:rsidRDefault="0041736B" w:rsidP="0041736B">
      <w:pPr>
        <w:pStyle w:val="Style19"/>
        <w:widowControl/>
        <w:spacing w:before="110" w:line="240" w:lineRule="auto"/>
        <w:ind w:firstLine="708"/>
        <w:rPr>
          <w:rStyle w:val="FontStyle109"/>
          <w:b/>
          <w:i/>
          <w:sz w:val="22"/>
          <w:szCs w:val="22"/>
        </w:rPr>
      </w:pPr>
      <w:r w:rsidRPr="00A9062B">
        <w:rPr>
          <w:rStyle w:val="FontStyle109"/>
          <w:b/>
          <w:i/>
          <w:sz w:val="22"/>
          <w:szCs w:val="22"/>
        </w:rPr>
        <w:t xml:space="preserve">Владелец Биржевых облигаций имеет право требовать досрочного погашения Биржевых облигаций в случае </w:t>
      </w:r>
      <w:proofErr w:type="spellStart"/>
      <w:r w:rsidRPr="00A9062B">
        <w:rPr>
          <w:rStyle w:val="FontStyle109"/>
          <w:b/>
          <w:i/>
          <w:sz w:val="22"/>
          <w:szCs w:val="22"/>
        </w:rPr>
        <w:t>делистинга</w:t>
      </w:r>
      <w:proofErr w:type="spellEnd"/>
      <w:r w:rsidRPr="00A9062B">
        <w:rPr>
          <w:rStyle w:val="FontStyle109"/>
          <w:b/>
          <w:i/>
          <w:sz w:val="22"/>
          <w:szCs w:val="22"/>
        </w:rPr>
        <w:t xml:space="preserve"> Биржевых облигаций на всех биржах, осуществивших их допуск к организованным торгам.</w:t>
      </w:r>
    </w:p>
    <w:p w:rsidR="0041736B" w:rsidRPr="00A9062B" w:rsidRDefault="0041736B" w:rsidP="0041736B">
      <w:pPr>
        <w:adjustRightInd w:val="0"/>
        <w:spacing w:after="0"/>
        <w:ind w:firstLine="540"/>
        <w:jc w:val="both"/>
        <w:rPr>
          <w:rFonts w:ascii="Times New Roman" w:hAnsi="Times New Roman" w:cs="Times New Roman"/>
          <w:b/>
          <w:bCs/>
          <w:i/>
          <w:iCs/>
        </w:rPr>
      </w:pPr>
      <w:proofErr w:type="gramStart"/>
      <w:r w:rsidRPr="00A9062B">
        <w:rPr>
          <w:rFonts w:ascii="Times New Roman" w:hAnsi="Times New Roman" w:cs="Times New Roman"/>
          <w:b/>
          <w:bCs/>
          <w:i/>
          <w:iCs/>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roofErr w:type="gramEnd"/>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
          <w:bCs/>
          <w:i/>
          <w:iCs/>
        </w:rPr>
        <w:t xml:space="preserve">Все задолженности Эмитента по Биржевым облигациям настоящего выпуска будут юридически равны и в равной степени </w:t>
      </w:r>
      <w:proofErr w:type="gramStart"/>
      <w:r w:rsidRPr="00A9062B">
        <w:rPr>
          <w:rFonts w:ascii="Times New Roman" w:hAnsi="Times New Roman" w:cs="Times New Roman"/>
          <w:b/>
          <w:bCs/>
          <w:i/>
          <w:iCs/>
        </w:rPr>
        <w:t>обязательны к исполнению</w:t>
      </w:r>
      <w:proofErr w:type="gramEnd"/>
      <w:r w:rsidRPr="00A9062B">
        <w:rPr>
          <w:rFonts w:ascii="Times New Roman" w:hAnsi="Times New Roman" w:cs="Times New Roman"/>
          <w:b/>
          <w:bCs/>
          <w:i/>
          <w:iCs/>
        </w:rPr>
        <w:t>.</w:t>
      </w: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
          <w:bCs/>
          <w:i/>
          <w:iCs/>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несостоявшимся или недействительным.</w:t>
      </w: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
          <w:bCs/>
          <w:i/>
          <w:iCs/>
        </w:rPr>
        <w:t>Владелец Биржевых облигаций имеет право свободно продавать и иным образом отчуждать Биржевые облигации.</w:t>
      </w: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
          <w:bCs/>
          <w:i/>
          <w:iCs/>
        </w:rPr>
        <w:t>Владелец Биржевых облигаций вправе осуществлять иные права, предусмотренные законодательством Российской Федерации.</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
          <w:bCs/>
          <w:i/>
          <w:iCs/>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
          <w:bCs/>
          <w:i/>
          <w:iCs/>
        </w:rPr>
        <w:t>Биржевые облигации настоящего выпуска не являются конвертируемыми ценными бумагами.</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 xml:space="preserve">8. Условия и порядок размещения ценных бумаг выпуска </w:t>
      </w:r>
    </w:p>
    <w:p w:rsidR="00D53CA3" w:rsidRPr="00A9062B" w:rsidRDefault="00D53CA3"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Cs/>
        </w:rPr>
        <w:t xml:space="preserve">8.1. Способ размещения ценных бумаг: </w:t>
      </w:r>
      <w:r w:rsidRPr="00A9062B">
        <w:rPr>
          <w:rFonts w:ascii="Times New Roman" w:hAnsi="Times New Roman" w:cs="Times New Roman"/>
          <w:b/>
          <w:bCs/>
          <w:i/>
          <w:iCs/>
        </w:rPr>
        <w:t>открытая подписка.</w:t>
      </w:r>
    </w:p>
    <w:p w:rsidR="00D53CA3" w:rsidRPr="00A9062B" w:rsidRDefault="00D53CA3"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8.2. Срок размещения ценных бумаг</w:t>
      </w:r>
    </w:p>
    <w:p w:rsidR="0041736B" w:rsidRPr="00A9062B" w:rsidRDefault="0041736B" w:rsidP="0041736B">
      <w:pPr>
        <w:adjustRightInd w:val="0"/>
        <w:spacing w:after="0"/>
        <w:ind w:firstLine="540"/>
        <w:jc w:val="both"/>
        <w:rPr>
          <w:rFonts w:ascii="Times New Roman" w:hAnsi="Times New Roman" w:cs="Times New Roman"/>
          <w:bCs/>
          <w:color w:val="FF0000"/>
        </w:rPr>
      </w:pP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
          <w:bCs/>
          <w:i/>
          <w:iCs/>
        </w:rPr>
        <w:t>Эмитент Биржевых облигаций и фондовая биржа, осуществившая их допуск к организованным торгам, обязаны обеспечить доступ к информации, содержащейся в Проспекте ценных бумаг, любым заинтересованным в этом лицам независимо от целей получения такой информации не позднее даты начала размещения Биржевых облигаций.</w:t>
      </w:r>
    </w:p>
    <w:p w:rsidR="0041736B" w:rsidRPr="00A9062B" w:rsidRDefault="0041736B" w:rsidP="0041736B">
      <w:pPr>
        <w:spacing w:after="0"/>
        <w:ind w:firstLine="567"/>
        <w:jc w:val="both"/>
        <w:rPr>
          <w:rFonts w:ascii="Times New Roman" w:hAnsi="Times New Roman" w:cs="Times New Roman"/>
          <w:b/>
          <w:i/>
        </w:rPr>
      </w:pPr>
      <w:r w:rsidRPr="00A9062B">
        <w:rPr>
          <w:rFonts w:ascii="Times New Roman" w:hAnsi="Times New Roman" w:cs="Times New Roman"/>
          <w:b/>
          <w:i/>
        </w:rPr>
        <w:t>Сообщение о допуске Биржевых облигаций к торгам в процессе их размещения и порядке доступа к информации, содержащейся в Проспекте ценных бумаг и в Решении о выпуске ценных бумаг, публикуется Эмитентом в порядке и сроки, указанные в п. 11 Решения о выпуске ценных бумаг и п. 2.9 Проспекта ценных бумаг.</w:t>
      </w:r>
    </w:p>
    <w:p w:rsidR="0041736B" w:rsidRPr="00A9062B" w:rsidRDefault="0041736B" w:rsidP="0041736B">
      <w:pPr>
        <w:pStyle w:val="2"/>
        <w:rPr>
          <w:rStyle w:val="SUBST"/>
        </w:rPr>
      </w:pPr>
      <w:r w:rsidRPr="00A9062B">
        <w:rPr>
          <w:b/>
          <w:i/>
          <w:sz w:val="22"/>
          <w:szCs w:val="22"/>
          <w:lang w:eastAsia="ru-RU"/>
        </w:rPr>
        <w:t>Дата начала размещения Биржевых облигаций устанавливается единоличным исполнительным органом Эмитента.</w:t>
      </w:r>
      <w:r w:rsidRPr="00A9062B">
        <w:rPr>
          <w:rStyle w:val="SUBST"/>
        </w:rPr>
        <w:t xml:space="preserve"> При этом дата начала размещения Биржевых облигаций устанавливается Эмитентом в соответствии с действующим федеральным законодательством.</w:t>
      </w:r>
    </w:p>
    <w:p w:rsidR="0041736B" w:rsidRPr="00A9062B" w:rsidRDefault="0041736B" w:rsidP="0041736B">
      <w:pPr>
        <w:adjustRightInd w:val="0"/>
        <w:spacing w:before="120" w:after="0"/>
        <w:jc w:val="both"/>
        <w:rPr>
          <w:rFonts w:ascii="Times New Roman" w:hAnsi="Times New Roman" w:cs="Times New Roman"/>
          <w:b/>
          <w:i/>
        </w:rPr>
      </w:pPr>
      <w:r w:rsidRPr="00A9062B">
        <w:rPr>
          <w:rFonts w:ascii="Times New Roman" w:hAnsi="Times New Roman" w:cs="Times New Roman"/>
          <w:b/>
          <w:i/>
        </w:rPr>
        <w:t xml:space="preserve"> </w:t>
      </w:r>
      <w:r w:rsidRPr="00A9062B">
        <w:rPr>
          <w:rFonts w:ascii="Times New Roman" w:hAnsi="Times New Roman" w:cs="Times New Roman"/>
          <w:b/>
          <w:i/>
        </w:rPr>
        <w:tab/>
      </w:r>
      <w:proofErr w:type="gramStart"/>
      <w:r w:rsidRPr="00A9062B">
        <w:rPr>
          <w:rFonts w:ascii="Times New Roman" w:hAnsi="Times New Roman" w:cs="Times New Roman"/>
          <w:b/>
          <w:i/>
        </w:rPr>
        <w:t xml:space="preserve">В случае принятия Эмитентом решения об изменении даты начала размещения Биржевых облигаций, раскрытой в порядке, предусмотренном выше, Эмитент обязан опубликовать </w:t>
      </w:r>
      <w:r w:rsidRPr="00A9062B">
        <w:rPr>
          <w:rFonts w:ascii="Times New Roman" w:hAnsi="Times New Roman" w:cs="Times New Roman"/>
          <w:b/>
          <w:i/>
        </w:rPr>
        <w:lastRenderedPageBreak/>
        <w:t>сообщение об изменении даты начала размещения Биржевых облигаций в Ленте новостей и на странице в сети «Интернет» не позднее 1 (Одного) дня до наступления такой даты.</w:t>
      </w:r>
      <w:proofErr w:type="gramEnd"/>
    </w:p>
    <w:p w:rsidR="0041736B" w:rsidRPr="00A9062B" w:rsidRDefault="0041736B" w:rsidP="0041736B">
      <w:pPr>
        <w:adjustRightInd w:val="0"/>
        <w:spacing w:before="120" w:after="0"/>
        <w:ind w:firstLine="567"/>
        <w:jc w:val="both"/>
        <w:rPr>
          <w:rFonts w:ascii="Times New Roman" w:hAnsi="Times New Roman" w:cs="Times New Roman"/>
          <w:b/>
          <w:i/>
        </w:rPr>
      </w:pPr>
      <w:r w:rsidRPr="00A9062B">
        <w:rPr>
          <w:rFonts w:ascii="Times New Roman" w:hAnsi="Times New Roman" w:cs="Times New Roman"/>
          <w:b/>
          <w:i/>
        </w:rPr>
        <w:t xml:space="preserve">Эмитент информирует Биржу и НРД о принятом </w:t>
      </w:r>
      <w:proofErr w:type="gramStart"/>
      <w:r w:rsidRPr="00A9062B">
        <w:rPr>
          <w:rFonts w:ascii="Times New Roman" w:hAnsi="Times New Roman" w:cs="Times New Roman"/>
          <w:b/>
          <w:i/>
        </w:rPr>
        <w:t>решении</w:t>
      </w:r>
      <w:proofErr w:type="gramEnd"/>
      <w:r w:rsidRPr="00A9062B">
        <w:rPr>
          <w:rFonts w:ascii="Times New Roman" w:hAnsi="Times New Roman" w:cs="Times New Roman"/>
          <w:b/>
          <w:i/>
        </w:rPr>
        <w:t xml:space="preserve"> о дате начала размещения не позднее 1 (Одного) дня с даты принятия уполномоченным органом управления Эмитента решения о порядке размещения Биржевых облигаций и не позднее чем за 5 (Пять) дней до даты начала размещения Биржевых облигаций.</w:t>
      </w:r>
    </w:p>
    <w:p w:rsidR="0041736B" w:rsidRPr="00A9062B" w:rsidRDefault="0041736B" w:rsidP="0041736B">
      <w:pPr>
        <w:spacing w:after="0"/>
        <w:ind w:firstLine="567"/>
        <w:jc w:val="both"/>
        <w:rPr>
          <w:rFonts w:ascii="Times New Roman" w:hAnsi="Times New Roman" w:cs="Times New Roman"/>
          <w:b/>
          <w:i/>
        </w:rPr>
      </w:pPr>
      <w:r w:rsidRPr="00A9062B">
        <w:rPr>
          <w:rFonts w:ascii="Times New Roman" w:hAnsi="Times New Roman" w:cs="Times New Roman"/>
          <w:b/>
          <w:i/>
        </w:rPr>
        <w:t xml:space="preserve">Датой окончания размещения Биржевых облигаций является более ранняя из следующих дат: </w:t>
      </w:r>
    </w:p>
    <w:p w:rsidR="0041736B" w:rsidRPr="00A9062B" w:rsidRDefault="0041736B" w:rsidP="0041736B">
      <w:pPr>
        <w:spacing w:after="0"/>
        <w:ind w:firstLine="567"/>
        <w:jc w:val="both"/>
        <w:rPr>
          <w:rFonts w:ascii="Times New Roman" w:hAnsi="Times New Roman" w:cs="Times New Roman"/>
          <w:b/>
          <w:i/>
        </w:rPr>
      </w:pPr>
      <w:r w:rsidRPr="00A9062B">
        <w:rPr>
          <w:rFonts w:ascii="Times New Roman" w:hAnsi="Times New Roman" w:cs="Times New Roman"/>
          <w:b/>
          <w:i/>
        </w:rPr>
        <w:t xml:space="preserve">1) 10 (Десятый) рабочий день </w:t>
      </w:r>
      <w:proofErr w:type="gramStart"/>
      <w:r w:rsidRPr="00A9062B">
        <w:rPr>
          <w:rFonts w:ascii="Times New Roman" w:hAnsi="Times New Roman" w:cs="Times New Roman"/>
          <w:b/>
          <w:i/>
        </w:rPr>
        <w:t>с даты начала</w:t>
      </w:r>
      <w:proofErr w:type="gramEnd"/>
      <w:r w:rsidRPr="00A9062B">
        <w:rPr>
          <w:rFonts w:ascii="Times New Roman" w:hAnsi="Times New Roman" w:cs="Times New Roman"/>
          <w:b/>
          <w:i/>
        </w:rPr>
        <w:t xml:space="preserve"> размещения Биржевых облигаций;</w:t>
      </w:r>
    </w:p>
    <w:p w:rsidR="0041736B" w:rsidRPr="00A9062B" w:rsidRDefault="0041736B" w:rsidP="0041736B">
      <w:pPr>
        <w:spacing w:after="0"/>
        <w:ind w:firstLine="567"/>
        <w:jc w:val="both"/>
        <w:rPr>
          <w:rFonts w:ascii="Times New Roman" w:hAnsi="Times New Roman" w:cs="Times New Roman"/>
          <w:b/>
          <w:i/>
        </w:rPr>
      </w:pPr>
      <w:r w:rsidRPr="00A9062B">
        <w:rPr>
          <w:rFonts w:ascii="Times New Roman" w:hAnsi="Times New Roman" w:cs="Times New Roman"/>
          <w:b/>
          <w:i/>
        </w:rPr>
        <w:t xml:space="preserve">2) дата размещения последней Биржевой облигации выпуска, но не позднее одного месяца </w:t>
      </w:r>
      <w:proofErr w:type="gramStart"/>
      <w:r w:rsidRPr="00A9062B">
        <w:rPr>
          <w:rFonts w:ascii="Times New Roman" w:hAnsi="Times New Roman" w:cs="Times New Roman"/>
          <w:b/>
          <w:i/>
        </w:rPr>
        <w:t>с даты начала</w:t>
      </w:r>
      <w:proofErr w:type="gramEnd"/>
      <w:r w:rsidRPr="00A9062B">
        <w:rPr>
          <w:rFonts w:ascii="Times New Roman" w:hAnsi="Times New Roman" w:cs="Times New Roman"/>
          <w:b/>
          <w:i/>
        </w:rPr>
        <w:t xml:space="preserve"> размещения Биржевых облигаций.</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9. Условия погашения и выплаты доходов по облигациям</w:t>
      </w:r>
    </w:p>
    <w:p w:rsidR="00D53CA3" w:rsidRPr="00A9062B" w:rsidRDefault="00D53CA3"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9.1. Форма погашения облигаций</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Style w:val="SUBST"/>
          <w:rFonts w:ascii="Times New Roman" w:hAnsi="Times New Roman" w:cs="Times New Roman"/>
          <w:bCs/>
          <w:iCs/>
        </w:rPr>
      </w:pPr>
      <w:r w:rsidRPr="00A9062B">
        <w:rPr>
          <w:rStyle w:val="SUBST"/>
          <w:rFonts w:ascii="Times New Roman" w:hAnsi="Times New Roman" w:cs="Times New Roman"/>
          <w:bCs/>
          <w:iCs/>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9.2. Порядок и условия погашения облигаций, включая срок погашения</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Дата начала:</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
          <w:bCs/>
          <w:i/>
          <w:iCs/>
        </w:rPr>
        <w:t xml:space="preserve">1104-й (Одна тысяча сто четвертый) день </w:t>
      </w:r>
      <w:proofErr w:type="gramStart"/>
      <w:r w:rsidRPr="00A9062B">
        <w:rPr>
          <w:rFonts w:ascii="Times New Roman" w:hAnsi="Times New Roman" w:cs="Times New Roman"/>
          <w:b/>
          <w:bCs/>
          <w:i/>
          <w:iCs/>
        </w:rPr>
        <w:t>с даты начала</w:t>
      </w:r>
      <w:proofErr w:type="gramEnd"/>
      <w:r w:rsidRPr="00A9062B">
        <w:rPr>
          <w:rFonts w:ascii="Times New Roman" w:hAnsi="Times New Roman" w:cs="Times New Roman"/>
          <w:b/>
          <w:bCs/>
          <w:i/>
          <w:iCs/>
        </w:rPr>
        <w:t xml:space="preserve"> размещения Биржевых облигаций выпуска.</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Дата окончания:</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
          <w:bCs/>
          <w:i/>
          <w:iCs/>
        </w:rPr>
        <w:t>Даты начала и окончания погашения Биржевых облигаций выпуска совпадают.</w:t>
      </w: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
          <w:bCs/>
          <w:i/>
          <w:iCs/>
        </w:rPr>
        <w:t>Порядок и условия погашения Биржевых облигаций указаны в п.9.2 Решения о выпуске ценных бумаг и п.9.1.2 Проспекта ценных бумаг.</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Fonts w:ascii="Times New Roman" w:hAnsi="Times New Roman" w:cs="Times New Roman"/>
          <w:bCs/>
          <w:iCs/>
        </w:rPr>
      </w:pPr>
      <w:r w:rsidRPr="00A9062B">
        <w:rPr>
          <w:rFonts w:ascii="Times New Roman" w:hAnsi="Times New Roman" w:cs="Times New Roman"/>
          <w:bCs/>
          <w:iCs/>
        </w:rPr>
        <w:t>9.3. Порядок определения дохода, выплачиваемого по каждой облигации</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spacing w:after="0"/>
        <w:ind w:firstLine="539"/>
        <w:jc w:val="both"/>
        <w:rPr>
          <w:rFonts w:ascii="Times New Roman" w:hAnsi="Times New Roman" w:cs="Times New Roman"/>
          <w:b/>
          <w:bCs/>
          <w:i/>
          <w:iCs/>
        </w:rPr>
      </w:pPr>
      <w:r w:rsidRPr="00A9062B">
        <w:rPr>
          <w:rFonts w:ascii="Times New Roman" w:hAnsi="Times New Roman" w:cs="Times New Roman"/>
          <w:b/>
          <w:i/>
        </w:rPr>
        <w:t>Размер дохода по Биржевым облигациям устанавливается в виде процента от номинальной стоимости. Размер процента (купона) по Биржевым облигациям Эмитента определяется решением единоличного исполнительного органа Эмитента в соответствии с указанным</w:t>
      </w:r>
      <w:r w:rsidRPr="00A9062B">
        <w:rPr>
          <w:rFonts w:ascii="Times New Roman" w:hAnsi="Times New Roman" w:cs="Times New Roman"/>
          <w:b/>
          <w:bCs/>
          <w:i/>
          <w:iCs/>
        </w:rPr>
        <w:t xml:space="preserve"> в   п.9.3 Решения о выпуске ценных бумаг порядком.</w:t>
      </w:r>
    </w:p>
    <w:p w:rsidR="0041736B" w:rsidRPr="00A9062B" w:rsidRDefault="0041736B" w:rsidP="0041736B">
      <w:pPr>
        <w:spacing w:after="0"/>
        <w:ind w:firstLine="539"/>
        <w:jc w:val="both"/>
        <w:rPr>
          <w:rFonts w:ascii="Times New Roman" w:hAnsi="Times New Roman" w:cs="Times New Roman"/>
          <w:b/>
          <w:i/>
        </w:rPr>
      </w:pPr>
      <w:r w:rsidRPr="00A9062B">
        <w:rPr>
          <w:rFonts w:ascii="Times New Roman" w:hAnsi="Times New Roman" w:cs="Times New Roman"/>
          <w:b/>
          <w:i/>
        </w:rPr>
        <w:t xml:space="preserve"> Биржевые облигации имеют 12 (Двенадцать) купонных периодов.</w:t>
      </w:r>
    </w:p>
    <w:p w:rsidR="0041736B" w:rsidRPr="00A9062B" w:rsidRDefault="0041736B" w:rsidP="0041736B">
      <w:pPr>
        <w:spacing w:after="0"/>
        <w:ind w:firstLine="539"/>
        <w:jc w:val="both"/>
        <w:rPr>
          <w:rFonts w:ascii="Times New Roman" w:hAnsi="Times New Roman" w:cs="Times New Roman"/>
          <w:b/>
          <w:i/>
        </w:rPr>
      </w:pPr>
      <w:r w:rsidRPr="00A9062B">
        <w:rPr>
          <w:rFonts w:ascii="Times New Roman" w:hAnsi="Times New Roman" w:cs="Times New Roman"/>
          <w:b/>
          <w:i/>
        </w:rPr>
        <w:t>Доходом по Биржевым облигациям является сумма купонных доходов, начисляемых за каждый купонный период в виде процентов от номинальной стоимости Биржевых облигаций и выплачиваемых в дату окончания соответствующего купонного периода.</w:t>
      </w: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
          <w:bCs/>
          <w:i/>
          <w:iCs/>
        </w:rPr>
        <w:t>Длительность каждого из купонных периодов устанавливается равной 92 (</w:t>
      </w:r>
      <w:proofErr w:type="gramStart"/>
      <w:r w:rsidRPr="00A9062B">
        <w:rPr>
          <w:rFonts w:ascii="Times New Roman" w:hAnsi="Times New Roman" w:cs="Times New Roman"/>
          <w:b/>
          <w:bCs/>
          <w:i/>
          <w:iCs/>
        </w:rPr>
        <w:t>Девяносто двум</w:t>
      </w:r>
      <w:proofErr w:type="gramEnd"/>
      <w:r w:rsidRPr="00A9062B">
        <w:rPr>
          <w:rFonts w:ascii="Times New Roman" w:hAnsi="Times New Roman" w:cs="Times New Roman"/>
          <w:b/>
          <w:bCs/>
          <w:i/>
          <w:iCs/>
        </w:rPr>
        <w:t>) дням.</w:t>
      </w: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
          <w:bCs/>
          <w:i/>
          <w:iCs/>
        </w:rPr>
        <w:t>Порядок определения дохода, выплачиваемого по каждой облигации, указан в   п.9.3 Решения о выпуске ценных бумаг и п.9.1.2 Проспекта ценных бумаг.</w:t>
      </w:r>
    </w:p>
    <w:p w:rsidR="0041736B" w:rsidRPr="00A9062B" w:rsidRDefault="0041736B" w:rsidP="0041736B">
      <w:pPr>
        <w:spacing w:after="0"/>
        <w:ind w:firstLine="567"/>
        <w:jc w:val="both"/>
        <w:rPr>
          <w:rFonts w:ascii="Times New Roman" w:hAnsi="Times New Roman" w:cs="Times New Roman"/>
        </w:rPr>
      </w:pPr>
    </w:p>
    <w:p w:rsidR="0041736B" w:rsidRPr="00A9062B" w:rsidRDefault="0041736B" w:rsidP="0041736B">
      <w:pPr>
        <w:spacing w:after="0"/>
        <w:ind w:firstLine="567"/>
        <w:jc w:val="both"/>
        <w:rPr>
          <w:rFonts w:ascii="Times New Roman" w:hAnsi="Times New Roman" w:cs="Times New Roman"/>
        </w:rPr>
      </w:pPr>
      <w:r w:rsidRPr="00A9062B">
        <w:rPr>
          <w:rFonts w:ascii="Times New Roman" w:hAnsi="Times New Roman" w:cs="Times New Roman"/>
        </w:rPr>
        <w:t xml:space="preserve">Порядок определения накопленного купонного дохода по Облигациям/Биржевым облигациям: </w:t>
      </w:r>
    </w:p>
    <w:p w:rsidR="0041736B" w:rsidRPr="00A9062B" w:rsidRDefault="0041736B" w:rsidP="0041736B">
      <w:pPr>
        <w:spacing w:after="0"/>
        <w:ind w:firstLine="567"/>
        <w:jc w:val="both"/>
        <w:rPr>
          <w:rFonts w:ascii="Times New Roman" w:hAnsi="Times New Roman" w:cs="Times New Roman"/>
          <w:b/>
          <w:bCs/>
          <w:i/>
          <w:iCs/>
          <w:lang w:val="fr-FR"/>
        </w:rPr>
      </w:pPr>
      <w:r w:rsidRPr="00A9062B">
        <w:rPr>
          <w:rFonts w:ascii="Times New Roman" w:hAnsi="Times New Roman" w:cs="Times New Roman"/>
          <w:b/>
          <w:bCs/>
          <w:i/>
          <w:iCs/>
        </w:rPr>
        <w:t>НКД</w:t>
      </w:r>
      <w:r w:rsidRPr="00A9062B">
        <w:rPr>
          <w:rFonts w:ascii="Times New Roman" w:hAnsi="Times New Roman" w:cs="Times New Roman"/>
          <w:b/>
          <w:bCs/>
          <w:i/>
          <w:iCs/>
          <w:lang w:val="fr-FR"/>
        </w:rPr>
        <w:t xml:space="preserve"> = Cj * Nom * (T - T(j -1))/ 365/ 100%,</w:t>
      </w:r>
    </w:p>
    <w:p w:rsidR="0041736B" w:rsidRPr="00A9062B" w:rsidRDefault="0041736B" w:rsidP="0041736B">
      <w:pPr>
        <w:spacing w:after="0"/>
        <w:ind w:firstLine="567"/>
        <w:jc w:val="both"/>
        <w:rPr>
          <w:rFonts w:ascii="Times New Roman" w:hAnsi="Times New Roman" w:cs="Times New Roman"/>
          <w:b/>
          <w:bCs/>
          <w:i/>
          <w:iCs/>
        </w:rPr>
      </w:pPr>
      <w:r w:rsidRPr="00A9062B">
        <w:rPr>
          <w:rFonts w:ascii="Times New Roman" w:hAnsi="Times New Roman" w:cs="Times New Roman"/>
          <w:b/>
          <w:bCs/>
          <w:i/>
          <w:iCs/>
        </w:rPr>
        <w:t>где</w:t>
      </w:r>
    </w:p>
    <w:p w:rsidR="0041736B" w:rsidRPr="00A9062B" w:rsidRDefault="0041736B" w:rsidP="0041736B">
      <w:pPr>
        <w:spacing w:after="0"/>
        <w:ind w:firstLine="567"/>
        <w:jc w:val="both"/>
        <w:rPr>
          <w:rFonts w:ascii="Times New Roman" w:hAnsi="Times New Roman" w:cs="Times New Roman"/>
          <w:b/>
          <w:bCs/>
          <w:i/>
          <w:iCs/>
        </w:rPr>
      </w:pPr>
      <w:proofErr w:type="spellStart"/>
      <w:r w:rsidRPr="00A9062B">
        <w:rPr>
          <w:rFonts w:ascii="Times New Roman" w:hAnsi="Times New Roman" w:cs="Times New Roman"/>
          <w:b/>
          <w:bCs/>
          <w:i/>
          <w:iCs/>
        </w:rPr>
        <w:t>j</w:t>
      </w:r>
      <w:proofErr w:type="spellEnd"/>
      <w:r w:rsidRPr="00A9062B">
        <w:rPr>
          <w:rFonts w:ascii="Times New Roman" w:hAnsi="Times New Roman" w:cs="Times New Roman"/>
          <w:b/>
          <w:bCs/>
          <w:i/>
          <w:iCs/>
        </w:rPr>
        <w:t xml:space="preserve"> - порядковый номер купонного периода, j=1, 2, 3...12;</w:t>
      </w:r>
    </w:p>
    <w:p w:rsidR="0041736B" w:rsidRPr="00A9062B" w:rsidRDefault="0041736B" w:rsidP="0041736B">
      <w:pPr>
        <w:spacing w:after="0"/>
        <w:ind w:firstLine="567"/>
        <w:jc w:val="both"/>
        <w:rPr>
          <w:rFonts w:ascii="Times New Roman" w:hAnsi="Times New Roman" w:cs="Times New Roman"/>
          <w:b/>
          <w:bCs/>
          <w:i/>
          <w:iCs/>
        </w:rPr>
      </w:pPr>
      <w:r w:rsidRPr="00A9062B">
        <w:rPr>
          <w:rFonts w:ascii="Times New Roman" w:hAnsi="Times New Roman" w:cs="Times New Roman"/>
          <w:b/>
          <w:bCs/>
          <w:i/>
          <w:iCs/>
        </w:rPr>
        <w:t>НКД – накопленный купонный доход, в рублях;</w:t>
      </w:r>
    </w:p>
    <w:p w:rsidR="0041736B" w:rsidRPr="00A9062B" w:rsidRDefault="0041736B" w:rsidP="0041736B">
      <w:pPr>
        <w:spacing w:after="0"/>
        <w:ind w:firstLine="567"/>
        <w:jc w:val="both"/>
        <w:rPr>
          <w:rFonts w:ascii="Times New Roman" w:hAnsi="Times New Roman" w:cs="Times New Roman"/>
          <w:b/>
          <w:bCs/>
          <w:i/>
          <w:iCs/>
        </w:rPr>
      </w:pPr>
      <w:proofErr w:type="spellStart"/>
      <w:r w:rsidRPr="00A9062B">
        <w:rPr>
          <w:rFonts w:ascii="Times New Roman" w:hAnsi="Times New Roman" w:cs="Times New Roman"/>
          <w:b/>
          <w:bCs/>
          <w:i/>
          <w:iCs/>
        </w:rPr>
        <w:t>Nom</w:t>
      </w:r>
      <w:proofErr w:type="spellEnd"/>
      <w:r w:rsidRPr="00A9062B">
        <w:rPr>
          <w:rFonts w:ascii="Times New Roman" w:hAnsi="Times New Roman" w:cs="Times New Roman"/>
          <w:b/>
          <w:bCs/>
          <w:i/>
          <w:iCs/>
        </w:rPr>
        <w:t xml:space="preserve"> –</w:t>
      </w:r>
      <w:proofErr w:type="gramStart"/>
      <w:r w:rsidRPr="00A9062B">
        <w:rPr>
          <w:rFonts w:ascii="Times New Roman" w:hAnsi="Times New Roman" w:cs="Times New Roman"/>
          <w:b/>
          <w:bCs/>
          <w:i/>
          <w:iCs/>
        </w:rPr>
        <w:t>номинальная</w:t>
      </w:r>
      <w:proofErr w:type="gramEnd"/>
      <w:r w:rsidRPr="00A9062B">
        <w:rPr>
          <w:rFonts w:ascii="Times New Roman" w:hAnsi="Times New Roman" w:cs="Times New Roman"/>
          <w:b/>
          <w:bCs/>
          <w:i/>
          <w:iCs/>
        </w:rPr>
        <w:t xml:space="preserve"> стоимости одной Биржевой облигации, в рублях;</w:t>
      </w:r>
    </w:p>
    <w:p w:rsidR="0041736B" w:rsidRPr="00A9062B" w:rsidRDefault="0041736B" w:rsidP="0041736B">
      <w:pPr>
        <w:spacing w:after="0"/>
        <w:ind w:firstLine="567"/>
        <w:jc w:val="both"/>
        <w:rPr>
          <w:rFonts w:ascii="Times New Roman" w:hAnsi="Times New Roman" w:cs="Times New Roman"/>
          <w:b/>
          <w:bCs/>
          <w:i/>
          <w:iCs/>
        </w:rPr>
      </w:pPr>
      <w:r w:rsidRPr="00A9062B">
        <w:rPr>
          <w:rFonts w:ascii="Times New Roman" w:hAnsi="Times New Roman" w:cs="Times New Roman"/>
          <w:b/>
          <w:bCs/>
          <w:i/>
          <w:iCs/>
        </w:rPr>
        <w:t xml:space="preserve">C </w:t>
      </w:r>
      <w:proofErr w:type="spellStart"/>
      <w:r w:rsidRPr="00A9062B">
        <w:rPr>
          <w:rFonts w:ascii="Times New Roman" w:hAnsi="Times New Roman" w:cs="Times New Roman"/>
          <w:b/>
          <w:bCs/>
          <w:i/>
          <w:iCs/>
        </w:rPr>
        <w:t>j</w:t>
      </w:r>
      <w:proofErr w:type="spellEnd"/>
      <w:r w:rsidRPr="00A9062B">
        <w:rPr>
          <w:rFonts w:ascii="Times New Roman" w:hAnsi="Times New Roman" w:cs="Times New Roman"/>
          <w:b/>
          <w:bCs/>
          <w:i/>
          <w:iCs/>
        </w:rPr>
        <w:t xml:space="preserve"> - размер процентной ставки j-того купона, в процентах годовых;</w:t>
      </w:r>
    </w:p>
    <w:p w:rsidR="0041736B" w:rsidRPr="00A9062B" w:rsidRDefault="0041736B" w:rsidP="0041736B">
      <w:pPr>
        <w:spacing w:after="0"/>
        <w:ind w:firstLine="567"/>
        <w:jc w:val="both"/>
        <w:rPr>
          <w:rFonts w:ascii="Times New Roman" w:hAnsi="Times New Roman" w:cs="Times New Roman"/>
          <w:b/>
          <w:bCs/>
          <w:i/>
          <w:iCs/>
        </w:rPr>
      </w:pPr>
      <w:r w:rsidRPr="00A9062B">
        <w:rPr>
          <w:rFonts w:ascii="Times New Roman" w:hAnsi="Times New Roman" w:cs="Times New Roman"/>
          <w:b/>
          <w:bCs/>
          <w:i/>
          <w:iCs/>
        </w:rPr>
        <w:lastRenderedPageBreak/>
        <w:t>T(</w:t>
      </w:r>
      <w:proofErr w:type="spellStart"/>
      <w:r w:rsidRPr="00A9062B">
        <w:rPr>
          <w:rFonts w:ascii="Times New Roman" w:hAnsi="Times New Roman" w:cs="Times New Roman"/>
          <w:b/>
          <w:bCs/>
          <w:i/>
          <w:iCs/>
        </w:rPr>
        <w:t>j</w:t>
      </w:r>
      <w:proofErr w:type="spellEnd"/>
      <w:r w:rsidRPr="00A9062B">
        <w:rPr>
          <w:rFonts w:ascii="Times New Roman" w:hAnsi="Times New Roman" w:cs="Times New Roman"/>
          <w:b/>
          <w:bCs/>
          <w:i/>
          <w:iCs/>
        </w:rPr>
        <w:t xml:space="preserve"> -1) - дата начала j-того купонного периода (для случая первого купонного периода Т (j-1) – это дата начала размещения Биржевых облигаций);</w:t>
      </w:r>
    </w:p>
    <w:p w:rsidR="0041736B" w:rsidRPr="00A9062B" w:rsidRDefault="0041736B" w:rsidP="0041736B">
      <w:pPr>
        <w:spacing w:after="0"/>
        <w:ind w:firstLine="567"/>
        <w:jc w:val="both"/>
        <w:rPr>
          <w:rFonts w:ascii="Times New Roman" w:hAnsi="Times New Roman" w:cs="Times New Roman"/>
          <w:b/>
          <w:bCs/>
          <w:i/>
          <w:iCs/>
        </w:rPr>
      </w:pPr>
      <w:r w:rsidRPr="00A9062B">
        <w:rPr>
          <w:rFonts w:ascii="Times New Roman" w:hAnsi="Times New Roman" w:cs="Times New Roman"/>
          <w:b/>
          <w:bCs/>
          <w:i/>
          <w:iCs/>
        </w:rPr>
        <w:t xml:space="preserve">T - дата расчета накопленного купонного дохода внутри </w:t>
      </w:r>
      <w:proofErr w:type="spellStart"/>
      <w:r w:rsidRPr="00A9062B">
        <w:rPr>
          <w:rFonts w:ascii="Times New Roman" w:hAnsi="Times New Roman" w:cs="Times New Roman"/>
          <w:b/>
          <w:bCs/>
          <w:i/>
          <w:iCs/>
        </w:rPr>
        <w:t>j</w:t>
      </w:r>
      <w:proofErr w:type="spellEnd"/>
      <w:r w:rsidRPr="00A9062B">
        <w:rPr>
          <w:rFonts w:ascii="Times New Roman" w:hAnsi="Times New Roman" w:cs="Times New Roman"/>
          <w:b/>
          <w:bCs/>
          <w:i/>
          <w:iCs/>
        </w:rPr>
        <w:t xml:space="preserve"> –купонного периода.</w:t>
      </w:r>
    </w:p>
    <w:p w:rsidR="0041736B" w:rsidRPr="00A9062B" w:rsidRDefault="0041736B" w:rsidP="0041736B">
      <w:pPr>
        <w:spacing w:after="0"/>
        <w:ind w:firstLine="567"/>
        <w:jc w:val="both"/>
        <w:rPr>
          <w:rFonts w:ascii="Times New Roman" w:hAnsi="Times New Roman" w:cs="Times New Roman"/>
          <w:b/>
          <w:bCs/>
          <w:i/>
          <w:iCs/>
        </w:rPr>
      </w:pPr>
      <w:r w:rsidRPr="00A9062B">
        <w:rPr>
          <w:rFonts w:ascii="Times New Roman" w:hAnsi="Times New Roman" w:cs="Times New Roman"/>
          <w:b/>
          <w:bCs/>
          <w:i/>
          <w:iCs/>
        </w:rPr>
        <w:t xml:space="preserve">Величина накопленного купонного дохода рассчитывается с точностью до одной копейки. </w:t>
      </w:r>
      <w:proofErr w:type="gramStart"/>
      <w:r w:rsidRPr="00A9062B">
        <w:rPr>
          <w:rFonts w:ascii="Times New Roman" w:hAnsi="Times New Roman" w:cs="Times New Roman"/>
          <w:b/>
          <w:bCs/>
          <w:i/>
          <w:iCs/>
        </w:rPr>
        <w:t>(Округление производится по правилам математического округления.</w:t>
      </w:r>
      <w:proofErr w:type="gramEnd"/>
      <w:r w:rsidRPr="00A9062B">
        <w:rPr>
          <w:rFonts w:ascii="Times New Roman" w:hAnsi="Times New Roman" w:cs="Times New Roman"/>
          <w:b/>
          <w:bCs/>
          <w:i/>
          <w:iCs/>
        </w:rP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A9062B">
        <w:rPr>
          <w:rFonts w:ascii="Times New Roman" w:hAnsi="Times New Roman" w:cs="Times New Roman"/>
          <w:b/>
          <w:bCs/>
          <w:i/>
          <w:iCs/>
        </w:rPr>
        <w:t>за</w:t>
      </w:r>
      <w:proofErr w:type="gramEnd"/>
      <w:r w:rsidRPr="00A9062B">
        <w:rPr>
          <w:rFonts w:ascii="Times New Roman" w:hAnsi="Times New Roman" w:cs="Times New Roman"/>
          <w:b/>
          <w:bCs/>
          <w:i/>
          <w:iCs/>
        </w:rPr>
        <w:t xml:space="preserve"> округляемой цифра равна от 0 до 4, и изменяется, увеличиваясь на единицу, если первая за округляемой цифра равна 5 - 9).</w:t>
      </w:r>
    </w:p>
    <w:p w:rsidR="0041736B" w:rsidRPr="00A9062B" w:rsidRDefault="0041736B" w:rsidP="0041736B">
      <w:pPr>
        <w:spacing w:after="0"/>
        <w:ind w:firstLine="567"/>
        <w:jc w:val="both"/>
        <w:rPr>
          <w:rFonts w:ascii="Times New Roman" w:hAnsi="Times New Roman" w:cs="Times New Roman"/>
          <w:b/>
          <w:bCs/>
          <w:i/>
          <w:i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9.4. Возможность и условия досрочного погашения облигаций</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
          <w:bCs/>
          <w:i/>
          <w:iCs/>
        </w:rPr>
        <w:t xml:space="preserve">Предусмотрена возможность досрочного погашения Биржевых облигаций по требованию их владельцев. </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Cs/>
        </w:rPr>
        <w:t>Досрочное погашение по требованию их владельцев</w:t>
      </w:r>
    </w:p>
    <w:p w:rsidR="0041736B" w:rsidRPr="00A9062B" w:rsidRDefault="0041736B" w:rsidP="0041736B">
      <w:pPr>
        <w:pStyle w:val="Style17"/>
        <w:widowControl/>
        <w:spacing w:before="115"/>
        <w:ind w:firstLine="708"/>
        <w:rPr>
          <w:rStyle w:val="FontStyle109"/>
          <w:b/>
          <w:i/>
          <w:sz w:val="22"/>
          <w:szCs w:val="22"/>
        </w:rPr>
      </w:pPr>
      <w:r w:rsidRPr="00A9062B">
        <w:rPr>
          <w:rStyle w:val="FontStyle109"/>
          <w:b/>
          <w:i/>
          <w:sz w:val="22"/>
          <w:szCs w:val="22"/>
        </w:rPr>
        <w:t>Досрочное погашение Биржевых облигаций по требованию их владельцев производится по цене, равной сумме 100% номинальной стоимости Биржевых облигаций и накопленного купонного дохода (НКД) по ним, рассчитанного на дату досрочного погашения Биржевых облигаций.</w:t>
      </w:r>
    </w:p>
    <w:p w:rsidR="0041736B" w:rsidRPr="00A9062B" w:rsidRDefault="0041736B" w:rsidP="0041736B">
      <w:pPr>
        <w:pStyle w:val="Style17"/>
        <w:spacing w:before="115"/>
        <w:ind w:firstLine="708"/>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На дату досрочного погашения выпуска величина НКД по Биржевой облигации рассчитывается по следующей формуле:</w:t>
      </w:r>
    </w:p>
    <w:p w:rsidR="0041736B" w:rsidRPr="00A9062B" w:rsidRDefault="0041736B" w:rsidP="0041736B">
      <w:pPr>
        <w:pStyle w:val="Style17"/>
        <w:rPr>
          <w:rFonts w:ascii="Times New Roman" w:eastAsiaTheme="minorHAnsi" w:hAnsi="Times New Roman" w:cs="Times New Roman"/>
          <w:b/>
          <w:bCs/>
          <w:i/>
          <w:iCs/>
          <w:sz w:val="22"/>
          <w:szCs w:val="22"/>
          <w:lang w:eastAsia="en-US"/>
        </w:rPr>
      </w:pPr>
    </w:p>
    <w:p w:rsidR="0041736B" w:rsidRPr="00A9062B" w:rsidRDefault="0041736B" w:rsidP="0041736B">
      <w:pPr>
        <w:pStyle w:val="Style17"/>
        <w:rPr>
          <w:rFonts w:ascii="Times New Roman" w:eastAsiaTheme="minorHAnsi" w:hAnsi="Times New Roman" w:cs="Times New Roman"/>
          <w:b/>
          <w:bCs/>
          <w:i/>
          <w:iCs/>
          <w:sz w:val="22"/>
          <w:szCs w:val="22"/>
          <w:lang w:val="en-US" w:eastAsia="en-US"/>
        </w:rPr>
      </w:pPr>
      <w:r w:rsidRPr="00A9062B">
        <w:rPr>
          <w:rFonts w:ascii="Times New Roman" w:eastAsiaTheme="minorHAnsi" w:hAnsi="Times New Roman" w:cs="Times New Roman"/>
          <w:b/>
          <w:bCs/>
          <w:i/>
          <w:iCs/>
          <w:sz w:val="22"/>
          <w:szCs w:val="22"/>
          <w:lang w:eastAsia="en-US"/>
        </w:rPr>
        <w:t>НКД</w:t>
      </w:r>
      <w:r w:rsidRPr="00A9062B">
        <w:rPr>
          <w:rFonts w:ascii="Times New Roman" w:eastAsiaTheme="minorHAnsi" w:hAnsi="Times New Roman" w:cs="Times New Roman"/>
          <w:b/>
          <w:bCs/>
          <w:i/>
          <w:iCs/>
          <w:sz w:val="22"/>
          <w:szCs w:val="22"/>
          <w:lang w:val="en-US" w:eastAsia="en-US"/>
        </w:rPr>
        <w:t xml:space="preserve"> = </w:t>
      </w:r>
      <w:proofErr w:type="spellStart"/>
      <w:r w:rsidRPr="00A9062B">
        <w:rPr>
          <w:rFonts w:ascii="Times New Roman" w:eastAsiaTheme="minorHAnsi" w:hAnsi="Times New Roman" w:cs="Times New Roman"/>
          <w:b/>
          <w:bCs/>
          <w:i/>
          <w:iCs/>
          <w:sz w:val="22"/>
          <w:szCs w:val="22"/>
          <w:lang w:val="en-US" w:eastAsia="en-US"/>
        </w:rPr>
        <w:t>Cj</w:t>
      </w:r>
      <w:proofErr w:type="spellEnd"/>
      <w:r w:rsidRPr="00A9062B">
        <w:rPr>
          <w:rFonts w:ascii="Times New Roman" w:eastAsiaTheme="minorHAnsi" w:hAnsi="Times New Roman" w:cs="Times New Roman"/>
          <w:b/>
          <w:bCs/>
          <w:i/>
          <w:iCs/>
          <w:sz w:val="22"/>
          <w:szCs w:val="22"/>
          <w:lang w:val="en-US" w:eastAsia="en-US"/>
        </w:rPr>
        <w:t xml:space="preserve"> * Nom * (T - T(j -1))/ 365/ 100%,</w:t>
      </w:r>
    </w:p>
    <w:p w:rsidR="0041736B" w:rsidRPr="00A9062B" w:rsidRDefault="0041736B" w:rsidP="0041736B">
      <w:pPr>
        <w:pStyle w:val="Style17"/>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где</w:t>
      </w:r>
    </w:p>
    <w:p w:rsidR="0041736B" w:rsidRPr="00A9062B" w:rsidRDefault="0041736B" w:rsidP="0041736B">
      <w:pPr>
        <w:pStyle w:val="Style17"/>
        <w:rPr>
          <w:rFonts w:ascii="Times New Roman" w:eastAsiaTheme="minorHAnsi" w:hAnsi="Times New Roman" w:cs="Times New Roman"/>
          <w:b/>
          <w:bCs/>
          <w:i/>
          <w:iCs/>
          <w:sz w:val="22"/>
          <w:szCs w:val="22"/>
          <w:lang w:eastAsia="en-US"/>
        </w:rPr>
      </w:pPr>
      <w:proofErr w:type="spellStart"/>
      <w:r w:rsidRPr="00A9062B">
        <w:rPr>
          <w:rFonts w:ascii="Times New Roman" w:eastAsiaTheme="minorHAnsi" w:hAnsi="Times New Roman" w:cs="Times New Roman"/>
          <w:b/>
          <w:bCs/>
          <w:i/>
          <w:iCs/>
          <w:sz w:val="22"/>
          <w:szCs w:val="22"/>
          <w:lang w:eastAsia="en-US"/>
        </w:rPr>
        <w:t>j</w:t>
      </w:r>
      <w:proofErr w:type="spellEnd"/>
      <w:r w:rsidRPr="00A9062B">
        <w:rPr>
          <w:rFonts w:ascii="Times New Roman" w:eastAsiaTheme="minorHAnsi" w:hAnsi="Times New Roman" w:cs="Times New Roman"/>
          <w:b/>
          <w:bCs/>
          <w:i/>
          <w:iCs/>
          <w:sz w:val="22"/>
          <w:szCs w:val="22"/>
          <w:lang w:eastAsia="en-US"/>
        </w:rPr>
        <w:t xml:space="preserve"> - порядковый номер купонного периода, j=1, 2, 3, ...12;</w:t>
      </w:r>
    </w:p>
    <w:p w:rsidR="0041736B" w:rsidRPr="00A9062B" w:rsidRDefault="0041736B" w:rsidP="0041736B">
      <w:pPr>
        <w:pStyle w:val="Style17"/>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НКД - накопленный купонный доход, (руб.);</w:t>
      </w:r>
    </w:p>
    <w:p w:rsidR="0041736B" w:rsidRPr="00A9062B" w:rsidRDefault="0041736B" w:rsidP="0041736B">
      <w:pPr>
        <w:pStyle w:val="Style17"/>
        <w:rPr>
          <w:rFonts w:ascii="Times New Roman" w:eastAsiaTheme="minorHAnsi" w:hAnsi="Times New Roman" w:cs="Times New Roman"/>
          <w:b/>
          <w:bCs/>
          <w:i/>
          <w:iCs/>
          <w:sz w:val="22"/>
          <w:szCs w:val="22"/>
          <w:lang w:eastAsia="en-US"/>
        </w:rPr>
      </w:pPr>
      <w:proofErr w:type="spellStart"/>
      <w:r w:rsidRPr="00A9062B">
        <w:rPr>
          <w:rFonts w:ascii="Times New Roman" w:eastAsiaTheme="minorHAnsi" w:hAnsi="Times New Roman" w:cs="Times New Roman"/>
          <w:b/>
          <w:bCs/>
          <w:i/>
          <w:iCs/>
          <w:sz w:val="22"/>
          <w:szCs w:val="22"/>
          <w:lang w:eastAsia="en-US"/>
        </w:rPr>
        <w:t>Nom</w:t>
      </w:r>
      <w:proofErr w:type="spellEnd"/>
      <w:r w:rsidRPr="00A9062B">
        <w:rPr>
          <w:rFonts w:ascii="Times New Roman" w:eastAsiaTheme="minorHAnsi" w:hAnsi="Times New Roman" w:cs="Times New Roman"/>
          <w:b/>
          <w:bCs/>
          <w:i/>
          <w:iCs/>
          <w:sz w:val="22"/>
          <w:szCs w:val="22"/>
          <w:lang w:eastAsia="en-US"/>
        </w:rPr>
        <w:t xml:space="preserve"> - номинальная стоимость одной Биржевой облигации, (руб.);</w:t>
      </w:r>
    </w:p>
    <w:p w:rsidR="0041736B" w:rsidRPr="00A9062B" w:rsidRDefault="0041736B" w:rsidP="0041736B">
      <w:pPr>
        <w:pStyle w:val="Style17"/>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 xml:space="preserve">C </w:t>
      </w:r>
      <w:proofErr w:type="spellStart"/>
      <w:r w:rsidRPr="00A9062B">
        <w:rPr>
          <w:rFonts w:ascii="Times New Roman" w:eastAsiaTheme="minorHAnsi" w:hAnsi="Times New Roman" w:cs="Times New Roman"/>
          <w:b/>
          <w:bCs/>
          <w:i/>
          <w:iCs/>
          <w:sz w:val="22"/>
          <w:szCs w:val="22"/>
          <w:lang w:eastAsia="en-US"/>
        </w:rPr>
        <w:t>j</w:t>
      </w:r>
      <w:proofErr w:type="spellEnd"/>
      <w:r w:rsidRPr="00A9062B">
        <w:rPr>
          <w:rFonts w:ascii="Times New Roman" w:eastAsiaTheme="minorHAnsi" w:hAnsi="Times New Roman" w:cs="Times New Roman"/>
          <w:b/>
          <w:bCs/>
          <w:i/>
          <w:iCs/>
          <w:sz w:val="22"/>
          <w:szCs w:val="22"/>
          <w:lang w:eastAsia="en-US"/>
        </w:rPr>
        <w:t xml:space="preserve"> - размер процентной ставки j-того купона (в процентах годовых);</w:t>
      </w:r>
    </w:p>
    <w:p w:rsidR="0041736B" w:rsidRPr="00A9062B" w:rsidRDefault="0041736B" w:rsidP="0041736B">
      <w:pPr>
        <w:pStyle w:val="Style17"/>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T(</w:t>
      </w:r>
      <w:proofErr w:type="spellStart"/>
      <w:r w:rsidRPr="00A9062B">
        <w:rPr>
          <w:rFonts w:ascii="Times New Roman" w:eastAsiaTheme="minorHAnsi" w:hAnsi="Times New Roman" w:cs="Times New Roman"/>
          <w:b/>
          <w:bCs/>
          <w:i/>
          <w:iCs/>
          <w:sz w:val="22"/>
          <w:szCs w:val="22"/>
          <w:lang w:eastAsia="en-US"/>
        </w:rPr>
        <w:t>j</w:t>
      </w:r>
      <w:proofErr w:type="spellEnd"/>
      <w:r w:rsidRPr="00A9062B">
        <w:rPr>
          <w:rFonts w:ascii="Times New Roman" w:eastAsiaTheme="minorHAnsi" w:hAnsi="Times New Roman" w:cs="Times New Roman"/>
          <w:b/>
          <w:bCs/>
          <w:i/>
          <w:iCs/>
          <w:sz w:val="22"/>
          <w:szCs w:val="22"/>
          <w:lang w:eastAsia="en-US"/>
        </w:rPr>
        <w:t xml:space="preserve"> -1) - дата начала j-того купонного периода (для случая первого купонного периода Т (j-1) - это дата начала размещения Биржевых облигаций);</w:t>
      </w:r>
    </w:p>
    <w:p w:rsidR="0041736B" w:rsidRPr="00A9062B" w:rsidRDefault="0041736B" w:rsidP="0041736B">
      <w:pPr>
        <w:pStyle w:val="Style17"/>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 xml:space="preserve">T - дата расчета накопленного купонного дохода внутри </w:t>
      </w:r>
      <w:proofErr w:type="spellStart"/>
      <w:r w:rsidRPr="00A9062B">
        <w:rPr>
          <w:rFonts w:ascii="Times New Roman" w:eastAsiaTheme="minorHAnsi" w:hAnsi="Times New Roman" w:cs="Times New Roman"/>
          <w:b/>
          <w:bCs/>
          <w:i/>
          <w:iCs/>
          <w:sz w:val="22"/>
          <w:szCs w:val="22"/>
          <w:lang w:eastAsia="en-US"/>
        </w:rPr>
        <w:t>j</w:t>
      </w:r>
      <w:proofErr w:type="spellEnd"/>
      <w:r w:rsidRPr="00A9062B">
        <w:rPr>
          <w:rFonts w:ascii="Times New Roman" w:eastAsiaTheme="minorHAnsi" w:hAnsi="Times New Roman" w:cs="Times New Roman"/>
          <w:b/>
          <w:bCs/>
          <w:i/>
          <w:iCs/>
          <w:sz w:val="22"/>
          <w:szCs w:val="22"/>
          <w:lang w:eastAsia="en-US"/>
        </w:rPr>
        <w:t xml:space="preserve"> -купонного периода.</w:t>
      </w:r>
    </w:p>
    <w:p w:rsidR="0041736B" w:rsidRPr="00A9062B" w:rsidRDefault="0041736B" w:rsidP="0041736B">
      <w:pPr>
        <w:pStyle w:val="Style16"/>
        <w:spacing w:before="106" w:line="240" w:lineRule="auto"/>
        <w:ind w:firstLine="708"/>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 xml:space="preserve">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A9062B">
        <w:rPr>
          <w:rFonts w:ascii="Times New Roman" w:eastAsiaTheme="minorHAnsi" w:hAnsi="Times New Roman" w:cs="Times New Roman"/>
          <w:b/>
          <w:bCs/>
          <w:i/>
          <w:iCs/>
          <w:sz w:val="22"/>
          <w:szCs w:val="22"/>
          <w:lang w:eastAsia="en-US"/>
        </w:rPr>
        <w:t>за</w:t>
      </w:r>
      <w:proofErr w:type="gramEnd"/>
      <w:r w:rsidRPr="00A9062B">
        <w:rPr>
          <w:rFonts w:ascii="Times New Roman" w:eastAsiaTheme="minorHAnsi" w:hAnsi="Times New Roman" w:cs="Times New Roman"/>
          <w:b/>
          <w:bCs/>
          <w:i/>
          <w:iCs/>
          <w:sz w:val="22"/>
          <w:szCs w:val="22"/>
          <w:lang w:eastAsia="en-US"/>
        </w:rPr>
        <w:t xml:space="preserve"> округляемой цифра равна от 0 до 4, и изменяется, увеличиваясь на единицу, если первая за округляемой цифра равна 5 - 9.</w:t>
      </w:r>
    </w:p>
    <w:p w:rsidR="0041736B" w:rsidRPr="00A9062B" w:rsidRDefault="0041736B" w:rsidP="0041736B">
      <w:pPr>
        <w:pStyle w:val="Style16"/>
        <w:spacing w:before="106" w:line="240" w:lineRule="auto"/>
        <w:ind w:firstLine="708"/>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Возможность и условия досрочного погашения по требованию владельцев  указаны в п.9.5 Решения о выпуске ценных бумаг.</w:t>
      </w:r>
    </w:p>
    <w:p w:rsidR="0041736B" w:rsidRPr="00A9062B" w:rsidRDefault="0041736B" w:rsidP="0041736B">
      <w:pPr>
        <w:adjustRightInd w:val="0"/>
        <w:spacing w:after="0"/>
        <w:ind w:firstLine="540"/>
        <w:jc w:val="both"/>
        <w:rPr>
          <w:rFonts w:ascii="Times New Roman" w:hAnsi="Times New Roman" w:cs="Times New Roman"/>
          <w:bCs/>
          <w:color w:val="FF0000"/>
        </w:rPr>
      </w:pPr>
    </w:p>
    <w:p w:rsidR="0041736B" w:rsidRPr="00A9062B" w:rsidRDefault="0041736B" w:rsidP="0041736B">
      <w:pPr>
        <w:adjustRightInd w:val="0"/>
        <w:spacing w:after="0"/>
        <w:ind w:firstLine="540"/>
        <w:jc w:val="both"/>
        <w:rPr>
          <w:rFonts w:ascii="Times New Roman" w:hAnsi="Times New Roman" w:cs="Times New Roman"/>
          <w:b/>
          <w:bCs/>
          <w:i/>
        </w:rPr>
      </w:pPr>
      <w:r w:rsidRPr="00A9062B">
        <w:rPr>
          <w:rFonts w:ascii="Times New Roman" w:hAnsi="Times New Roman" w:cs="Times New Roman"/>
          <w:bCs/>
        </w:rPr>
        <w:t xml:space="preserve">Досрочное погашение по усмотрению эмитента </w:t>
      </w:r>
      <w:r w:rsidRPr="00A9062B">
        <w:rPr>
          <w:rFonts w:ascii="Times New Roman" w:hAnsi="Times New Roman" w:cs="Times New Roman"/>
          <w:b/>
          <w:bCs/>
          <w:i/>
        </w:rPr>
        <w:t>не предусмотрено.</w:t>
      </w:r>
    </w:p>
    <w:p w:rsidR="0041736B" w:rsidRPr="00A9062B" w:rsidRDefault="0041736B" w:rsidP="0041736B">
      <w:pPr>
        <w:adjustRightInd w:val="0"/>
        <w:spacing w:after="0"/>
        <w:ind w:firstLine="540"/>
        <w:jc w:val="both"/>
        <w:rPr>
          <w:rFonts w:ascii="Times New Roman" w:hAnsi="Times New Roman" w:cs="Times New Roman"/>
          <w:bCs/>
          <w:color w:val="FF0000"/>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10. Сведения о приобретении облигаций</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pStyle w:val="Style24"/>
        <w:widowControl/>
        <w:spacing w:before="120" w:line="240" w:lineRule="auto"/>
        <w:ind w:firstLine="566"/>
        <w:rPr>
          <w:rStyle w:val="FontStyle109"/>
          <w:b/>
          <w:i/>
          <w:sz w:val="22"/>
          <w:szCs w:val="22"/>
        </w:rPr>
      </w:pPr>
      <w:r w:rsidRPr="00A9062B">
        <w:rPr>
          <w:rStyle w:val="FontStyle109"/>
          <w:b/>
          <w:i/>
          <w:sz w:val="22"/>
          <w:szCs w:val="22"/>
        </w:rPr>
        <w:t>Эмитент до наступления срока погашения вправе погасить приобретенные им Биржевые облигации досрочно. При этом погашение приобретенных Эмитентом Биржевых облигаций будет осуществляться в соответствии с условиями депозитарной деятельности НРД. Приобретенные Эмитентом Биржевые облигации, погашенные им досрочно, не могут быть вновь выпущены в обращение. Положения Решения о выпуске ценных бумаг и Проспекта ценных бумаг о досрочном погашении Биржевых облигаций по усмотрению их Эмитента к досрочному погашению приобретенных Эмитентом Биржевых облигаций не применяются.</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
          <w:bCs/>
          <w:i/>
          <w:iCs/>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допускается </w:t>
      </w:r>
      <w:r w:rsidRPr="00A9062B">
        <w:rPr>
          <w:rFonts w:ascii="Times New Roman" w:hAnsi="Times New Roman" w:cs="Times New Roman"/>
          <w:b/>
          <w:bCs/>
          <w:i/>
          <w:iCs/>
        </w:rPr>
        <w:lastRenderedPageBreak/>
        <w:t>только после их полной оплаты и завершения размещения. Информация о завершении размещения раскрывается в порядке, указанном в пункте 11 Решения о выпуске ценных бумаг. Эмитент имеет право приобретать Биржевые облигации настоящего выпуска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 xml:space="preserve">11. Сведения об обеспечении исполнения обязательств по облигациям выпуска </w:t>
      </w:r>
    </w:p>
    <w:p w:rsidR="00D53CA3" w:rsidRPr="00A9062B" w:rsidRDefault="00D53CA3"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11.1. Сведения о лице, предоставляющем обеспечение исполнения обязательств по облигациям</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
          <w:bCs/>
          <w:i/>
          <w:iCs/>
        </w:rPr>
        <w:t>Предоставление обеспечения по Биржевым облигациям выпуска не предусмотрено.</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11.2. Условия обеспечения исполнения обязательств по облигациям</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
          <w:bCs/>
          <w:i/>
          <w:iCs/>
        </w:rPr>
        <w:t>Предоставление обеспечения по Биржевым облигациям выпуска не предусмотрено.</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12.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
          <w:bCs/>
          <w:i/>
          <w:iCs/>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rPr>
      </w:pPr>
      <w:r w:rsidRPr="00A9062B">
        <w:rPr>
          <w:rFonts w:ascii="Times New Roman" w:hAnsi="Times New Roman" w:cs="Times New Roman"/>
          <w:bCs/>
        </w:rPr>
        <w:t>13.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r w:rsidRPr="00A9062B">
        <w:rPr>
          <w:rFonts w:ascii="Times New Roman" w:hAnsi="Times New Roman" w:cs="Times New Roman"/>
        </w:rPr>
        <w:t>:</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Fonts w:ascii="Times New Roman" w:hAnsi="Times New Roman" w:cs="Times New Roman"/>
        </w:rPr>
      </w:pPr>
      <w:r w:rsidRPr="00A9062B">
        <w:rPr>
          <w:rFonts w:ascii="Times New Roman" w:hAnsi="Times New Roman" w:cs="Times New Roman"/>
          <w:b/>
          <w:bCs/>
          <w:i/>
          <w:iCs/>
        </w:rPr>
        <w:t>Предоставление обеспечения по Биржевым облигациям выпуска не предусмотрено.</w:t>
      </w:r>
    </w:p>
    <w:p w:rsidR="0041736B" w:rsidRPr="00A9062B" w:rsidRDefault="0041736B" w:rsidP="0041736B">
      <w:pPr>
        <w:pStyle w:val="Style24"/>
        <w:widowControl/>
        <w:spacing w:before="120" w:line="269" w:lineRule="exact"/>
        <w:rPr>
          <w:rStyle w:val="FontStyle134"/>
          <w:u w:val="single"/>
        </w:rPr>
      </w:pPr>
    </w:p>
    <w:p w:rsidR="00D53CA3" w:rsidRPr="00A9062B" w:rsidRDefault="00D53CA3" w:rsidP="0041736B">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p>
    <w:p w:rsidR="00D53CA3" w:rsidRPr="00A9062B" w:rsidRDefault="00D53CA3" w:rsidP="0041736B">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p>
    <w:p w:rsidR="00D53CA3" w:rsidRPr="00A9062B" w:rsidRDefault="00D53CA3" w:rsidP="0041736B">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p>
    <w:p w:rsidR="00D53CA3" w:rsidRPr="00A9062B" w:rsidRDefault="00D53CA3" w:rsidP="0041736B">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p>
    <w:p w:rsidR="00D53CA3" w:rsidRPr="00A9062B" w:rsidRDefault="00D53CA3" w:rsidP="0041736B">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p>
    <w:p w:rsidR="00D53CA3" w:rsidRPr="00A9062B" w:rsidRDefault="00D53CA3" w:rsidP="0041736B">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p>
    <w:p w:rsidR="00D53CA3" w:rsidRPr="00A9062B" w:rsidRDefault="00D53CA3" w:rsidP="0041736B">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p>
    <w:p w:rsidR="00D53CA3" w:rsidRPr="00A9062B" w:rsidRDefault="00D53CA3" w:rsidP="0041736B">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p>
    <w:p w:rsidR="00D53CA3" w:rsidRPr="00A9062B" w:rsidRDefault="00D53CA3" w:rsidP="0041736B">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p>
    <w:p w:rsidR="00D53CA3" w:rsidRPr="00A9062B" w:rsidRDefault="00D53CA3" w:rsidP="0041736B">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p>
    <w:p w:rsidR="00D53CA3" w:rsidRPr="00A9062B" w:rsidRDefault="00D53CA3" w:rsidP="0041736B">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p>
    <w:p w:rsidR="00D53CA3" w:rsidRPr="00A9062B" w:rsidRDefault="00D53CA3" w:rsidP="0041736B">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p>
    <w:p w:rsidR="00D53CA3" w:rsidRPr="00A9062B" w:rsidRDefault="00D53CA3" w:rsidP="0041736B">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p>
    <w:p w:rsidR="00D53CA3" w:rsidRPr="00A9062B" w:rsidRDefault="00D53CA3" w:rsidP="0041736B">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p>
    <w:p w:rsidR="00D53CA3" w:rsidRPr="00A9062B" w:rsidRDefault="00D53CA3" w:rsidP="0041736B">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p>
    <w:p w:rsidR="00D53CA3" w:rsidRPr="00A9062B" w:rsidRDefault="00D53CA3" w:rsidP="0041736B">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p>
    <w:p w:rsidR="0041736B" w:rsidRPr="00A9062B" w:rsidRDefault="0041736B" w:rsidP="0041736B">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r w:rsidRPr="00A9062B">
        <w:rPr>
          <w:rFonts w:ascii="Times New Roman" w:eastAsia="Calibri" w:hAnsi="Times New Roman" w:cs="Times New Roman"/>
          <w:b/>
          <w:bCs/>
          <w:iCs/>
          <w:u w:val="single"/>
          <w:lang w:eastAsia="en-US"/>
        </w:rPr>
        <w:lastRenderedPageBreak/>
        <w:t>2.Изложить текст образца Сертификата Биржевых облигаций документарных процентных неконвертируемых на предъявителя с обязательным централизованным хранением серии БО-02 в следующей редакции:</w:t>
      </w:r>
    </w:p>
    <w:p w:rsidR="0041736B" w:rsidRPr="00A9062B" w:rsidRDefault="002D4FD3" w:rsidP="0041736B">
      <w:pPr>
        <w:pStyle w:val="1"/>
        <w:rPr>
          <w:b w:val="0"/>
          <w:bCs w:val="0"/>
          <w:i w:val="0"/>
          <w:iCs w:val="0"/>
          <w:noProof/>
          <w:sz w:val="22"/>
          <w:szCs w:val="22"/>
        </w:rPr>
      </w:pPr>
      <w:r w:rsidRPr="002D4FD3">
        <w:rPr>
          <w:noProof/>
          <w:sz w:val="22"/>
          <w:szCs w:val="22"/>
        </w:rPr>
        <w:pict>
          <v:rect id="_x0000_s1027" style="position:absolute;left:0;text-align:left;margin-left:-18pt;margin-top:16pt;width:533.2pt;height:716.5pt;z-index:-251654144" filled="f" strokeweight="4.5pt">
            <v:stroke linestyle="thickThin"/>
          </v:rect>
        </w:pict>
      </w:r>
    </w:p>
    <w:p w:rsidR="0041736B" w:rsidRPr="00A9062B" w:rsidRDefault="0041736B" w:rsidP="0041736B">
      <w:pPr>
        <w:pStyle w:val="1"/>
        <w:rPr>
          <w:b w:val="0"/>
          <w:bCs w:val="0"/>
          <w:i w:val="0"/>
          <w:iCs w:val="0"/>
          <w:noProof/>
          <w:sz w:val="22"/>
          <w:szCs w:val="22"/>
        </w:rPr>
      </w:pPr>
    </w:p>
    <w:p w:rsidR="0041736B" w:rsidRPr="00A9062B" w:rsidRDefault="0041736B" w:rsidP="0041736B">
      <w:pPr>
        <w:ind w:right="140"/>
        <w:jc w:val="center"/>
        <w:rPr>
          <w:rFonts w:ascii="Times New Roman" w:hAnsi="Times New Roman" w:cs="Times New Roman"/>
          <w:b/>
        </w:rPr>
      </w:pPr>
      <w:r w:rsidRPr="00A9062B">
        <w:rPr>
          <w:rFonts w:ascii="Times New Roman" w:hAnsi="Times New Roman" w:cs="Times New Roman"/>
          <w:b/>
        </w:rPr>
        <w:t>ОБРАЗЕЦ СЕРТИФИКАТА</w:t>
      </w:r>
    </w:p>
    <w:p w:rsidR="0041736B" w:rsidRPr="00A9062B" w:rsidRDefault="0041736B" w:rsidP="0041736B">
      <w:pPr>
        <w:jc w:val="right"/>
        <w:rPr>
          <w:rFonts w:ascii="Times New Roman" w:hAnsi="Times New Roman" w:cs="Times New Roman"/>
          <w:b/>
        </w:rPr>
      </w:pPr>
      <w:r w:rsidRPr="00A9062B">
        <w:rPr>
          <w:rFonts w:ascii="Times New Roman" w:hAnsi="Times New Roman" w:cs="Times New Roman"/>
          <w:b/>
        </w:rPr>
        <w:t>Лицевая сторона</w:t>
      </w:r>
    </w:p>
    <w:p w:rsidR="0041736B" w:rsidRPr="00A9062B" w:rsidRDefault="0041736B" w:rsidP="0041736B">
      <w:pPr>
        <w:pStyle w:val="TextafterHeading2"/>
      </w:pPr>
    </w:p>
    <w:p w:rsidR="0041736B" w:rsidRPr="00A9062B" w:rsidRDefault="0041736B" w:rsidP="0041736B">
      <w:pPr>
        <w:pStyle w:val="TextafterHeading2"/>
        <w:spacing w:before="0"/>
      </w:pPr>
      <w:r w:rsidRPr="00A9062B">
        <w:t>Общество с ограниченной ответственностью «</w:t>
      </w:r>
      <w:proofErr w:type="spellStart"/>
      <w:r w:rsidRPr="00A9062B">
        <w:t>Экспобанк</w:t>
      </w:r>
      <w:proofErr w:type="spellEnd"/>
      <w:r w:rsidRPr="00A9062B">
        <w:t>»</w:t>
      </w:r>
    </w:p>
    <w:p w:rsidR="0041736B" w:rsidRPr="00A9062B" w:rsidRDefault="0041736B" w:rsidP="0041736B">
      <w:pPr>
        <w:spacing w:after="0"/>
        <w:jc w:val="center"/>
        <w:rPr>
          <w:rFonts w:ascii="Times New Roman" w:hAnsi="Times New Roman" w:cs="Times New Roman"/>
        </w:rPr>
      </w:pPr>
      <w:r w:rsidRPr="00A9062B">
        <w:rPr>
          <w:rFonts w:ascii="Times New Roman" w:hAnsi="Times New Roman" w:cs="Times New Roman"/>
        </w:rPr>
        <w:t xml:space="preserve">Место нахождения: 107078, г. Москва, ул. </w:t>
      </w:r>
      <w:proofErr w:type="spellStart"/>
      <w:r w:rsidRPr="00A9062B">
        <w:rPr>
          <w:rFonts w:ascii="Times New Roman" w:hAnsi="Times New Roman" w:cs="Times New Roman"/>
        </w:rPr>
        <w:t>Каланчевская</w:t>
      </w:r>
      <w:proofErr w:type="spellEnd"/>
      <w:r w:rsidRPr="00A9062B">
        <w:rPr>
          <w:rFonts w:ascii="Times New Roman" w:hAnsi="Times New Roman" w:cs="Times New Roman"/>
        </w:rPr>
        <w:t>, д.29, стр.2</w:t>
      </w:r>
    </w:p>
    <w:p w:rsidR="0041736B" w:rsidRPr="00A9062B" w:rsidRDefault="0041736B" w:rsidP="0041736B">
      <w:pPr>
        <w:spacing w:after="0"/>
        <w:jc w:val="center"/>
        <w:rPr>
          <w:rFonts w:ascii="Times New Roman" w:hAnsi="Times New Roman" w:cs="Times New Roman"/>
        </w:rPr>
      </w:pPr>
      <w:r w:rsidRPr="00A9062B">
        <w:rPr>
          <w:rFonts w:ascii="Times New Roman" w:hAnsi="Times New Roman" w:cs="Times New Roman"/>
        </w:rPr>
        <w:t xml:space="preserve">Почтовый адрес: 107078, г. Москва, ул. </w:t>
      </w:r>
      <w:proofErr w:type="spellStart"/>
      <w:r w:rsidRPr="00A9062B">
        <w:rPr>
          <w:rFonts w:ascii="Times New Roman" w:hAnsi="Times New Roman" w:cs="Times New Roman"/>
        </w:rPr>
        <w:t>Каланчевская</w:t>
      </w:r>
      <w:proofErr w:type="spellEnd"/>
      <w:r w:rsidRPr="00A9062B">
        <w:rPr>
          <w:rFonts w:ascii="Times New Roman" w:hAnsi="Times New Roman" w:cs="Times New Roman"/>
        </w:rPr>
        <w:t>, д.29, стр.2</w:t>
      </w:r>
    </w:p>
    <w:p w:rsidR="0041736B" w:rsidRPr="00A9062B" w:rsidRDefault="0041736B" w:rsidP="0041736B">
      <w:pPr>
        <w:pStyle w:val="11"/>
        <w:spacing w:before="0"/>
        <w:ind w:right="-109" w:firstLine="0"/>
        <w:jc w:val="center"/>
        <w:rPr>
          <w:b/>
          <w:bCs/>
        </w:rPr>
      </w:pPr>
    </w:p>
    <w:p w:rsidR="0041736B" w:rsidRPr="00A9062B" w:rsidRDefault="0041736B" w:rsidP="0041736B">
      <w:pPr>
        <w:pStyle w:val="11"/>
        <w:spacing w:before="0"/>
        <w:ind w:right="-109" w:firstLine="0"/>
        <w:jc w:val="center"/>
        <w:rPr>
          <w:b/>
          <w:bCs/>
        </w:rPr>
      </w:pPr>
      <w:r w:rsidRPr="00A9062B">
        <w:rPr>
          <w:b/>
          <w:bCs/>
        </w:rPr>
        <w:t>СЕРТИФИКАТ</w:t>
      </w:r>
    </w:p>
    <w:p w:rsidR="0041736B" w:rsidRPr="00A9062B" w:rsidRDefault="0041736B" w:rsidP="0041736B">
      <w:pPr>
        <w:pStyle w:val="11"/>
        <w:spacing w:before="0"/>
        <w:ind w:right="-109" w:firstLine="0"/>
        <w:jc w:val="center"/>
        <w:rPr>
          <w:b/>
          <w:bCs/>
        </w:rPr>
      </w:pPr>
      <w:r w:rsidRPr="00A9062B">
        <w:rPr>
          <w:b/>
          <w:bCs/>
        </w:rPr>
        <w:t>неконвертируемых процентных документарных Биржевых облигаций на предъявителя серии БО-02 с обязательным централизованным хранением</w:t>
      </w:r>
    </w:p>
    <w:p w:rsidR="0041736B" w:rsidRPr="00A9062B" w:rsidRDefault="0041736B" w:rsidP="0041736B">
      <w:pPr>
        <w:pStyle w:val="11"/>
        <w:spacing w:before="0"/>
        <w:ind w:right="-109" w:firstLine="0"/>
        <w:jc w:val="center"/>
      </w:pPr>
    </w:p>
    <w:p w:rsidR="0041736B" w:rsidRPr="00A9062B" w:rsidRDefault="0041736B" w:rsidP="0041736B">
      <w:pPr>
        <w:jc w:val="center"/>
        <w:rPr>
          <w:rFonts w:ascii="Times New Roman" w:hAnsi="Times New Roman" w:cs="Times New Roman"/>
        </w:rPr>
      </w:pPr>
      <w:r w:rsidRPr="00A9062B">
        <w:rPr>
          <w:rFonts w:ascii="Times New Roman" w:hAnsi="Times New Roman" w:cs="Times New Roman"/>
        </w:rPr>
        <w:t>Идентификационный номер</w:t>
      </w:r>
    </w:p>
    <w:tbl>
      <w:tblPr>
        <w:tblW w:w="5616" w:type="dxa"/>
        <w:tblInd w:w="2368" w:type="dxa"/>
        <w:tblLayout w:type="fixed"/>
        <w:tblCellMar>
          <w:left w:w="28" w:type="dxa"/>
          <w:right w:w="28" w:type="dxa"/>
        </w:tblCellMar>
        <w:tblLook w:val="000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41736B" w:rsidRPr="00A9062B" w:rsidTr="00653493">
        <w:trPr>
          <w:trHeight w:hRule="exact" w:val="360"/>
        </w:trPr>
        <w:tc>
          <w:tcPr>
            <w:tcW w:w="312" w:type="dxa"/>
            <w:tcBorders>
              <w:top w:val="single" w:sz="4" w:space="0" w:color="auto"/>
              <w:left w:val="single" w:sz="4" w:space="0" w:color="auto"/>
              <w:bottom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bottom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bottom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bottom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bottom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r>
    </w:tbl>
    <w:p w:rsidR="0041736B" w:rsidRPr="00A9062B" w:rsidRDefault="0041736B" w:rsidP="0041736B">
      <w:pPr>
        <w:pStyle w:val="11"/>
        <w:spacing w:before="0"/>
        <w:ind w:right="-109" w:firstLine="0"/>
        <w:jc w:val="center"/>
      </w:pPr>
    </w:p>
    <w:p w:rsidR="0041736B" w:rsidRPr="00A9062B" w:rsidRDefault="0041736B" w:rsidP="0041736B">
      <w:pPr>
        <w:pStyle w:val="11"/>
        <w:spacing w:before="0"/>
        <w:ind w:right="-109" w:firstLine="0"/>
        <w:jc w:val="center"/>
      </w:pPr>
    </w:p>
    <w:p w:rsidR="0041736B" w:rsidRPr="00A9062B" w:rsidRDefault="0041736B" w:rsidP="0041736B">
      <w:pPr>
        <w:pStyle w:val="11"/>
        <w:spacing w:before="0"/>
        <w:ind w:right="423" w:firstLine="0"/>
        <w:jc w:val="center"/>
      </w:pPr>
      <w:r w:rsidRPr="00A9062B">
        <w:t>Биржевые облигации размещаются путем открытой подписки среди неограниченного круга лиц</w:t>
      </w:r>
    </w:p>
    <w:p w:rsidR="0041736B" w:rsidRPr="00A9062B" w:rsidRDefault="0041736B" w:rsidP="0041736B">
      <w:pPr>
        <w:pStyle w:val="11"/>
        <w:spacing w:before="0"/>
        <w:ind w:right="-109" w:firstLine="0"/>
      </w:pPr>
    </w:p>
    <w:p w:rsidR="0041736B" w:rsidRPr="00A9062B" w:rsidRDefault="0041736B" w:rsidP="0041736B">
      <w:pPr>
        <w:pStyle w:val="11"/>
        <w:spacing w:before="0"/>
        <w:ind w:right="-109" w:firstLine="0"/>
        <w:jc w:val="center"/>
      </w:pPr>
      <w:r w:rsidRPr="00A9062B">
        <w:t>Общество с ограниченной ответственностью «</w:t>
      </w:r>
      <w:proofErr w:type="spellStart"/>
      <w:r w:rsidRPr="00A9062B">
        <w:t>Экспобанк</w:t>
      </w:r>
      <w:proofErr w:type="spellEnd"/>
      <w:r w:rsidRPr="00A9062B">
        <w:t>» (далее – «Эмитент»)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rsidR="0041736B" w:rsidRPr="00A9062B" w:rsidRDefault="0041736B" w:rsidP="0041736B">
      <w:pPr>
        <w:spacing w:before="80" w:after="20"/>
        <w:ind w:right="-109"/>
        <w:rPr>
          <w:rFonts w:ascii="Times New Roman" w:hAnsi="Times New Roman" w:cs="Times New Roman"/>
        </w:rPr>
      </w:pPr>
      <w:r w:rsidRPr="00A9062B">
        <w:rPr>
          <w:rFonts w:ascii="Times New Roman" w:hAnsi="Times New Roman" w:cs="Times New Roman"/>
        </w:rPr>
        <w:t xml:space="preserve">Настоящий сертификат удостоверяет права на  2 000 </w:t>
      </w:r>
      <w:proofErr w:type="spellStart"/>
      <w:r w:rsidRPr="00A9062B">
        <w:rPr>
          <w:rFonts w:ascii="Times New Roman" w:hAnsi="Times New Roman" w:cs="Times New Roman"/>
        </w:rPr>
        <w:t>000</w:t>
      </w:r>
      <w:proofErr w:type="spellEnd"/>
      <w:r w:rsidRPr="00A9062B">
        <w:rPr>
          <w:rFonts w:ascii="Times New Roman" w:hAnsi="Times New Roman" w:cs="Times New Roman"/>
        </w:rPr>
        <w:t xml:space="preserve"> (Два миллиона) облигаций номинальной стоимостью 1 000 (Одна тысяча) рублей каждая общей номинальной стоимостью  2 000 </w:t>
      </w:r>
      <w:proofErr w:type="spellStart"/>
      <w:r w:rsidRPr="00A9062B">
        <w:rPr>
          <w:rFonts w:ascii="Times New Roman" w:hAnsi="Times New Roman" w:cs="Times New Roman"/>
        </w:rPr>
        <w:t>000</w:t>
      </w:r>
      <w:proofErr w:type="spellEnd"/>
      <w:r w:rsidRPr="00A9062B">
        <w:rPr>
          <w:rFonts w:ascii="Times New Roman" w:hAnsi="Times New Roman" w:cs="Times New Roman"/>
        </w:rPr>
        <w:t xml:space="preserve"> </w:t>
      </w:r>
      <w:proofErr w:type="spellStart"/>
      <w:r w:rsidRPr="00A9062B">
        <w:rPr>
          <w:rFonts w:ascii="Times New Roman" w:hAnsi="Times New Roman" w:cs="Times New Roman"/>
        </w:rPr>
        <w:t>000</w:t>
      </w:r>
      <w:proofErr w:type="spellEnd"/>
      <w:r w:rsidRPr="00A9062B">
        <w:rPr>
          <w:rFonts w:ascii="Times New Roman" w:hAnsi="Times New Roman" w:cs="Times New Roman"/>
        </w:rPr>
        <w:t xml:space="preserve"> (Два миллиарда) рублей.</w:t>
      </w:r>
    </w:p>
    <w:p w:rsidR="0041736B" w:rsidRPr="00A9062B" w:rsidRDefault="0041736B" w:rsidP="0041736B">
      <w:pPr>
        <w:spacing w:before="80" w:after="20"/>
        <w:ind w:right="-109"/>
        <w:jc w:val="both"/>
        <w:rPr>
          <w:rFonts w:ascii="Times New Roman" w:hAnsi="Times New Roman" w:cs="Times New Roman"/>
        </w:rPr>
      </w:pPr>
      <w:r w:rsidRPr="00A9062B">
        <w:rPr>
          <w:rFonts w:ascii="Times New Roman" w:hAnsi="Times New Roman" w:cs="Times New Roman"/>
        </w:rPr>
        <w:t xml:space="preserve">Общее количество Биржевых облигаций выпуска, имеющего идентификационный номер </w:t>
      </w:r>
    </w:p>
    <w:p w:rsidR="0041736B" w:rsidRPr="00A9062B" w:rsidRDefault="0041736B" w:rsidP="0041736B">
      <w:pPr>
        <w:spacing w:before="80" w:after="20"/>
        <w:ind w:right="-109"/>
        <w:jc w:val="both"/>
        <w:rPr>
          <w:rFonts w:ascii="Times New Roman" w:hAnsi="Times New Roman" w:cs="Times New Roman"/>
        </w:rPr>
      </w:pPr>
      <w:r w:rsidRPr="00A9062B">
        <w:rPr>
          <w:rFonts w:ascii="Times New Roman" w:hAnsi="Times New Roman" w:cs="Times New Roman"/>
          <w:b/>
          <w:bCs/>
        </w:rPr>
        <w:t xml:space="preserve">________________________ от «____»____________ 2013 года, </w:t>
      </w:r>
      <w:r w:rsidRPr="00A9062B">
        <w:rPr>
          <w:rFonts w:ascii="Times New Roman" w:hAnsi="Times New Roman" w:cs="Times New Roman"/>
          <w:bCs/>
        </w:rPr>
        <w:t xml:space="preserve">2 000 </w:t>
      </w:r>
      <w:proofErr w:type="spellStart"/>
      <w:r w:rsidRPr="00A9062B">
        <w:rPr>
          <w:rFonts w:ascii="Times New Roman" w:hAnsi="Times New Roman" w:cs="Times New Roman"/>
          <w:bCs/>
        </w:rPr>
        <w:t>000</w:t>
      </w:r>
      <w:proofErr w:type="spellEnd"/>
      <w:r w:rsidRPr="00A9062B">
        <w:rPr>
          <w:rFonts w:ascii="Times New Roman" w:hAnsi="Times New Roman" w:cs="Times New Roman"/>
          <w:bCs/>
        </w:rPr>
        <w:t xml:space="preserve"> (Два миллиона)  облигаций номинальной стоимостью 1 000 (Одна тысяча) рублей каждая и общей номинальной стоимостью 2 000 </w:t>
      </w:r>
      <w:proofErr w:type="spellStart"/>
      <w:r w:rsidRPr="00A9062B">
        <w:rPr>
          <w:rFonts w:ascii="Times New Roman" w:hAnsi="Times New Roman" w:cs="Times New Roman"/>
          <w:bCs/>
        </w:rPr>
        <w:t>000</w:t>
      </w:r>
      <w:proofErr w:type="spellEnd"/>
      <w:r w:rsidRPr="00A9062B">
        <w:rPr>
          <w:rFonts w:ascii="Times New Roman" w:hAnsi="Times New Roman" w:cs="Times New Roman"/>
          <w:bCs/>
        </w:rPr>
        <w:t xml:space="preserve"> </w:t>
      </w:r>
      <w:proofErr w:type="spellStart"/>
      <w:r w:rsidRPr="00A9062B">
        <w:rPr>
          <w:rFonts w:ascii="Times New Roman" w:hAnsi="Times New Roman" w:cs="Times New Roman"/>
          <w:bCs/>
        </w:rPr>
        <w:t>000</w:t>
      </w:r>
      <w:proofErr w:type="spellEnd"/>
      <w:r w:rsidRPr="00A9062B">
        <w:rPr>
          <w:rFonts w:ascii="Times New Roman" w:hAnsi="Times New Roman" w:cs="Times New Roman"/>
          <w:bCs/>
        </w:rPr>
        <w:t xml:space="preserve"> (Два миллиарда) рублей.</w:t>
      </w:r>
    </w:p>
    <w:p w:rsidR="0041736B" w:rsidRPr="00A9062B" w:rsidRDefault="0041736B" w:rsidP="0041736B">
      <w:pPr>
        <w:pStyle w:val="11"/>
        <w:spacing w:before="0"/>
        <w:ind w:right="-109" w:firstLine="0"/>
      </w:pPr>
    </w:p>
    <w:p w:rsidR="0041736B" w:rsidRPr="00A9062B" w:rsidRDefault="0041736B" w:rsidP="0041736B">
      <w:pPr>
        <w:pStyle w:val="11"/>
        <w:spacing w:before="0"/>
        <w:ind w:right="-109" w:firstLine="0"/>
      </w:pPr>
    </w:p>
    <w:p w:rsidR="0041736B" w:rsidRPr="00A9062B" w:rsidRDefault="0041736B" w:rsidP="0041736B">
      <w:pPr>
        <w:pStyle w:val="11"/>
        <w:spacing w:before="0"/>
        <w:ind w:right="-109" w:firstLine="0"/>
        <w:rPr>
          <w:i/>
          <w:iCs/>
          <w:lang w:eastAsia="en-US"/>
        </w:rPr>
      </w:pPr>
      <w:r w:rsidRPr="00A9062B">
        <w:rPr>
          <w:i/>
          <w:iCs/>
          <w:lang w:eastAsia="en-US"/>
        </w:rPr>
        <w:t>Настоящий сертификат передается на хранение в Небанковскую кредитную организацию закрытое акционерное общество «Национальный расчетный депозитарий» (далее – «Депозитарий»), осуществляющее обязательное централизованное хранение сертификата облигаций.</w:t>
      </w:r>
    </w:p>
    <w:p w:rsidR="0041736B" w:rsidRPr="00A9062B" w:rsidRDefault="0041736B" w:rsidP="0041736B">
      <w:pPr>
        <w:pStyle w:val="11"/>
        <w:spacing w:before="0"/>
        <w:ind w:right="-109" w:firstLine="0"/>
        <w:rPr>
          <w:i/>
          <w:iCs/>
          <w:lang w:eastAsia="en-US"/>
        </w:rPr>
      </w:pPr>
      <w:r w:rsidRPr="00A9062B">
        <w:rPr>
          <w:i/>
          <w:iCs/>
          <w:lang w:eastAsia="en-US"/>
        </w:rPr>
        <w:t xml:space="preserve">Место нахождения Депозитария: </w:t>
      </w:r>
      <w:proofErr w:type="gramStart"/>
      <w:r w:rsidRPr="00A9062B">
        <w:rPr>
          <w:b/>
          <w:i/>
          <w:sz w:val="22"/>
          <w:szCs w:val="22"/>
        </w:rPr>
        <w:t>г</w:t>
      </w:r>
      <w:proofErr w:type="gramEnd"/>
      <w:r w:rsidRPr="00A9062B">
        <w:rPr>
          <w:b/>
          <w:i/>
          <w:sz w:val="22"/>
          <w:szCs w:val="22"/>
        </w:rPr>
        <w:t>. Москва, ул. Спартаковская, дом 12</w:t>
      </w:r>
    </w:p>
    <w:p w:rsidR="0041736B" w:rsidRPr="00A9062B" w:rsidRDefault="0041736B" w:rsidP="0041736B">
      <w:pPr>
        <w:pStyle w:val="Normal1"/>
        <w:widowControl/>
        <w:autoSpaceDE/>
        <w:autoSpaceDN/>
        <w:spacing w:before="0" w:after="0"/>
        <w:rPr>
          <w:sz w:val="24"/>
          <w:szCs w:val="24"/>
        </w:rPr>
      </w:pPr>
    </w:p>
    <w:p w:rsidR="0041736B" w:rsidRPr="00A9062B" w:rsidRDefault="0041736B" w:rsidP="0041736B">
      <w:pPr>
        <w:pStyle w:val="Normal1"/>
        <w:widowControl/>
        <w:autoSpaceDE/>
        <w:autoSpaceDN/>
        <w:spacing w:before="0" w:after="0"/>
        <w:rPr>
          <w:sz w:val="24"/>
          <w:szCs w:val="24"/>
        </w:rPr>
      </w:pPr>
    </w:p>
    <w:p w:rsidR="0041736B" w:rsidRPr="00A9062B" w:rsidRDefault="0041736B" w:rsidP="0041736B">
      <w:pPr>
        <w:jc w:val="both"/>
        <w:rPr>
          <w:rFonts w:ascii="Times New Roman" w:hAnsi="Times New Roman" w:cs="Times New Roman"/>
          <w:iCs/>
        </w:rPr>
      </w:pPr>
      <w:r w:rsidRPr="00A9062B">
        <w:rPr>
          <w:rFonts w:ascii="Times New Roman" w:hAnsi="Times New Roman" w:cs="Times New Roman"/>
          <w:iCs/>
        </w:rPr>
        <w:t>Лицо, уполномоченное подписывать Сертификат, наименование Эмитента в соответствии с Уставом</w:t>
      </w:r>
    </w:p>
    <w:p w:rsidR="0041736B" w:rsidRPr="00A9062B" w:rsidRDefault="0041736B" w:rsidP="0041736B">
      <w:pPr>
        <w:jc w:val="both"/>
        <w:rPr>
          <w:rFonts w:ascii="Times New Roman" w:hAnsi="Times New Roman" w:cs="Times New Roman"/>
        </w:rPr>
      </w:pPr>
    </w:p>
    <w:p w:rsidR="0041736B" w:rsidRPr="00A9062B" w:rsidRDefault="0041736B" w:rsidP="0041736B">
      <w:pPr>
        <w:jc w:val="both"/>
        <w:rPr>
          <w:rFonts w:ascii="Times New Roman" w:hAnsi="Times New Roman" w:cs="Times New Roman"/>
        </w:rPr>
      </w:pPr>
      <w:r w:rsidRPr="00A9062B">
        <w:rPr>
          <w:rFonts w:ascii="Times New Roman" w:hAnsi="Times New Roman" w:cs="Times New Roman"/>
        </w:rPr>
        <w:t>Председатель Правления ООО «</w:t>
      </w:r>
      <w:proofErr w:type="spellStart"/>
      <w:r w:rsidRPr="00A9062B">
        <w:rPr>
          <w:rFonts w:ascii="Times New Roman" w:hAnsi="Times New Roman" w:cs="Times New Roman"/>
        </w:rPr>
        <w:t>Экспобанк</w:t>
      </w:r>
      <w:proofErr w:type="spellEnd"/>
      <w:r w:rsidRPr="00A9062B">
        <w:rPr>
          <w:rFonts w:ascii="Times New Roman" w:hAnsi="Times New Roman" w:cs="Times New Roman"/>
        </w:rPr>
        <w:t xml:space="preserve">»       </w:t>
      </w:r>
      <w:r w:rsidRPr="00A9062B">
        <w:rPr>
          <w:rFonts w:ascii="Times New Roman" w:hAnsi="Times New Roman" w:cs="Times New Roman"/>
          <w:b/>
          <w:bCs/>
        </w:rPr>
        <w:t xml:space="preserve">_________________    </w:t>
      </w:r>
      <w:r w:rsidRPr="00A9062B">
        <w:rPr>
          <w:rFonts w:ascii="Times New Roman" w:hAnsi="Times New Roman" w:cs="Times New Roman"/>
          <w:b/>
          <w:i/>
        </w:rPr>
        <w:t xml:space="preserve"> </w:t>
      </w:r>
      <w:r w:rsidRPr="00A9062B">
        <w:rPr>
          <w:rFonts w:ascii="Times New Roman" w:hAnsi="Times New Roman" w:cs="Times New Roman"/>
        </w:rPr>
        <w:t xml:space="preserve">/К.В. Нифонтов/ </w:t>
      </w:r>
    </w:p>
    <w:p w:rsidR="0041736B" w:rsidRPr="00A9062B" w:rsidRDefault="0041736B" w:rsidP="0041736B">
      <w:pPr>
        <w:pStyle w:val="TableText"/>
        <w:spacing w:before="40"/>
        <w:ind w:right="-109"/>
        <w:rPr>
          <w:sz w:val="24"/>
          <w:szCs w:val="24"/>
        </w:rPr>
      </w:pPr>
      <w:r w:rsidRPr="00A9062B">
        <w:rPr>
          <w:sz w:val="24"/>
          <w:szCs w:val="24"/>
        </w:rPr>
        <w:t xml:space="preserve"> </w:t>
      </w:r>
    </w:p>
    <w:p w:rsidR="0041736B" w:rsidRPr="00A9062B" w:rsidRDefault="0041736B" w:rsidP="0041736B">
      <w:pPr>
        <w:pStyle w:val="TableText"/>
        <w:spacing w:before="40"/>
        <w:ind w:right="-109"/>
        <w:rPr>
          <w:sz w:val="24"/>
          <w:szCs w:val="24"/>
        </w:rPr>
      </w:pPr>
      <w:r w:rsidRPr="00A9062B">
        <w:rPr>
          <w:sz w:val="24"/>
          <w:szCs w:val="24"/>
        </w:rPr>
        <w:t xml:space="preserve">Дата «___» ___________ 20__ г.   М.П. </w:t>
      </w:r>
    </w:p>
    <w:p w:rsidR="0041736B" w:rsidRPr="00A9062B" w:rsidRDefault="0041736B" w:rsidP="0041736B">
      <w:pPr>
        <w:spacing w:after="0"/>
        <w:jc w:val="right"/>
        <w:rPr>
          <w:rFonts w:ascii="Times New Roman" w:hAnsi="Times New Roman" w:cs="Times New Roman"/>
          <w:b/>
        </w:rPr>
      </w:pPr>
      <w:r w:rsidRPr="00A9062B">
        <w:rPr>
          <w:rFonts w:ascii="Times New Roman" w:hAnsi="Times New Roman" w:cs="Times New Roman"/>
          <w:b/>
        </w:rPr>
        <w:lastRenderedPageBreak/>
        <w:t>Оборотная сторона</w:t>
      </w:r>
    </w:p>
    <w:p w:rsidR="0041736B" w:rsidRPr="00A9062B" w:rsidRDefault="0041736B" w:rsidP="0041736B">
      <w:pPr>
        <w:pStyle w:val="TableText"/>
        <w:spacing w:before="40" w:after="0"/>
        <w:ind w:right="-109"/>
        <w:jc w:val="right"/>
        <w:rPr>
          <w:sz w:val="24"/>
          <w:szCs w:val="24"/>
        </w:rPr>
      </w:pPr>
    </w:p>
    <w:p w:rsidR="0041736B" w:rsidRPr="00A9062B" w:rsidRDefault="0041736B" w:rsidP="0041736B">
      <w:pPr>
        <w:pStyle w:val="TableText"/>
        <w:spacing w:before="40" w:after="0"/>
        <w:ind w:right="-109"/>
        <w:rPr>
          <w:sz w:val="24"/>
          <w:szCs w:val="24"/>
        </w:rPr>
      </w:pPr>
    </w:p>
    <w:p w:rsidR="0041736B" w:rsidRPr="00A9062B" w:rsidRDefault="0041736B" w:rsidP="0041736B">
      <w:pPr>
        <w:pStyle w:val="TableText"/>
        <w:spacing w:before="40" w:after="0"/>
        <w:ind w:right="-109"/>
        <w:rPr>
          <w:sz w:val="24"/>
          <w:szCs w:val="24"/>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1. Вид, категория (тип) ценных бумаг</w:t>
      </w:r>
    </w:p>
    <w:p w:rsidR="0041736B" w:rsidRPr="00A9062B" w:rsidRDefault="0041736B" w:rsidP="0041736B">
      <w:pPr>
        <w:pStyle w:val="ConsNormal"/>
        <w:ind w:right="0" w:firstLine="540"/>
        <w:jc w:val="both"/>
        <w:rPr>
          <w:rFonts w:ascii="Times New Roman" w:hAnsi="Times New Roman" w:cs="Times New Roman"/>
          <w:sz w:val="22"/>
          <w:szCs w:val="22"/>
        </w:rPr>
      </w:pPr>
    </w:p>
    <w:p w:rsidR="0041736B" w:rsidRPr="00A9062B" w:rsidRDefault="0041736B" w:rsidP="0041736B">
      <w:pPr>
        <w:pStyle w:val="ConsNormal"/>
        <w:ind w:right="0" w:firstLine="540"/>
        <w:jc w:val="both"/>
        <w:rPr>
          <w:rFonts w:ascii="Times New Roman" w:hAnsi="Times New Roman" w:cs="Times New Roman"/>
          <w:sz w:val="22"/>
          <w:szCs w:val="22"/>
        </w:rPr>
      </w:pPr>
      <w:r w:rsidRPr="00A9062B">
        <w:rPr>
          <w:rFonts w:ascii="Times New Roman" w:hAnsi="Times New Roman" w:cs="Times New Roman"/>
          <w:sz w:val="22"/>
          <w:szCs w:val="22"/>
        </w:rPr>
        <w:t xml:space="preserve">Вид ценных бумаг: </w:t>
      </w:r>
      <w:r w:rsidRPr="00A9062B">
        <w:rPr>
          <w:rFonts w:ascii="Times New Roman" w:hAnsi="Times New Roman" w:cs="Times New Roman"/>
          <w:b/>
          <w:bCs/>
          <w:i/>
          <w:iCs/>
          <w:sz w:val="22"/>
          <w:szCs w:val="22"/>
        </w:rPr>
        <w:t>Биржевые</w:t>
      </w:r>
      <w:r w:rsidRPr="00A9062B">
        <w:rPr>
          <w:rFonts w:ascii="Times New Roman" w:hAnsi="Times New Roman" w:cs="Times New Roman"/>
          <w:sz w:val="22"/>
          <w:szCs w:val="22"/>
        </w:rPr>
        <w:t xml:space="preserve"> </w:t>
      </w:r>
      <w:r w:rsidRPr="00A9062B">
        <w:rPr>
          <w:rFonts w:ascii="Times New Roman" w:hAnsi="Times New Roman" w:cs="Times New Roman"/>
          <w:b/>
          <w:bCs/>
          <w:i/>
          <w:iCs/>
          <w:sz w:val="22"/>
          <w:szCs w:val="22"/>
        </w:rPr>
        <w:t>облигации на предъявителя</w:t>
      </w:r>
    </w:p>
    <w:p w:rsidR="0041736B" w:rsidRPr="00A9062B" w:rsidRDefault="0041736B" w:rsidP="0041736B">
      <w:pPr>
        <w:pStyle w:val="ConsNormal"/>
        <w:ind w:right="0" w:firstLine="540"/>
        <w:jc w:val="both"/>
        <w:rPr>
          <w:rFonts w:ascii="Times New Roman" w:hAnsi="Times New Roman" w:cs="Times New Roman"/>
          <w:b/>
          <w:bCs/>
          <w:i/>
          <w:iCs/>
          <w:sz w:val="22"/>
          <w:szCs w:val="22"/>
        </w:rPr>
      </w:pPr>
      <w:r w:rsidRPr="00A9062B">
        <w:rPr>
          <w:rFonts w:ascii="Times New Roman" w:hAnsi="Times New Roman" w:cs="Times New Roman"/>
          <w:sz w:val="22"/>
          <w:szCs w:val="22"/>
        </w:rPr>
        <w:t xml:space="preserve">Серия: </w:t>
      </w:r>
      <w:r w:rsidRPr="00A9062B">
        <w:rPr>
          <w:rFonts w:ascii="Times New Roman" w:hAnsi="Times New Roman" w:cs="Times New Roman"/>
          <w:b/>
          <w:i/>
          <w:sz w:val="22"/>
          <w:szCs w:val="22"/>
        </w:rPr>
        <w:t>БО-02</w:t>
      </w: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rPr>
        <w:t xml:space="preserve">Иные идентификационные признаки размещаемых ценных бумаг: </w:t>
      </w:r>
      <w:r w:rsidRPr="00A9062B">
        <w:rPr>
          <w:rStyle w:val="SUBST"/>
          <w:rFonts w:ascii="Times New Roman" w:hAnsi="Times New Roman" w:cs="Times New Roman"/>
          <w:bCs/>
          <w:iCs/>
        </w:rPr>
        <w:t xml:space="preserve">документарные процентные неконвертируемые </w:t>
      </w:r>
      <w:r w:rsidRPr="00A9062B">
        <w:rPr>
          <w:rFonts w:ascii="Times New Roman" w:hAnsi="Times New Roman" w:cs="Times New Roman"/>
          <w:b/>
          <w:bCs/>
          <w:i/>
          <w:iCs/>
        </w:rPr>
        <w:t>биржевые</w:t>
      </w:r>
      <w:r w:rsidRPr="00A9062B">
        <w:rPr>
          <w:rFonts w:ascii="Times New Roman" w:hAnsi="Times New Roman" w:cs="Times New Roman"/>
        </w:rPr>
        <w:t xml:space="preserve"> </w:t>
      </w:r>
      <w:r w:rsidRPr="00A9062B">
        <w:rPr>
          <w:rFonts w:ascii="Times New Roman" w:hAnsi="Times New Roman" w:cs="Times New Roman"/>
          <w:b/>
          <w:bCs/>
          <w:i/>
          <w:iCs/>
        </w:rPr>
        <w:t>облигации</w:t>
      </w:r>
      <w:r w:rsidRPr="00A9062B">
        <w:rPr>
          <w:rStyle w:val="SUBST"/>
          <w:rFonts w:ascii="Times New Roman" w:hAnsi="Times New Roman" w:cs="Times New Roman"/>
          <w:bCs/>
          <w:iCs/>
        </w:rPr>
        <w:t xml:space="preserve"> на предъявителя с обязательным централизованным хранением серии БО-02 (далее – «Биржевые облигации»), </w:t>
      </w:r>
      <w:proofErr w:type="spellStart"/>
      <w:r w:rsidRPr="00A9062B">
        <w:rPr>
          <w:rFonts w:ascii="Times New Roman" w:hAnsi="Times New Roman" w:cs="Times New Roman"/>
          <w:b/>
          <w:bCs/>
          <w:i/>
          <w:iCs/>
        </w:rPr>
        <w:t>c</w:t>
      </w:r>
      <w:proofErr w:type="spellEnd"/>
      <w:r w:rsidRPr="00A9062B">
        <w:rPr>
          <w:rFonts w:ascii="Times New Roman" w:hAnsi="Times New Roman" w:cs="Times New Roman"/>
          <w:b/>
          <w:bCs/>
          <w:i/>
          <w:iCs/>
        </w:rPr>
        <w:t xml:space="preserve"> возможностью досрочного погашения по требованию владельцев.</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
          <w:bCs/>
          <w:i/>
          <w:iCs/>
        </w:rPr>
        <w:t xml:space="preserve"> </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2. Форма ценных бумаг (</w:t>
      </w:r>
      <w:proofErr w:type="gramStart"/>
      <w:r w:rsidRPr="00A9062B">
        <w:rPr>
          <w:rFonts w:ascii="Times New Roman" w:hAnsi="Times New Roman" w:cs="Times New Roman"/>
          <w:bCs/>
        </w:rPr>
        <w:t>бездокументарные</w:t>
      </w:r>
      <w:proofErr w:type="gramEnd"/>
      <w:r w:rsidRPr="00A9062B">
        <w:rPr>
          <w:rFonts w:ascii="Times New Roman" w:hAnsi="Times New Roman" w:cs="Times New Roman"/>
          <w:bCs/>
        </w:rPr>
        <w:t>, документарные)</w:t>
      </w:r>
    </w:p>
    <w:p w:rsidR="0041736B" w:rsidRPr="00A9062B" w:rsidRDefault="0041736B" w:rsidP="0041736B">
      <w:pPr>
        <w:adjustRightInd w:val="0"/>
        <w:spacing w:after="0"/>
        <w:ind w:firstLine="540"/>
        <w:jc w:val="both"/>
        <w:rPr>
          <w:rFonts w:ascii="Times New Roman" w:hAnsi="Times New Roman" w:cs="Times New Roman"/>
          <w:b/>
          <w:bCs/>
          <w:i/>
        </w:rPr>
      </w:pPr>
      <w:r w:rsidRPr="00A9062B">
        <w:rPr>
          <w:rFonts w:ascii="Times New Roman" w:hAnsi="Times New Roman" w:cs="Times New Roman"/>
          <w:b/>
          <w:bCs/>
          <w:i/>
        </w:rPr>
        <w:t>документарные</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3. Указание на обязательное централизованное хранение</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
          <w:bCs/>
          <w:i/>
          <w:iCs/>
        </w:rPr>
        <w:t>Предусмотрено обязательное централизованное хранение Биржевых облигаций выпуска.</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Депозитарий, осуществляющий централизованное хранение:</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 xml:space="preserve">Полное фирменное наименование: </w:t>
      </w:r>
      <w:r w:rsidRPr="00A9062B">
        <w:rPr>
          <w:rFonts w:ascii="Times New Roman" w:hAnsi="Times New Roman" w:cs="Times New Roman"/>
          <w:b/>
          <w:bCs/>
          <w:i/>
          <w:iCs/>
          <w:color w:val="000000"/>
        </w:rPr>
        <w:t>Небанковская кредитная организация закрытое акционерное общество «Национальный расчетный депозитарий»</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 xml:space="preserve">Сокращенное фирменное наименование: </w:t>
      </w:r>
      <w:r w:rsidRPr="00A9062B">
        <w:rPr>
          <w:rFonts w:ascii="Times New Roman" w:hAnsi="Times New Roman" w:cs="Times New Roman"/>
          <w:b/>
          <w:bCs/>
          <w:i/>
          <w:iCs/>
          <w:color w:val="000000"/>
        </w:rPr>
        <w:t>НКО ЗАО НРД</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 xml:space="preserve">Место нахождения: </w:t>
      </w:r>
      <w:proofErr w:type="gramStart"/>
      <w:r w:rsidRPr="00A9062B">
        <w:rPr>
          <w:rFonts w:ascii="Times New Roman" w:hAnsi="Times New Roman" w:cs="Times New Roman"/>
          <w:b/>
          <w:bCs/>
          <w:i/>
          <w:iCs/>
          <w:color w:val="000000"/>
        </w:rPr>
        <w:t>г</w:t>
      </w:r>
      <w:proofErr w:type="gramEnd"/>
      <w:r w:rsidRPr="00A9062B">
        <w:rPr>
          <w:rFonts w:ascii="Times New Roman" w:hAnsi="Times New Roman" w:cs="Times New Roman"/>
          <w:b/>
          <w:bCs/>
          <w:i/>
          <w:iCs/>
          <w:color w:val="000000"/>
        </w:rPr>
        <w:t>. Москва, ул. Спартаковская, дом 12</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 xml:space="preserve">Номер лицензии профессионального участника рынка ценных бумаг на осуществление депозитарной деятельности: </w:t>
      </w:r>
      <w:r w:rsidRPr="00A9062B">
        <w:rPr>
          <w:rFonts w:ascii="Times New Roman" w:hAnsi="Times New Roman" w:cs="Times New Roman"/>
          <w:b/>
          <w:bCs/>
          <w:i/>
          <w:iCs/>
        </w:rPr>
        <w:t xml:space="preserve">177-12042-000100 </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 xml:space="preserve">Дата выдачи: </w:t>
      </w:r>
      <w:r w:rsidRPr="00A9062B">
        <w:rPr>
          <w:rFonts w:ascii="Times New Roman" w:hAnsi="Times New Roman" w:cs="Times New Roman"/>
          <w:b/>
          <w:bCs/>
          <w:i/>
        </w:rPr>
        <w:t>19.02.2009</w:t>
      </w:r>
      <w:r w:rsidRPr="00A9062B">
        <w:rPr>
          <w:rFonts w:ascii="Times New Roman" w:hAnsi="Times New Roman" w:cs="Times New Roman"/>
          <w:b/>
          <w:bCs/>
          <w:i/>
          <w:iCs/>
        </w:rPr>
        <w:t xml:space="preserve"> </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 xml:space="preserve">Срок действия: </w:t>
      </w:r>
      <w:r w:rsidRPr="00A9062B">
        <w:rPr>
          <w:rFonts w:ascii="Times New Roman" w:hAnsi="Times New Roman" w:cs="Times New Roman"/>
          <w:b/>
          <w:bCs/>
          <w:i/>
          <w:iCs/>
        </w:rPr>
        <w:t>без ограничения срока действия</w:t>
      </w:r>
    </w:p>
    <w:p w:rsidR="0041736B" w:rsidRPr="00A9062B" w:rsidRDefault="0041736B" w:rsidP="0041736B">
      <w:pPr>
        <w:adjustRightInd w:val="0"/>
        <w:spacing w:after="0"/>
        <w:ind w:firstLine="540"/>
        <w:jc w:val="both"/>
        <w:rPr>
          <w:rFonts w:ascii="Times New Roman" w:hAnsi="Times New Roman" w:cs="Times New Roman"/>
          <w:b/>
          <w:bCs/>
          <w:i/>
        </w:rPr>
      </w:pPr>
      <w:r w:rsidRPr="00A9062B">
        <w:rPr>
          <w:rFonts w:ascii="Times New Roman" w:hAnsi="Times New Roman" w:cs="Times New Roman"/>
          <w:bCs/>
        </w:rPr>
        <w:t xml:space="preserve">Орган, выдавший лицензию: </w:t>
      </w:r>
      <w:r w:rsidRPr="00A9062B">
        <w:rPr>
          <w:rFonts w:ascii="Times New Roman" w:hAnsi="Times New Roman" w:cs="Times New Roman"/>
          <w:b/>
          <w:i/>
        </w:rPr>
        <w:t>Центральный банк Российской Федерации</w:t>
      </w:r>
    </w:p>
    <w:p w:rsidR="0041736B" w:rsidRPr="00A9062B" w:rsidRDefault="0041736B" w:rsidP="0041736B">
      <w:pPr>
        <w:pStyle w:val="Style19"/>
        <w:widowControl/>
        <w:spacing w:line="240" w:lineRule="auto"/>
        <w:ind w:right="14" w:firstLine="708"/>
        <w:rPr>
          <w:rStyle w:val="FontStyle109"/>
          <w:rFonts w:eastAsiaTheme="minorHAnsi"/>
          <w:b/>
          <w:i/>
          <w:sz w:val="22"/>
          <w:szCs w:val="22"/>
          <w:lang w:eastAsia="en-US"/>
        </w:rPr>
      </w:pPr>
      <w:proofErr w:type="gramStart"/>
      <w:r w:rsidRPr="00A9062B">
        <w:rPr>
          <w:rFonts w:ascii="Times New Roman" w:hAnsi="Times New Roman" w:cs="Times New Roman"/>
          <w:b/>
          <w:i/>
          <w:sz w:val="22"/>
          <w:szCs w:val="22"/>
        </w:rPr>
        <w:t xml:space="preserve">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г. № 39-ФЗ «О рынке ценных бумаг», Положением о депозитарной деятельности в Российской Федерации, утвержденным постановлением ФКЦБ России от 16.10.1997 г. № 36, </w:t>
      </w:r>
      <w:r w:rsidRPr="00A9062B">
        <w:rPr>
          <w:rStyle w:val="FontStyle109"/>
          <w:b/>
          <w:i/>
          <w:sz w:val="22"/>
          <w:szCs w:val="22"/>
        </w:rPr>
        <w:t>а также иными нормативными актами в сфере финансовых рынков и внутренними документами НРД и Депозитариев.</w:t>
      </w:r>
      <w:proofErr w:type="gramEnd"/>
    </w:p>
    <w:p w:rsidR="0041736B" w:rsidRPr="00A9062B" w:rsidRDefault="0041736B" w:rsidP="0041736B">
      <w:pPr>
        <w:spacing w:after="0" w:line="240" w:lineRule="auto"/>
        <w:jc w:val="both"/>
        <w:rPr>
          <w:rFonts w:ascii="Times New Roman" w:hAnsi="Times New Roman" w:cs="Times New Roman"/>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4. Номинальная стоимость каждой ценной бумаги выпуска</w:t>
      </w:r>
    </w:p>
    <w:p w:rsidR="0041736B" w:rsidRPr="00A9062B" w:rsidRDefault="0041736B" w:rsidP="0041736B">
      <w:pPr>
        <w:pStyle w:val="ConsNormal"/>
        <w:ind w:right="0" w:firstLine="540"/>
        <w:jc w:val="both"/>
        <w:rPr>
          <w:rFonts w:ascii="Times New Roman" w:hAnsi="Times New Roman" w:cs="Times New Roman"/>
          <w:sz w:val="22"/>
          <w:szCs w:val="22"/>
        </w:rPr>
      </w:pPr>
      <w:r w:rsidRPr="00A9062B">
        <w:rPr>
          <w:rFonts w:ascii="Times New Roman" w:hAnsi="Times New Roman" w:cs="Times New Roman"/>
          <w:sz w:val="22"/>
          <w:szCs w:val="22"/>
        </w:rPr>
        <w:t>Пример заполнения:</w:t>
      </w:r>
    </w:p>
    <w:p w:rsidR="0041736B" w:rsidRPr="00A9062B" w:rsidRDefault="0041736B" w:rsidP="0041736B">
      <w:pPr>
        <w:adjustRightInd w:val="0"/>
        <w:spacing w:after="0"/>
        <w:ind w:firstLine="540"/>
        <w:jc w:val="both"/>
        <w:rPr>
          <w:rFonts w:ascii="Times New Roman" w:hAnsi="Times New Roman" w:cs="Times New Roman"/>
          <w:b/>
          <w:bCs/>
          <w:i/>
        </w:rPr>
      </w:pPr>
      <w:r w:rsidRPr="00A9062B">
        <w:rPr>
          <w:rFonts w:ascii="Times New Roman" w:hAnsi="Times New Roman" w:cs="Times New Roman"/>
          <w:b/>
          <w:bCs/>
          <w:i/>
        </w:rPr>
        <w:t>1 000 (Одна тысяча)  рублей.</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5. Количество ценных бумаг выпуска</w:t>
      </w:r>
    </w:p>
    <w:p w:rsidR="0041736B" w:rsidRPr="00A9062B" w:rsidRDefault="0041736B" w:rsidP="0041736B">
      <w:pPr>
        <w:adjustRightInd w:val="0"/>
        <w:spacing w:after="0"/>
        <w:ind w:firstLine="540"/>
        <w:jc w:val="both"/>
        <w:rPr>
          <w:rFonts w:ascii="Times New Roman" w:hAnsi="Times New Roman" w:cs="Times New Roman"/>
          <w:b/>
          <w:bCs/>
          <w:i/>
        </w:rPr>
      </w:pPr>
      <w:r w:rsidRPr="00A9062B">
        <w:rPr>
          <w:rFonts w:ascii="Times New Roman" w:hAnsi="Times New Roman" w:cs="Times New Roman"/>
          <w:b/>
          <w:bCs/>
          <w:i/>
        </w:rPr>
        <w:t xml:space="preserve">2 000 </w:t>
      </w:r>
      <w:proofErr w:type="spellStart"/>
      <w:r w:rsidRPr="00A9062B">
        <w:rPr>
          <w:rFonts w:ascii="Times New Roman" w:hAnsi="Times New Roman" w:cs="Times New Roman"/>
          <w:b/>
          <w:bCs/>
          <w:i/>
        </w:rPr>
        <w:t>000</w:t>
      </w:r>
      <w:proofErr w:type="spellEnd"/>
      <w:r w:rsidRPr="00A9062B">
        <w:rPr>
          <w:rFonts w:ascii="Times New Roman" w:hAnsi="Times New Roman" w:cs="Times New Roman"/>
          <w:b/>
          <w:bCs/>
          <w:i/>
        </w:rPr>
        <w:t xml:space="preserve"> (Два миллиона) штук</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
          <w:bCs/>
          <w:i/>
          <w:iCs/>
        </w:rPr>
        <w:t>Выпуск Биржевых облигаций не предполагается размещать траншами.</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6. Общее количество ценных бумаг данного выпуска, размещенных ранее</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Fonts w:ascii="Times New Roman" w:hAnsi="Times New Roman" w:cs="Times New Roman"/>
          <w:b/>
          <w:bCs/>
        </w:rPr>
      </w:pPr>
      <w:r w:rsidRPr="00A9062B">
        <w:rPr>
          <w:rFonts w:ascii="Times New Roman" w:hAnsi="Times New Roman" w:cs="Times New Roman"/>
          <w:b/>
          <w:bCs/>
          <w:i/>
          <w:iCs/>
        </w:rPr>
        <w:t>Сведения не указываются для данного выпуска. Данный выпуск не является дополнительным.</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 xml:space="preserve">7. Права владельца каждой ценной бумаги выпуска </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Style w:val="SUBST"/>
          <w:rFonts w:ascii="Times New Roman" w:hAnsi="Times New Roman" w:cs="Times New Roman"/>
          <w:iCs/>
        </w:rPr>
      </w:pPr>
      <w:r w:rsidRPr="00A9062B">
        <w:rPr>
          <w:rStyle w:val="SUBST"/>
          <w:rFonts w:ascii="Times New Roman" w:hAnsi="Times New Roman" w:cs="Times New Roman"/>
          <w:iCs/>
        </w:rPr>
        <w:t>Каждая Биржевая облигация настоящего выпуска предоставляет ее владельцу одинаковый объем прав.</w:t>
      </w:r>
    </w:p>
    <w:p w:rsidR="0041736B" w:rsidRPr="00A9062B" w:rsidRDefault="0041736B" w:rsidP="0041736B">
      <w:pPr>
        <w:adjustRightInd w:val="0"/>
        <w:spacing w:after="0"/>
        <w:ind w:firstLine="540"/>
        <w:jc w:val="both"/>
        <w:rPr>
          <w:rStyle w:val="SUBST"/>
          <w:rFonts w:ascii="Times New Roman" w:hAnsi="Times New Roman" w:cs="Times New Roman"/>
          <w:iCs/>
        </w:rPr>
      </w:pPr>
      <w:r w:rsidRPr="00A9062B">
        <w:rPr>
          <w:rStyle w:val="SUBST"/>
          <w:rFonts w:ascii="Times New Roman" w:hAnsi="Times New Roman" w:cs="Times New Roman"/>
          <w:iCs/>
        </w:rPr>
        <w:lastRenderedPageBreak/>
        <w:t>Документами, удостоверяющими права, закрепленные Биржевой облигацией, являются Сертификат Биржевых облигаций и Решение о выпуске ценных бумаг.</w:t>
      </w:r>
    </w:p>
    <w:p w:rsidR="0041736B" w:rsidRPr="00A9062B" w:rsidRDefault="0041736B" w:rsidP="0041736B">
      <w:pPr>
        <w:adjustRightInd w:val="0"/>
        <w:spacing w:after="0"/>
        <w:ind w:firstLine="540"/>
        <w:jc w:val="both"/>
        <w:rPr>
          <w:rStyle w:val="SUBST"/>
          <w:rFonts w:ascii="Times New Roman" w:hAnsi="Times New Roman" w:cs="Times New Roman"/>
          <w:iCs/>
        </w:rPr>
      </w:pPr>
      <w:r w:rsidRPr="00A9062B">
        <w:rPr>
          <w:rStyle w:val="SUBST"/>
          <w:rFonts w:ascii="Times New Roman" w:hAnsi="Times New Roman" w:cs="Times New Roman"/>
          <w:iCs/>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w:t>
      </w: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Style w:val="SUBST"/>
          <w:rFonts w:ascii="Times New Roman" w:hAnsi="Times New Roman" w:cs="Times New Roman"/>
          <w:iCs/>
        </w:rPr>
        <w:t>Владелец Биржевой облигации имеет право на получение процента от номинальной стоимости Биржевой облигации (купонного дохода)</w:t>
      </w:r>
      <w:r w:rsidRPr="00A9062B">
        <w:rPr>
          <w:rFonts w:ascii="Times New Roman" w:hAnsi="Times New Roman" w:cs="Times New Roman"/>
          <w:b/>
          <w:bCs/>
          <w:i/>
          <w:iCs/>
        </w:rPr>
        <w:t>, порядок определения размера которого указан в п. 8.4 Решения о выпуске ценных бумаг, п. 9.2 Проспекта ценных бумаг, а сроки выплаты в п. 9.4 Решения о выпуске ценных бумаг, п. 9.1.2 Проспекта ценных бумаг.</w:t>
      </w:r>
    </w:p>
    <w:p w:rsidR="0041736B" w:rsidRPr="00A9062B" w:rsidRDefault="0041736B" w:rsidP="0041736B">
      <w:pPr>
        <w:adjustRightInd w:val="0"/>
        <w:spacing w:after="0"/>
        <w:ind w:firstLine="540"/>
        <w:jc w:val="both"/>
        <w:rPr>
          <w:rStyle w:val="SUBST"/>
          <w:rFonts w:ascii="Times New Roman" w:hAnsi="Times New Roman" w:cs="Times New Roman"/>
          <w:iCs/>
        </w:rPr>
      </w:pPr>
      <w:r w:rsidRPr="00A9062B">
        <w:rPr>
          <w:rStyle w:val="SUBST"/>
          <w:rFonts w:ascii="Times New Roman" w:hAnsi="Times New Roman" w:cs="Times New Roman"/>
          <w:iCs/>
        </w:rPr>
        <w:t>Владелец Биржевых облигаций имеет право требовать приобретения Биржевых облигаций Эмитентом в случаях и на условиях, предусмотренных Решением о выпуске ценных бумаг и Проспектом ценных бумаг.</w:t>
      </w:r>
    </w:p>
    <w:p w:rsidR="0041736B" w:rsidRPr="00A9062B" w:rsidRDefault="0041736B" w:rsidP="0041736B">
      <w:pPr>
        <w:pStyle w:val="Style19"/>
        <w:widowControl/>
        <w:spacing w:before="110" w:line="240" w:lineRule="auto"/>
        <w:ind w:firstLine="708"/>
        <w:rPr>
          <w:rStyle w:val="FontStyle109"/>
          <w:b/>
          <w:i/>
          <w:sz w:val="22"/>
          <w:szCs w:val="22"/>
        </w:rPr>
      </w:pPr>
      <w:r w:rsidRPr="00A9062B">
        <w:rPr>
          <w:rStyle w:val="FontStyle109"/>
          <w:b/>
          <w:i/>
          <w:sz w:val="22"/>
          <w:szCs w:val="22"/>
        </w:rPr>
        <w:t xml:space="preserve">Владелец Биржевых облигаций имеет право требовать досрочного погашения Биржевых облигаций в случае </w:t>
      </w:r>
      <w:proofErr w:type="spellStart"/>
      <w:r w:rsidRPr="00A9062B">
        <w:rPr>
          <w:rStyle w:val="FontStyle109"/>
          <w:b/>
          <w:i/>
          <w:sz w:val="22"/>
          <w:szCs w:val="22"/>
        </w:rPr>
        <w:t>делистинга</w:t>
      </w:r>
      <w:proofErr w:type="spellEnd"/>
      <w:r w:rsidRPr="00A9062B">
        <w:rPr>
          <w:rStyle w:val="FontStyle109"/>
          <w:b/>
          <w:i/>
          <w:sz w:val="22"/>
          <w:szCs w:val="22"/>
        </w:rPr>
        <w:t xml:space="preserve"> Биржевых облигаций на всех биржах, осуществивших их допуск к организованным торгам.</w:t>
      </w:r>
    </w:p>
    <w:p w:rsidR="0041736B" w:rsidRPr="00A9062B" w:rsidRDefault="0041736B" w:rsidP="0041736B">
      <w:pPr>
        <w:adjustRightInd w:val="0"/>
        <w:spacing w:after="0"/>
        <w:ind w:firstLine="540"/>
        <w:jc w:val="both"/>
        <w:rPr>
          <w:rFonts w:ascii="Times New Roman" w:hAnsi="Times New Roman" w:cs="Times New Roman"/>
          <w:b/>
          <w:bCs/>
          <w:i/>
          <w:iCs/>
        </w:rPr>
      </w:pPr>
      <w:proofErr w:type="gramStart"/>
      <w:r w:rsidRPr="00A9062B">
        <w:rPr>
          <w:rFonts w:ascii="Times New Roman" w:hAnsi="Times New Roman" w:cs="Times New Roman"/>
          <w:b/>
          <w:bCs/>
          <w:i/>
          <w:iCs/>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roofErr w:type="gramEnd"/>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
          <w:bCs/>
          <w:i/>
          <w:iCs/>
        </w:rPr>
        <w:t xml:space="preserve">Все задолженности Эмитента по Биржевым облигациям настоящего выпуска будут юридически равны и в равной степени </w:t>
      </w:r>
      <w:proofErr w:type="gramStart"/>
      <w:r w:rsidRPr="00A9062B">
        <w:rPr>
          <w:rFonts w:ascii="Times New Roman" w:hAnsi="Times New Roman" w:cs="Times New Roman"/>
          <w:b/>
          <w:bCs/>
          <w:i/>
          <w:iCs/>
        </w:rPr>
        <w:t>обязательны к исполнению</w:t>
      </w:r>
      <w:proofErr w:type="gramEnd"/>
      <w:r w:rsidRPr="00A9062B">
        <w:rPr>
          <w:rFonts w:ascii="Times New Roman" w:hAnsi="Times New Roman" w:cs="Times New Roman"/>
          <w:b/>
          <w:bCs/>
          <w:i/>
          <w:iCs/>
        </w:rPr>
        <w:t>.</w:t>
      </w: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
          <w:bCs/>
          <w:i/>
          <w:iCs/>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несостоявшимся или недействительным.</w:t>
      </w: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
          <w:bCs/>
          <w:i/>
          <w:iCs/>
        </w:rPr>
        <w:t>Владелец Биржевых облигаций имеет право свободно продавать и иным образом отчуждать Биржевые облигации.</w:t>
      </w: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
          <w:bCs/>
          <w:i/>
          <w:iCs/>
        </w:rPr>
        <w:t>Владелец Биржевых облигаций вправе осуществлять иные права, предусмотренные законодательством Российской Федерации.</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
          <w:bCs/>
          <w:i/>
          <w:iCs/>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
          <w:bCs/>
          <w:i/>
          <w:iCs/>
        </w:rPr>
        <w:t>Биржевые облигации настоящего выпуска не являются конвертируемыми ценными бумагами.</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 xml:space="preserve">8. Условия и порядок размещения ценных бумаг выпуска </w:t>
      </w:r>
    </w:p>
    <w:p w:rsidR="00D53CA3" w:rsidRPr="00A9062B" w:rsidRDefault="00D53CA3"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Cs/>
        </w:rPr>
        <w:t xml:space="preserve">8.1. Способ размещения ценных бумаг: </w:t>
      </w:r>
      <w:r w:rsidRPr="00A9062B">
        <w:rPr>
          <w:rFonts w:ascii="Times New Roman" w:hAnsi="Times New Roman" w:cs="Times New Roman"/>
          <w:b/>
          <w:bCs/>
          <w:i/>
          <w:iCs/>
        </w:rPr>
        <w:t>открытая подписка.</w:t>
      </w:r>
    </w:p>
    <w:p w:rsidR="00D53CA3" w:rsidRPr="00A9062B" w:rsidRDefault="00D53CA3"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8.2. Срок размещения ценных бумаг</w:t>
      </w:r>
    </w:p>
    <w:p w:rsidR="0041736B" w:rsidRPr="00A9062B" w:rsidRDefault="0041736B" w:rsidP="0041736B">
      <w:pPr>
        <w:adjustRightInd w:val="0"/>
        <w:spacing w:after="0"/>
        <w:ind w:firstLine="540"/>
        <w:jc w:val="both"/>
        <w:rPr>
          <w:rFonts w:ascii="Times New Roman" w:hAnsi="Times New Roman" w:cs="Times New Roman"/>
          <w:bCs/>
          <w:color w:val="FF0000"/>
        </w:rPr>
      </w:pP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
          <w:bCs/>
          <w:i/>
          <w:iCs/>
        </w:rPr>
        <w:t>Эмитент Биржевых облигаций и фондовая биржа, осуществившая их допуск к организованным торгам, обязаны обеспечить доступ к информации, содержащейся в Проспекте ценных бумаг, любым заинтересованным в этом лицам независимо от целей получения такой информации не позднее даты начала размещения Биржевых облигаций.</w:t>
      </w:r>
    </w:p>
    <w:p w:rsidR="0041736B" w:rsidRPr="00A9062B" w:rsidRDefault="0041736B" w:rsidP="0041736B">
      <w:pPr>
        <w:spacing w:after="0"/>
        <w:ind w:firstLine="567"/>
        <w:jc w:val="both"/>
        <w:rPr>
          <w:rFonts w:ascii="Times New Roman" w:hAnsi="Times New Roman" w:cs="Times New Roman"/>
          <w:b/>
          <w:i/>
        </w:rPr>
      </w:pPr>
      <w:r w:rsidRPr="00A9062B">
        <w:rPr>
          <w:rFonts w:ascii="Times New Roman" w:hAnsi="Times New Roman" w:cs="Times New Roman"/>
          <w:b/>
          <w:i/>
        </w:rPr>
        <w:t>Сообщение о допуске Биржевых облигаций к торгам в процессе их размещения и порядке доступа к информации, содержащейся в Проспекте ценных бумаг и в Решении о выпуске ценных бумаг, публикуется Эмитентом в порядке и сроки, указанные в п. 11 Решения о выпуске ценных бумаг и п. 2.9 Проспекта ценных бумаг.</w:t>
      </w:r>
    </w:p>
    <w:p w:rsidR="0041736B" w:rsidRPr="00A9062B" w:rsidRDefault="0041736B" w:rsidP="0041736B">
      <w:pPr>
        <w:pStyle w:val="2"/>
        <w:rPr>
          <w:rStyle w:val="SUBST"/>
        </w:rPr>
      </w:pPr>
      <w:r w:rsidRPr="00A9062B">
        <w:rPr>
          <w:b/>
          <w:i/>
          <w:sz w:val="22"/>
          <w:szCs w:val="22"/>
          <w:lang w:eastAsia="ru-RU"/>
        </w:rPr>
        <w:t>Дата начала размещения Биржевых облигаций устанавливается единоличным исполнительным органом Эмитента.</w:t>
      </w:r>
      <w:r w:rsidRPr="00A9062B">
        <w:rPr>
          <w:rStyle w:val="SUBST"/>
        </w:rPr>
        <w:t xml:space="preserve"> При этом дата начала размещения Биржевых облигаций устанавливается Эмитентом в соответствии с действующим федеральным законодательством.</w:t>
      </w:r>
    </w:p>
    <w:p w:rsidR="0041736B" w:rsidRPr="00A9062B" w:rsidRDefault="0041736B" w:rsidP="0041736B">
      <w:pPr>
        <w:adjustRightInd w:val="0"/>
        <w:spacing w:before="120" w:after="0"/>
        <w:jc w:val="both"/>
        <w:rPr>
          <w:rFonts w:ascii="Times New Roman" w:hAnsi="Times New Roman" w:cs="Times New Roman"/>
          <w:b/>
          <w:i/>
        </w:rPr>
      </w:pPr>
      <w:r w:rsidRPr="00A9062B">
        <w:rPr>
          <w:rFonts w:ascii="Times New Roman" w:hAnsi="Times New Roman" w:cs="Times New Roman"/>
          <w:b/>
          <w:i/>
        </w:rPr>
        <w:t xml:space="preserve"> </w:t>
      </w:r>
      <w:r w:rsidRPr="00A9062B">
        <w:rPr>
          <w:rFonts w:ascii="Times New Roman" w:hAnsi="Times New Roman" w:cs="Times New Roman"/>
          <w:b/>
          <w:i/>
        </w:rPr>
        <w:tab/>
      </w:r>
      <w:proofErr w:type="gramStart"/>
      <w:r w:rsidRPr="00A9062B">
        <w:rPr>
          <w:rFonts w:ascii="Times New Roman" w:hAnsi="Times New Roman" w:cs="Times New Roman"/>
          <w:b/>
          <w:i/>
        </w:rPr>
        <w:t xml:space="preserve">В случае принятия Эмитентом решения об изменении даты начала размещения Биржевых облигаций, раскрытой в порядке, предусмотренном выше, Эмитент обязан опубликовать </w:t>
      </w:r>
      <w:r w:rsidRPr="00A9062B">
        <w:rPr>
          <w:rFonts w:ascii="Times New Roman" w:hAnsi="Times New Roman" w:cs="Times New Roman"/>
          <w:b/>
          <w:i/>
        </w:rPr>
        <w:lastRenderedPageBreak/>
        <w:t>сообщение об изменении даты начала размещения Биржевых облигаций в Ленте новостей и на странице в сети «Интернет» не позднее 1 (Одного) дня до наступления такой даты.</w:t>
      </w:r>
      <w:proofErr w:type="gramEnd"/>
    </w:p>
    <w:p w:rsidR="0041736B" w:rsidRPr="00A9062B" w:rsidRDefault="0041736B" w:rsidP="0041736B">
      <w:pPr>
        <w:adjustRightInd w:val="0"/>
        <w:spacing w:before="120" w:after="0"/>
        <w:ind w:firstLine="567"/>
        <w:jc w:val="both"/>
        <w:rPr>
          <w:rFonts w:ascii="Times New Roman" w:hAnsi="Times New Roman" w:cs="Times New Roman"/>
          <w:b/>
          <w:i/>
        </w:rPr>
      </w:pPr>
      <w:r w:rsidRPr="00A9062B">
        <w:rPr>
          <w:rFonts w:ascii="Times New Roman" w:hAnsi="Times New Roman" w:cs="Times New Roman"/>
          <w:b/>
          <w:i/>
        </w:rPr>
        <w:t xml:space="preserve">Эмитент информирует Биржу и НРД о принятом </w:t>
      </w:r>
      <w:proofErr w:type="gramStart"/>
      <w:r w:rsidRPr="00A9062B">
        <w:rPr>
          <w:rFonts w:ascii="Times New Roman" w:hAnsi="Times New Roman" w:cs="Times New Roman"/>
          <w:b/>
          <w:i/>
        </w:rPr>
        <w:t>решении</w:t>
      </w:r>
      <w:proofErr w:type="gramEnd"/>
      <w:r w:rsidRPr="00A9062B">
        <w:rPr>
          <w:rFonts w:ascii="Times New Roman" w:hAnsi="Times New Roman" w:cs="Times New Roman"/>
          <w:b/>
          <w:i/>
        </w:rPr>
        <w:t xml:space="preserve"> о дате начала размещения не позднее 1 (Одного) дня с даты принятия уполномоченным органом управления Эмитента решения о порядке размещения Биржевых облигаций и не позднее чем за 5 (Пять) дней до даты начала размещения Биржевых облигаций.</w:t>
      </w:r>
    </w:p>
    <w:p w:rsidR="0041736B" w:rsidRPr="00A9062B" w:rsidRDefault="0041736B" w:rsidP="0041736B">
      <w:pPr>
        <w:spacing w:after="0"/>
        <w:ind w:firstLine="567"/>
        <w:jc w:val="both"/>
        <w:rPr>
          <w:rFonts w:ascii="Times New Roman" w:hAnsi="Times New Roman" w:cs="Times New Roman"/>
          <w:b/>
          <w:i/>
        </w:rPr>
      </w:pPr>
      <w:r w:rsidRPr="00A9062B">
        <w:rPr>
          <w:rFonts w:ascii="Times New Roman" w:hAnsi="Times New Roman" w:cs="Times New Roman"/>
          <w:b/>
          <w:i/>
        </w:rPr>
        <w:t xml:space="preserve">Датой окончания размещения Биржевых облигаций является более ранняя из следующих дат: </w:t>
      </w:r>
    </w:p>
    <w:p w:rsidR="0041736B" w:rsidRPr="00A9062B" w:rsidRDefault="0041736B" w:rsidP="0041736B">
      <w:pPr>
        <w:spacing w:after="0"/>
        <w:ind w:firstLine="567"/>
        <w:jc w:val="both"/>
        <w:rPr>
          <w:rFonts w:ascii="Times New Roman" w:hAnsi="Times New Roman" w:cs="Times New Roman"/>
          <w:b/>
          <w:i/>
        </w:rPr>
      </w:pPr>
      <w:r w:rsidRPr="00A9062B">
        <w:rPr>
          <w:rFonts w:ascii="Times New Roman" w:hAnsi="Times New Roman" w:cs="Times New Roman"/>
          <w:b/>
          <w:i/>
        </w:rPr>
        <w:t xml:space="preserve">1) 10 (Десятый) рабочий день </w:t>
      </w:r>
      <w:proofErr w:type="gramStart"/>
      <w:r w:rsidRPr="00A9062B">
        <w:rPr>
          <w:rFonts w:ascii="Times New Roman" w:hAnsi="Times New Roman" w:cs="Times New Roman"/>
          <w:b/>
          <w:i/>
        </w:rPr>
        <w:t>с даты начала</w:t>
      </w:r>
      <w:proofErr w:type="gramEnd"/>
      <w:r w:rsidRPr="00A9062B">
        <w:rPr>
          <w:rFonts w:ascii="Times New Roman" w:hAnsi="Times New Roman" w:cs="Times New Roman"/>
          <w:b/>
          <w:i/>
        </w:rPr>
        <w:t xml:space="preserve"> размещения Биржевых облигаций;</w:t>
      </w:r>
    </w:p>
    <w:p w:rsidR="0041736B" w:rsidRPr="00A9062B" w:rsidRDefault="0041736B" w:rsidP="0041736B">
      <w:pPr>
        <w:spacing w:after="0"/>
        <w:ind w:firstLine="567"/>
        <w:jc w:val="both"/>
        <w:rPr>
          <w:rFonts w:ascii="Times New Roman" w:hAnsi="Times New Roman" w:cs="Times New Roman"/>
          <w:b/>
          <w:i/>
        </w:rPr>
      </w:pPr>
      <w:r w:rsidRPr="00A9062B">
        <w:rPr>
          <w:rFonts w:ascii="Times New Roman" w:hAnsi="Times New Roman" w:cs="Times New Roman"/>
          <w:b/>
          <w:i/>
        </w:rPr>
        <w:t xml:space="preserve">2) дата размещения последней Биржевой облигации выпуска, но не позднее одного месяца </w:t>
      </w:r>
      <w:proofErr w:type="gramStart"/>
      <w:r w:rsidRPr="00A9062B">
        <w:rPr>
          <w:rFonts w:ascii="Times New Roman" w:hAnsi="Times New Roman" w:cs="Times New Roman"/>
          <w:b/>
          <w:i/>
        </w:rPr>
        <w:t>с даты начала</w:t>
      </w:r>
      <w:proofErr w:type="gramEnd"/>
      <w:r w:rsidRPr="00A9062B">
        <w:rPr>
          <w:rFonts w:ascii="Times New Roman" w:hAnsi="Times New Roman" w:cs="Times New Roman"/>
          <w:b/>
          <w:i/>
        </w:rPr>
        <w:t xml:space="preserve"> размещения Биржевых облигаций.</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9. Условия погашения и выплаты доходов по облигациям</w:t>
      </w:r>
    </w:p>
    <w:p w:rsidR="00D53CA3" w:rsidRPr="00A9062B" w:rsidRDefault="00D53CA3"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9.1. Форма погашения облигаций</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Style w:val="SUBST"/>
          <w:rFonts w:ascii="Times New Roman" w:hAnsi="Times New Roman" w:cs="Times New Roman"/>
          <w:bCs/>
          <w:iCs/>
        </w:rPr>
      </w:pPr>
      <w:r w:rsidRPr="00A9062B">
        <w:rPr>
          <w:rStyle w:val="SUBST"/>
          <w:rFonts w:ascii="Times New Roman" w:hAnsi="Times New Roman" w:cs="Times New Roman"/>
          <w:bCs/>
          <w:iCs/>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9.2. Порядок и условия погашения облигаций, включая срок погашения</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Дата начала:</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
          <w:bCs/>
          <w:i/>
          <w:iCs/>
        </w:rPr>
        <w:t xml:space="preserve">1104-й (Одна тысяча сто четвертый) день </w:t>
      </w:r>
      <w:proofErr w:type="gramStart"/>
      <w:r w:rsidRPr="00A9062B">
        <w:rPr>
          <w:rFonts w:ascii="Times New Roman" w:hAnsi="Times New Roman" w:cs="Times New Roman"/>
          <w:b/>
          <w:bCs/>
          <w:i/>
          <w:iCs/>
        </w:rPr>
        <w:t>с даты начала</w:t>
      </w:r>
      <w:proofErr w:type="gramEnd"/>
      <w:r w:rsidRPr="00A9062B">
        <w:rPr>
          <w:rFonts w:ascii="Times New Roman" w:hAnsi="Times New Roman" w:cs="Times New Roman"/>
          <w:b/>
          <w:bCs/>
          <w:i/>
          <w:iCs/>
        </w:rPr>
        <w:t xml:space="preserve"> размещения Биржевых облигаций выпуска.</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Дата окончания:</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
          <w:bCs/>
          <w:i/>
          <w:iCs/>
        </w:rPr>
        <w:t>Даты начала и окончания погашения Биржевых облигаций выпуска совпадают.</w:t>
      </w: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
          <w:bCs/>
          <w:i/>
          <w:iCs/>
        </w:rPr>
        <w:t>Порядок и условия погашения Биржевых облигаций указаны в п.9.2 Решения о выпуске ценных бумаг и п.9.1.2 Проспекта ценных бумаг.</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Fonts w:ascii="Times New Roman" w:hAnsi="Times New Roman" w:cs="Times New Roman"/>
          <w:bCs/>
          <w:iCs/>
        </w:rPr>
      </w:pPr>
      <w:r w:rsidRPr="00A9062B">
        <w:rPr>
          <w:rFonts w:ascii="Times New Roman" w:hAnsi="Times New Roman" w:cs="Times New Roman"/>
          <w:bCs/>
          <w:iCs/>
        </w:rPr>
        <w:t>9.3. Порядок определения дохода, выплачиваемого по каждой облигации</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spacing w:after="0"/>
        <w:ind w:firstLine="539"/>
        <w:jc w:val="both"/>
        <w:rPr>
          <w:rFonts w:ascii="Times New Roman" w:hAnsi="Times New Roman" w:cs="Times New Roman"/>
          <w:b/>
          <w:bCs/>
          <w:i/>
          <w:iCs/>
        </w:rPr>
      </w:pPr>
      <w:r w:rsidRPr="00A9062B">
        <w:rPr>
          <w:rFonts w:ascii="Times New Roman" w:hAnsi="Times New Roman" w:cs="Times New Roman"/>
          <w:b/>
          <w:i/>
        </w:rPr>
        <w:t>Размер дохода по Биржевым облигациям устанавливается в виде процента от номинальной стоимости. Размер процента (купона) по Биржевым облигациям Эмитента определяется решением единоличного исполнительного органа Эмитента в соответствии с указанным</w:t>
      </w:r>
      <w:r w:rsidRPr="00A9062B">
        <w:rPr>
          <w:rFonts w:ascii="Times New Roman" w:hAnsi="Times New Roman" w:cs="Times New Roman"/>
          <w:b/>
          <w:bCs/>
          <w:i/>
          <w:iCs/>
        </w:rPr>
        <w:t xml:space="preserve"> в   п.9.3 Решения о выпуске ценных бумаг порядком.</w:t>
      </w:r>
    </w:p>
    <w:p w:rsidR="0041736B" w:rsidRPr="00A9062B" w:rsidRDefault="0041736B" w:rsidP="0041736B">
      <w:pPr>
        <w:spacing w:after="0"/>
        <w:ind w:firstLine="539"/>
        <w:jc w:val="both"/>
        <w:rPr>
          <w:rFonts w:ascii="Times New Roman" w:hAnsi="Times New Roman" w:cs="Times New Roman"/>
          <w:b/>
          <w:i/>
        </w:rPr>
      </w:pPr>
      <w:r w:rsidRPr="00A9062B">
        <w:rPr>
          <w:rFonts w:ascii="Times New Roman" w:hAnsi="Times New Roman" w:cs="Times New Roman"/>
          <w:b/>
          <w:i/>
        </w:rPr>
        <w:t xml:space="preserve"> Биржевые облигации имеют 12 (Двенадцать) купонных периодов.</w:t>
      </w:r>
    </w:p>
    <w:p w:rsidR="0041736B" w:rsidRPr="00A9062B" w:rsidRDefault="0041736B" w:rsidP="0041736B">
      <w:pPr>
        <w:spacing w:after="0"/>
        <w:ind w:firstLine="539"/>
        <w:jc w:val="both"/>
        <w:rPr>
          <w:rFonts w:ascii="Times New Roman" w:hAnsi="Times New Roman" w:cs="Times New Roman"/>
          <w:b/>
          <w:i/>
        </w:rPr>
      </w:pPr>
      <w:r w:rsidRPr="00A9062B">
        <w:rPr>
          <w:rFonts w:ascii="Times New Roman" w:hAnsi="Times New Roman" w:cs="Times New Roman"/>
          <w:b/>
          <w:i/>
        </w:rPr>
        <w:t>Доходом по Биржевым облигациям является сумма купонных доходов, начисляемых за каждый купонный период в виде процентов от номинальной стоимости Биржевых облигаций и выплачиваемых в дату окончания соответствующего купонного периода.</w:t>
      </w: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
          <w:bCs/>
          <w:i/>
          <w:iCs/>
        </w:rPr>
        <w:t>Длительность каждого из купонных периодов устанавливается равной 92 (</w:t>
      </w:r>
      <w:proofErr w:type="gramStart"/>
      <w:r w:rsidRPr="00A9062B">
        <w:rPr>
          <w:rFonts w:ascii="Times New Roman" w:hAnsi="Times New Roman" w:cs="Times New Roman"/>
          <w:b/>
          <w:bCs/>
          <w:i/>
          <w:iCs/>
        </w:rPr>
        <w:t>Девяносто двум</w:t>
      </w:r>
      <w:proofErr w:type="gramEnd"/>
      <w:r w:rsidRPr="00A9062B">
        <w:rPr>
          <w:rFonts w:ascii="Times New Roman" w:hAnsi="Times New Roman" w:cs="Times New Roman"/>
          <w:b/>
          <w:bCs/>
          <w:i/>
          <w:iCs/>
        </w:rPr>
        <w:t>) дням.</w:t>
      </w: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
          <w:bCs/>
          <w:i/>
          <w:iCs/>
        </w:rPr>
        <w:t>Порядок определения дохода, выплачиваемого по каждой облигации, указан в   п.9.3 Решения о выпуске ценных бумаг и п.9.1.2 Проспекта ценных бумаг.</w:t>
      </w:r>
    </w:p>
    <w:p w:rsidR="0041736B" w:rsidRPr="00A9062B" w:rsidRDefault="0041736B" w:rsidP="0041736B">
      <w:pPr>
        <w:spacing w:after="0"/>
        <w:ind w:firstLine="567"/>
        <w:jc w:val="both"/>
        <w:rPr>
          <w:rFonts w:ascii="Times New Roman" w:hAnsi="Times New Roman" w:cs="Times New Roman"/>
        </w:rPr>
      </w:pPr>
    </w:p>
    <w:p w:rsidR="0041736B" w:rsidRPr="00A9062B" w:rsidRDefault="0041736B" w:rsidP="0041736B">
      <w:pPr>
        <w:spacing w:after="0"/>
        <w:ind w:firstLine="567"/>
        <w:jc w:val="both"/>
        <w:rPr>
          <w:rFonts w:ascii="Times New Roman" w:hAnsi="Times New Roman" w:cs="Times New Roman"/>
        </w:rPr>
      </w:pPr>
      <w:r w:rsidRPr="00A9062B">
        <w:rPr>
          <w:rFonts w:ascii="Times New Roman" w:hAnsi="Times New Roman" w:cs="Times New Roman"/>
        </w:rPr>
        <w:t xml:space="preserve">Порядок определения накопленного купонного дохода по Облигациям/Биржевым облигациям: </w:t>
      </w:r>
    </w:p>
    <w:p w:rsidR="0041736B" w:rsidRPr="00A9062B" w:rsidRDefault="0041736B" w:rsidP="0041736B">
      <w:pPr>
        <w:spacing w:after="0"/>
        <w:ind w:firstLine="567"/>
        <w:jc w:val="both"/>
        <w:rPr>
          <w:rFonts w:ascii="Times New Roman" w:hAnsi="Times New Roman" w:cs="Times New Roman"/>
          <w:b/>
          <w:bCs/>
          <w:i/>
          <w:iCs/>
          <w:lang w:val="fr-FR"/>
        </w:rPr>
      </w:pPr>
      <w:r w:rsidRPr="00A9062B">
        <w:rPr>
          <w:rFonts w:ascii="Times New Roman" w:hAnsi="Times New Roman" w:cs="Times New Roman"/>
          <w:b/>
          <w:bCs/>
          <w:i/>
          <w:iCs/>
        </w:rPr>
        <w:t>НКД</w:t>
      </w:r>
      <w:r w:rsidRPr="00A9062B">
        <w:rPr>
          <w:rFonts w:ascii="Times New Roman" w:hAnsi="Times New Roman" w:cs="Times New Roman"/>
          <w:b/>
          <w:bCs/>
          <w:i/>
          <w:iCs/>
          <w:lang w:val="fr-FR"/>
        </w:rPr>
        <w:t xml:space="preserve"> = Cj * Nom * (T - T(j -1))/ 365/ 100%,</w:t>
      </w:r>
    </w:p>
    <w:p w:rsidR="0041736B" w:rsidRPr="00A9062B" w:rsidRDefault="0041736B" w:rsidP="0041736B">
      <w:pPr>
        <w:spacing w:after="0"/>
        <w:ind w:firstLine="567"/>
        <w:jc w:val="both"/>
        <w:rPr>
          <w:rFonts w:ascii="Times New Roman" w:hAnsi="Times New Roman" w:cs="Times New Roman"/>
          <w:b/>
          <w:bCs/>
          <w:i/>
          <w:iCs/>
        </w:rPr>
      </w:pPr>
      <w:r w:rsidRPr="00A9062B">
        <w:rPr>
          <w:rFonts w:ascii="Times New Roman" w:hAnsi="Times New Roman" w:cs="Times New Roman"/>
          <w:b/>
          <w:bCs/>
          <w:i/>
          <w:iCs/>
        </w:rPr>
        <w:t>где</w:t>
      </w:r>
    </w:p>
    <w:p w:rsidR="0041736B" w:rsidRPr="00A9062B" w:rsidRDefault="0041736B" w:rsidP="0041736B">
      <w:pPr>
        <w:spacing w:after="0"/>
        <w:ind w:firstLine="567"/>
        <w:jc w:val="both"/>
        <w:rPr>
          <w:rFonts w:ascii="Times New Roman" w:hAnsi="Times New Roman" w:cs="Times New Roman"/>
          <w:b/>
          <w:bCs/>
          <w:i/>
          <w:iCs/>
        </w:rPr>
      </w:pPr>
      <w:proofErr w:type="spellStart"/>
      <w:r w:rsidRPr="00A9062B">
        <w:rPr>
          <w:rFonts w:ascii="Times New Roman" w:hAnsi="Times New Roman" w:cs="Times New Roman"/>
          <w:b/>
          <w:bCs/>
          <w:i/>
          <w:iCs/>
        </w:rPr>
        <w:t>j</w:t>
      </w:r>
      <w:proofErr w:type="spellEnd"/>
      <w:r w:rsidRPr="00A9062B">
        <w:rPr>
          <w:rFonts w:ascii="Times New Roman" w:hAnsi="Times New Roman" w:cs="Times New Roman"/>
          <w:b/>
          <w:bCs/>
          <w:i/>
          <w:iCs/>
        </w:rPr>
        <w:t xml:space="preserve"> - порядковый номер купонного периода, j=1, 2, 3...12;</w:t>
      </w:r>
    </w:p>
    <w:p w:rsidR="0041736B" w:rsidRPr="00A9062B" w:rsidRDefault="0041736B" w:rsidP="0041736B">
      <w:pPr>
        <w:spacing w:after="0"/>
        <w:ind w:firstLine="567"/>
        <w:jc w:val="both"/>
        <w:rPr>
          <w:rFonts w:ascii="Times New Roman" w:hAnsi="Times New Roman" w:cs="Times New Roman"/>
          <w:b/>
          <w:bCs/>
          <w:i/>
          <w:iCs/>
        </w:rPr>
      </w:pPr>
      <w:r w:rsidRPr="00A9062B">
        <w:rPr>
          <w:rFonts w:ascii="Times New Roman" w:hAnsi="Times New Roman" w:cs="Times New Roman"/>
          <w:b/>
          <w:bCs/>
          <w:i/>
          <w:iCs/>
        </w:rPr>
        <w:t>НКД – накопленный купонный доход, в рублях;</w:t>
      </w:r>
    </w:p>
    <w:p w:rsidR="0041736B" w:rsidRPr="00A9062B" w:rsidRDefault="0041736B" w:rsidP="0041736B">
      <w:pPr>
        <w:spacing w:after="0"/>
        <w:ind w:firstLine="567"/>
        <w:jc w:val="both"/>
        <w:rPr>
          <w:rFonts w:ascii="Times New Roman" w:hAnsi="Times New Roman" w:cs="Times New Roman"/>
          <w:b/>
          <w:bCs/>
          <w:i/>
          <w:iCs/>
        </w:rPr>
      </w:pPr>
      <w:proofErr w:type="spellStart"/>
      <w:r w:rsidRPr="00A9062B">
        <w:rPr>
          <w:rFonts w:ascii="Times New Roman" w:hAnsi="Times New Roman" w:cs="Times New Roman"/>
          <w:b/>
          <w:bCs/>
          <w:i/>
          <w:iCs/>
        </w:rPr>
        <w:t>Nom</w:t>
      </w:r>
      <w:proofErr w:type="spellEnd"/>
      <w:r w:rsidRPr="00A9062B">
        <w:rPr>
          <w:rFonts w:ascii="Times New Roman" w:hAnsi="Times New Roman" w:cs="Times New Roman"/>
          <w:b/>
          <w:bCs/>
          <w:i/>
          <w:iCs/>
        </w:rPr>
        <w:t xml:space="preserve"> –</w:t>
      </w:r>
      <w:proofErr w:type="gramStart"/>
      <w:r w:rsidRPr="00A9062B">
        <w:rPr>
          <w:rFonts w:ascii="Times New Roman" w:hAnsi="Times New Roman" w:cs="Times New Roman"/>
          <w:b/>
          <w:bCs/>
          <w:i/>
          <w:iCs/>
        </w:rPr>
        <w:t>номинальная</w:t>
      </w:r>
      <w:proofErr w:type="gramEnd"/>
      <w:r w:rsidRPr="00A9062B">
        <w:rPr>
          <w:rFonts w:ascii="Times New Roman" w:hAnsi="Times New Roman" w:cs="Times New Roman"/>
          <w:b/>
          <w:bCs/>
          <w:i/>
          <w:iCs/>
        </w:rPr>
        <w:t xml:space="preserve"> стоимости одной Биржевой облигации, в рублях;</w:t>
      </w:r>
    </w:p>
    <w:p w:rsidR="0041736B" w:rsidRPr="00A9062B" w:rsidRDefault="0041736B" w:rsidP="0041736B">
      <w:pPr>
        <w:spacing w:after="0"/>
        <w:ind w:firstLine="567"/>
        <w:jc w:val="both"/>
        <w:rPr>
          <w:rFonts w:ascii="Times New Roman" w:hAnsi="Times New Roman" w:cs="Times New Roman"/>
          <w:b/>
          <w:bCs/>
          <w:i/>
          <w:iCs/>
        </w:rPr>
      </w:pPr>
      <w:r w:rsidRPr="00A9062B">
        <w:rPr>
          <w:rFonts w:ascii="Times New Roman" w:hAnsi="Times New Roman" w:cs="Times New Roman"/>
          <w:b/>
          <w:bCs/>
          <w:i/>
          <w:iCs/>
        </w:rPr>
        <w:t xml:space="preserve">C </w:t>
      </w:r>
      <w:proofErr w:type="spellStart"/>
      <w:r w:rsidRPr="00A9062B">
        <w:rPr>
          <w:rFonts w:ascii="Times New Roman" w:hAnsi="Times New Roman" w:cs="Times New Roman"/>
          <w:b/>
          <w:bCs/>
          <w:i/>
          <w:iCs/>
        </w:rPr>
        <w:t>j</w:t>
      </w:r>
      <w:proofErr w:type="spellEnd"/>
      <w:r w:rsidRPr="00A9062B">
        <w:rPr>
          <w:rFonts w:ascii="Times New Roman" w:hAnsi="Times New Roman" w:cs="Times New Roman"/>
          <w:b/>
          <w:bCs/>
          <w:i/>
          <w:iCs/>
        </w:rPr>
        <w:t xml:space="preserve"> - размер процентной ставки j-того купона, в процентах годовых;</w:t>
      </w:r>
    </w:p>
    <w:p w:rsidR="0041736B" w:rsidRPr="00A9062B" w:rsidRDefault="0041736B" w:rsidP="0041736B">
      <w:pPr>
        <w:spacing w:after="0"/>
        <w:ind w:firstLine="567"/>
        <w:jc w:val="both"/>
        <w:rPr>
          <w:rFonts w:ascii="Times New Roman" w:hAnsi="Times New Roman" w:cs="Times New Roman"/>
          <w:b/>
          <w:bCs/>
          <w:i/>
          <w:iCs/>
        </w:rPr>
      </w:pPr>
      <w:r w:rsidRPr="00A9062B">
        <w:rPr>
          <w:rFonts w:ascii="Times New Roman" w:hAnsi="Times New Roman" w:cs="Times New Roman"/>
          <w:b/>
          <w:bCs/>
          <w:i/>
          <w:iCs/>
        </w:rPr>
        <w:lastRenderedPageBreak/>
        <w:t>T(</w:t>
      </w:r>
      <w:proofErr w:type="spellStart"/>
      <w:r w:rsidRPr="00A9062B">
        <w:rPr>
          <w:rFonts w:ascii="Times New Roman" w:hAnsi="Times New Roman" w:cs="Times New Roman"/>
          <w:b/>
          <w:bCs/>
          <w:i/>
          <w:iCs/>
        </w:rPr>
        <w:t>j</w:t>
      </w:r>
      <w:proofErr w:type="spellEnd"/>
      <w:r w:rsidRPr="00A9062B">
        <w:rPr>
          <w:rFonts w:ascii="Times New Roman" w:hAnsi="Times New Roman" w:cs="Times New Roman"/>
          <w:b/>
          <w:bCs/>
          <w:i/>
          <w:iCs/>
        </w:rPr>
        <w:t xml:space="preserve"> -1) - дата начала j-того купонного периода (для случая первого купонного периода Т (j-1) – это дата начала размещения Биржевых облигаций);</w:t>
      </w:r>
    </w:p>
    <w:p w:rsidR="0041736B" w:rsidRPr="00A9062B" w:rsidRDefault="0041736B" w:rsidP="0041736B">
      <w:pPr>
        <w:spacing w:after="0"/>
        <w:ind w:firstLine="567"/>
        <w:jc w:val="both"/>
        <w:rPr>
          <w:rFonts w:ascii="Times New Roman" w:hAnsi="Times New Roman" w:cs="Times New Roman"/>
          <w:b/>
          <w:bCs/>
          <w:i/>
          <w:iCs/>
        </w:rPr>
      </w:pPr>
      <w:r w:rsidRPr="00A9062B">
        <w:rPr>
          <w:rFonts w:ascii="Times New Roman" w:hAnsi="Times New Roman" w:cs="Times New Roman"/>
          <w:b/>
          <w:bCs/>
          <w:i/>
          <w:iCs/>
        </w:rPr>
        <w:t xml:space="preserve">T - дата расчета накопленного купонного дохода внутри </w:t>
      </w:r>
      <w:proofErr w:type="spellStart"/>
      <w:r w:rsidRPr="00A9062B">
        <w:rPr>
          <w:rFonts w:ascii="Times New Roman" w:hAnsi="Times New Roman" w:cs="Times New Roman"/>
          <w:b/>
          <w:bCs/>
          <w:i/>
          <w:iCs/>
        </w:rPr>
        <w:t>j</w:t>
      </w:r>
      <w:proofErr w:type="spellEnd"/>
      <w:r w:rsidRPr="00A9062B">
        <w:rPr>
          <w:rFonts w:ascii="Times New Roman" w:hAnsi="Times New Roman" w:cs="Times New Roman"/>
          <w:b/>
          <w:bCs/>
          <w:i/>
          <w:iCs/>
        </w:rPr>
        <w:t xml:space="preserve"> –купонного периода.</w:t>
      </w:r>
    </w:p>
    <w:p w:rsidR="0041736B" w:rsidRPr="00A9062B" w:rsidRDefault="0041736B" w:rsidP="0041736B">
      <w:pPr>
        <w:spacing w:after="0"/>
        <w:ind w:firstLine="567"/>
        <w:jc w:val="both"/>
        <w:rPr>
          <w:rFonts w:ascii="Times New Roman" w:hAnsi="Times New Roman" w:cs="Times New Roman"/>
          <w:b/>
          <w:bCs/>
          <w:i/>
          <w:iCs/>
        </w:rPr>
      </w:pPr>
      <w:r w:rsidRPr="00A9062B">
        <w:rPr>
          <w:rFonts w:ascii="Times New Roman" w:hAnsi="Times New Roman" w:cs="Times New Roman"/>
          <w:b/>
          <w:bCs/>
          <w:i/>
          <w:iCs/>
        </w:rPr>
        <w:t xml:space="preserve">Величина накопленного купонного дохода рассчитывается с точностью до одной копейки. </w:t>
      </w:r>
      <w:proofErr w:type="gramStart"/>
      <w:r w:rsidRPr="00A9062B">
        <w:rPr>
          <w:rFonts w:ascii="Times New Roman" w:hAnsi="Times New Roman" w:cs="Times New Roman"/>
          <w:b/>
          <w:bCs/>
          <w:i/>
          <w:iCs/>
        </w:rPr>
        <w:t>(Округление производится по правилам математического округления.</w:t>
      </w:r>
      <w:proofErr w:type="gramEnd"/>
      <w:r w:rsidRPr="00A9062B">
        <w:rPr>
          <w:rFonts w:ascii="Times New Roman" w:hAnsi="Times New Roman" w:cs="Times New Roman"/>
          <w:b/>
          <w:bCs/>
          <w:i/>
          <w:iCs/>
        </w:rP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A9062B">
        <w:rPr>
          <w:rFonts w:ascii="Times New Roman" w:hAnsi="Times New Roman" w:cs="Times New Roman"/>
          <w:b/>
          <w:bCs/>
          <w:i/>
          <w:iCs/>
        </w:rPr>
        <w:t>за</w:t>
      </w:r>
      <w:proofErr w:type="gramEnd"/>
      <w:r w:rsidRPr="00A9062B">
        <w:rPr>
          <w:rFonts w:ascii="Times New Roman" w:hAnsi="Times New Roman" w:cs="Times New Roman"/>
          <w:b/>
          <w:bCs/>
          <w:i/>
          <w:iCs/>
        </w:rPr>
        <w:t xml:space="preserve"> округляемой цифра равна от 0 до 4, и изменяется, увеличиваясь на единицу, если первая за округляемой цифра равна 5 - 9).</w:t>
      </w:r>
    </w:p>
    <w:p w:rsidR="0041736B" w:rsidRPr="00A9062B" w:rsidRDefault="0041736B" w:rsidP="0041736B">
      <w:pPr>
        <w:spacing w:after="0"/>
        <w:ind w:firstLine="567"/>
        <w:jc w:val="both"/>
        <w:rPr>
          <w:rFonts w:ascii="Times New Roman" w:hAnsi="Times New Roman" w:cs="Times New Roman"/>
          <w:b/>
          <w:bCs/>
          <w:i/>
          <w:i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9.4. Возможность и условия досрочного погашения облигаций</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
          <w:bCs/>
          <w:i/>
          <w:iCs/>
        </w:rPr>
        <w:t xml:space="preserve">Предусмотрена возможность досрочного погашения Биржевых облигаций по требованию их владельцев. </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Cs/>
        </w:rPr>
        <w:t>Досрочное погашение по требованию их владельцев</w:t>
      </w:r>
    </w:p>
    <w:p w:rsidR="0041736B" w:rsidRPr="00A9062B" w:rsidRDefault="0041736B" w:rsidP="0041736B">
      <w:pPr>
        <w:pStyle w:val="Style17"/>
        <w:widowControl/>
        <w:spacing w:before="115"/>
        <w:ind w:firstLine="708"/>
        <w:rPr>
          <w:rStyle w:val="FontStyle109"/>
          <w:b/>
          <w:i/>
          <w:sz w:val="22"/>
          <w:szCs w:val="22"/>
        </w:rPr>
      </w:pPr>
      <w:r w:rsidRPr="00A9062B">
        <w:rPr>
          <w:rStyle w:val="FontStyle109"/>
          <w:b/>
          <w:i/>
          <w:sz w:val="22"/>
          <w:szCs w:val="22"/>
        </w:rPr>
        <w:t>Досрочное погашение Биржевых облигаций по требованию их владельцев производится по цене, равной сумме 100% номинальной стоимости Биржевых облигаций и накопленного купонного дохода (НКД) по ним, рассчитанного на дату досрочного погашения Биржевых облигаций.</w:t>
      </w:r>
    </w:p>
    <w:p w:rsidR="0041736B" w:rsidRPr="00A9062B" w:rsidRDefault="0041736B" w:rsidP="0041736B">
      <w:pPr>
        <w:pStyle w:val="Style17"/>
        <w:spacing w:before="115"/>
        <w:ind w:firstLine="708"/>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На дату досрочного погашения выпуска величина НКД по Биржевой облигации рассчитывается по следующей формуле:</w:t>
      </w:r>
    </w:p>
    <w:p w:rsidR="0041736B" w:rsidRPr="00A9062B" w:rsidRDefault="0041736B" w:rsidP="0041736B">
      <w:pPr>
        <w:pStyle w:val="Style17"/>
        <w:rPr>
          <w:rFonts w:ascii="Times New Roman" w:eastAsiaTheme="minorHAnsi" w:hAnsi="Times New Roman" w:cs="Times New Roman"/>
          <w:b/>
          <w:bCs/>
          <w:i/>
          <w:iCs/>
          <w:sz w:val="22"/>
          <w:szCs w:val="22"/>
          <w:lang w:eastAsia="en-US"/>
        </w:rPr>
      </w:pPr>
    </w:p>
    <w:p w:rsidR="0041736B" w:rsidRPr="00A9062B" w:rsidRDefault="0041736B" w:rsidP="0041736B">
      <w:pPr>
        <w:pStyle w:val="Style17"/>
        <w:rPr>
          <w:rFonts w:ascii="Times New Roman" w:eastAsiaTheme="minorHAnsi" w:hAnsi="Times New Roman" w:cs="Times New Roman"/>
          <w:b/>
          <w:bCs/>
          <w:i/>
          <w:iCs/>
          <w:sz w:val="22"/>
          <w:szCs w:val="22"/>
          <w:lang w:val="en-US" w:eastAsia="en-US"/>
        </w:rPr>
      </w:pPr>
      <w:r w:rsidRPr="00A9062B">
        <w:rPr>
          <w:rFonts w:ascii="Times New Roman" w:eastAsiaTheme="minorHAnsi" w:hAnsi="Times New Roman" w:cs="Times New Roman"/>
          <w:b/>
          <w:bCs/>
          <w:i/>
          <w:iCs/>
          <w:sz w:val="22"/>
          <w:szCs w:val="22"/>
          <w:lang w:eastAsia="en-US"/>
        </w:rPr>
        <w:t>НКД</w:t>
      </w:r>
      <w:r w:rsidRPr="00A9062B">
        <w:rPr>
          <w:rFonts w:ascii="Times New Roman" w:eastAsiaTheme="minorHAnsi" w:hAnsi="Times New Roman" w:cs="Times New Roman"/>
          <w:b/>
          <w:bCs/>
          <w:i/>
          <w:iCs/>
          <w:sz w:val="22"/>
          <w:szCs w:val="22"/>
          <w:lang w:val="en-US" w:eastAsia="en-US"/>
        </w:rPr>
        <w:t xml:space="preserve"> = </w:t>
      </w:r>
      <w:proofErr w:type="spellStart"/>
      <w:r w:rsidRPr="00A9062B">
        <w:rPr>
          <w:rFonts w:ascii="Times New Roman" w:eastAsiaTheme="minorHAnsi" w:hAnsi="Times New Roman" w:cs="Times New Roman"/>
          <w:b/>
          <w:bCs/>
          <w:i/>
          <w:iCs/>
          <w:sz w:val="22"/>
          <w:szCs w:val="22"/>
          <w:lang w:val="en-US" w:eastAsia="en-US"/>
        </w:rPr>
        <w:t>Cj</w:t>
      </w:r>
      <w:proofErr w:type="spellEnd"/>
      <w:r w:rsidRPr="00A9062B">
        <w:rPr>
          <w:rFonts w:ascii="Times New Roman" w:eastAsiaTheme="minorHAnsi" w:hAnsi="Times New Roman" w:cs="Times New Roman"/>
          <w:b/>
          <w:bCs/>
          <w:i/>
          <w:iCs/>
          <w:sz w:val="22"/>
          <w:szCs w:val="22"/>
          <w:lang w:val="en-US" w:eastAsia="en-US"/>
        </w:rPr>
        <w:t xml:space="preserve"> * Nom * (T - T(j -1))/ 365/ 100%,</w:t>
      </w:r>
    </w:p>
    <w:p w:rsidR="0041736B" w:rsidRPr="00A9062B" w:rsidRDefault="0041736B" w:rsidP="0041736B">
      <w:pPr>
        <w:pStyle w:val="Style17"/>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где</w:t>
      </w:r>
    </w:p>
    <w:p w:rsidR="0041736B" w:rsidRPr="00A9062B" w:rsidRDefault="0041736B" w:rsidP="0041736B">
      <w:pPr>
        <w:pStyle w:val="Style17"/>
        <w:rPr>
          <w:rFonts w:ascii="Times New Roman" w:eastAsiaTheme="minorHAnsi" w:hAnsi="Times New Roman" w:cs="Times New Roman"/>
          <w:b/>
          <w:bCs/>
          <w:i/>
          <w:iCs/>
          <w:sz w:val="22"/>
          <w:szCs w:val="22"/>
          <w:lang w:eastAsia="en-US"/>
        </w:rPr>
      </w:pPr>
      <w:proofErr w:type="spellStart"/>
      <w:r w:rsidRPr="00A9062B">
        <w:rPr>
          <w:rFonts w:ascii="Times New Roman" w:eastAsiaTheme="minorHAnsi" w:hAnsi="Times New Roman" w:cs="Times New Roman"/>
          <w:b/>
          <w:bCs/>
          <w:i/>
          <w:iCs/>
          <w:sz w:val="22"/>
          <w:szCs w:val="22"/>
          <w:lang w:eastAsia="en-US"/>
        </w:rPr>
        <w:t>j</w:t>
      </w:r>
      <w:proofErr w:type="spellEnd"/>
      <w:r w:rsidRPr="00A9062B">
        <w:rPr>
          <w:rFonts w:ascii="Times New Roman" w:eastAsiaTheme="minorHAnsi" w:hAnsi="Times New Roman" w:cs="Times New Roman"/>
          <w:b/>
          <w:bCs/>
          <w:i/>
          <w:iCs/>
          <w:sz w:val="22"/>
          <w:szCs w:val="22"/>
          <w:lang w:eastAsia="en-US"/>
        </w:rPr>
        <w:t xml:space="preserve"> - порядковый номер купонного периода, j=1, 2, 3, ...12;</w:t>
      </w:r>
    </w:p>
    <w:p w:rsidR="0041736B" w:rsidRPr="00A9062B" w:rsidRDefault="0041736B" w:rsidP="0041736B">
      <w:pPr>
        <w:pStyle w:val="Style17"/>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НКД - накопленный купонный доход, (руб.);</w:t>
      </w:r>
    </w:p>
    <w:p w:rsidR="0041736B" w:rsidRPr="00A9062B" w:rsidRDefault="0041736B" w:rsidP="0041736B">
      <w:pPr>
        <w:pStyle w:val="Style17"/>
        <w:rPr>
          <w:rFonts w:ascii="Times New Roman" w:eastAsiaTheme="minorHAnsi" w:hAnsi="Times New Roman" w:cs="Times New Roman"/>
          <w:b/>
          <w:bCs/>
          <w:i/>
          <w:iCs/>
          <w:sz w:val="22"/>
          <w:szCs w:val="22"/>
          <w:lang w:eastAsia="en-US"/>
        </w:rPr>
      </w:pPr>
      <w:proofErr w:type="spellStart"/>
      <w:r w:rsidRPr="00A9062B">
        <w:rPr>
          <w:rFonts w:ascii="Times New Roman" w:eastAsiaTheme="minorHAnsi" w:hAnsi="Times New Roman" w:cs="Times New Roman"/>
          <w:b/>
          <w:bCs/>
          <w:i/>
          <w:iCs/>
          <w:sz w:val="22"/>
          <w:szCs w:val="22"/>
          <w:lang w:eastAsia="en-US"/>
        </w:rPr>
        <w:t>Nom</w:t>
      </w:r>
      <w:proofErr w:type="spellEnd"/>
      <w:r w:rsidRPr="00A9062B">
        <w:rPr>
          <w:rFonts w:ascii="Times New Roman" w:eastAsiaTheme="minorHAnsi" w:hAnsi="Times New Roman" w:cs="Times New Roman"/>
          <w:b/>
          <w:bCs/>
          <w:i/>
          <w:iCs/>
          <w:sz w:val="22"/>
          <w:szCs w:val="22"/>
          <w:lang w:eastAsia="en-US"/>
        </w:rPr>
        <w:t xml:space="preserve"> - номинальная стоимость одной Биржевой облигации, (руб.);</w:t>
      </w:r>
    </w:p>
    <w:p w:rsidR="0041736B" w:rsidRPr="00A9062B" w:rsidRDefault="0041736B" w:rsidP="0041736B">
      <w:pPr>
        <w:pStyle w:val="Style17"/>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 xml:space="preserve">C </w:t>
      </w:r>
      <w:proofErr w:type="spellStart"/>
      <w:r w:rsidRPr="00A9062B">
        <w:rPr>
          <w:rFonts w:ascii="Times New Roman" w:eastAsiaTheme="minorHAnsi" w:hAnsi="Times New Roman" w:cs="Times New Roman"/>
          <w:b/>
          <w:bCs/>
          <w:i/>
          <w:iCs/>
          <w:sz w:val="22"/>
          <w:szCs w:val="22"/>
          <w:lang w:eastAsia="en-US"/>
        </w:rPr>
        <w:t>j</w:t>
      </w:r>
      <w:proofErr w:type="spellEnd"/>
      <w:r w:rsidRPr="00A9062B">
        <w:rPr>
          <w:rFonts w:ascii="Times New Roman" w:eastAsiaTheme="minorHAnsi" w:hAnsi="Times New Roman" w:cs="Times New Roman"/>
          <w:b/>
          <w:bCs/>
          <w:i/>
          <w:iCs/>
          <w:sz w:val="22"/>
          <w:szCs w:val="22"/>
          <w:lang w:eastAsia="en-US"/>
        </w:rPr>
        <w:t xml:space="preserve"> - размер процентной ставки j-того купона (в процентах годовых);</w:t>
      </w:r>
    </w:p>
    <w:p w:rsidR="0041736B" w:rsidRPr="00A9062B" w:rsidRDefault="0041736B" w:rsidP="0041736B">
      <w:pPr>
        <w:pStyle w:val="Style17"/>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T(</w:t>
      </w:r>
      <w:proofErr w:type="spellStart"/>
      <w:r w:rsidRPr="00A9062B">
        <w:rPr>
          <w:rFonts w:ascii="Times New Roman" w:eastAsiaTheme="minorHAnsi" w:hAnsi="Times New Roman" w:cs="Times New Roman"/>
          <w:b/>
          <w:bCs/>
          <w:i/>
          <w:iCs/>
          <w:sz w:val="22"/>
          <w:szCs w:val="22"/>
          <w:lang w:eastAsia="en-US"/>
        </w:rPr>
        <w:t>j</w:t>
      </w:r>
      <w:proofErr w:type="spellEnd"/>
      <w:r w:rsidRPr="00A9062B">
        <w:rPr>
          <w:rFonts w:ascii="Times New Roman" w:eastAsiaTheme="minorHAnsi" w:hAnsi="Times New Roman" w:cs="Times New Roman"/>
          <w:b/>
          <w:bCs/>
          <w:i/>
          <w:iCs/>
          <w:sz w:val="22"/>
          <w:szCs w:val="22"/>
          <w:lang w:eastAsia="en-US"/>
        </w:rPr>
        <w:t xml:space="preserve"> -1) - дата начала j-того купонного периода (для случая первого купонного периода Т (j-1) - это дата начала размещения Биржевых облигаций);</w:t>
      </w:r>
    </w:p>
    <w:p w:rsidR="0041736B" w:rsidRPr="00A9062B" w:rsidRDefault="0041736B" w:rsidP="0041736B">
      <w:pPr>
        <w:pStyle w:val="Style17"/>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 xml:space="preserve">T - дата расчета накопленного купонного дохода внутри </w:t>
      </w:r>
      <w:proofErr w:type="spellStart"/>
      <w:r w:rsidRPr="00A9062B">
        <w:rPr>
          <w:rFonts w:ascii="Times New Roman" w:eastAsiaTheme="minorHAnsi" w:hAnsi="Times New Roman" w:cs="Times New Roman"/>
          <w:b/>
          <w:bCs/>
          <w:i/>
          <w:iCs/>
          <w:sz w:val="22"/>
          <w:szCs w:val="22"/>
          <w:lang w:eastAsia="en-US"/>
        </w:rPr>
        <w:t>j</w:t>
      </w:r>
      <w:proofErr w:type="spellEnd"/>
      <w:r w:rsidRPr="00A9062B">
        <w:rPr>
          <w:rFonts w:ascii="Times New Roman" w:eastAsiaTheme="minorHAnsi" w:hAnsi="Times New Roman" w:cs="Times New Roman"/>
          <w:b/>
          <w:bCs/>
          <w:i/>
          <w:iCs/>
          <w:sz w:val="22"/>
          <w:szCs w:val="22"/>
          <w:lang w:eastAsia="en-US"/>
        </w:rPr>
        <w:t xml:space="preserve"> -купонного периода.</w:t>
      </w:r>
    </w:p>
    <w:p w:rsidR="0041736B" w:rsidRPr="00A9062B" w:rsidRDefault="0041736B" w:rsidP="0041736B">
      <w:pPr>
        <w:pStyle w:val="Style16"/>
        <w:spacing w:before="106" w:line="240" w:lineRule="auto"/>
        <w:ind w:firstLine="708"/>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 xml:space="preserve">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A9062B">
        <w:rPr>
          <w:rFonts w:ascii="Times New Roman" w:eastAsiaTheme="minorHAnsi" w:hAnsi="Times New Roman" w:cs="Times New Roman"/>
          <w:b/>
          <w:bCs/>
          <w:i/>
          <w:iCs/>
          <w:sz w:val="22"/>
          <w:szCs w:val="22"/>
          <w:lang w:eastAsia="en-US"/>
        </w:rPr>
        <w:t>за</w:t>
      </w:r>
      <w:proofErr w:type="gramEnd"/>
      <w:r w:rsidRPr="00A9062B">
        <w:rPr>
          <w:rFonts w:ascii="Times New Roman" w:eastAsiaTheme="minorHAnsi" w:hAnsi="Times New Roman" w:cs="Times New Roman"/>
          <w:b/>
          <w:bCs/>
          <w:i/>
          <w:iCs/>
          <w:sz w:val="22"/>
          <w:szCs w:val="22"/>
          <w:lang w:eastAsia="en-US"/>
        </w:rPr>
        <w:t xml:space="preserve"> округляемой цифра равна от 0 до 4, и изменяется, увеличиваясь на единицу, если первая за округляемой цифра равна 5 - 9.</w:t>
      </w:r>
    </w:p>
    <w:p w:rsidR="0041736B" w:rsidRPr="00A9062B" w:rsidRDefault="0041736B" w:rsidP="0041736B">
      <w:pPr>
        <w:pStyle w:val="Style16"/>
        <w:spacing w:before="106" w:line="240" w:lineRule="auto"/>
        <w:ind w:firstLine="708"/>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Возможность и условия досрочного погашения по требованию владельцев  указаны в п.9.5 Решения о выпуске ценных бумаг.</w:t>
      </w:r>
    </w:p>
    <w:p w:rsidR="0041736B" w:rsidRPr="00A9062B" w:rsidRDefault="0041736B" w:rsidP="0041736B">
      <w:pPr>
        <w:adjustRightInd w:val="0"/>
        <w:spacing w:after="0"/>
        <w:ind w:firstLine="540"/>
        <w:jc w:val="both"/>
        <w:rPr>
          <w:rFonts w:ascii="Times New Roman" w:hAnsi="Times New Roman" w:cs="Times New Roman"/>
          <w:bCs/>
          <w:color w:val="FF0000"/>
        </w:rPr>
      </w:pPr>
    </w:p>
    <w:p w:rsidR="0041736B" w:rsidRPr="00A9062B" w:rsidRDefault="0041736B" w:rsidP="0041736B">
      <w:pPr>
        <w:adjustRightInd w:val="0"/>
        <w:spacing w:after="0"/>
        <w:ind w:firstLine="540"/>
        <w:jc w:val="both"/>
        <w:rPr>
          <w:rFonts w:ascii="Times New Roman" w:hAnsi="Times New Roman" w:cs="Times New Roman"/>
          <w:b/>
          <w:bCs/>
          <w:i/>
        </w:rPr>
      </w:pPr>
      <w:r w:rsidRPr="00A9062B">
        <w:rPr>
          <w:rFonts w:ascii="Times New Roman" w:hAnsi="Times New Roman" w:cs="Times New Roman"/>
          <w:bCs/>
        </w:rPr>
        <w:t xml:space="preserve">Досрочное погашение по усмотрению эмитента </w:t>
      </w:r>
      <w:r w:rsidRPr="00A9062B">
        <w:rPr>
          <w:rFonts w:ascii="Times New Roman" w:hAnsi="Times New Roman" w:cs="Times New Roman"/>
          <w:b/>
          <w:bCs/>
          <w:i/>
        </w:rPr>
        <w:t>не предусмотрено.</w:t>
      </w:r>
    </w:p>
    <w:p w:rsidR="0041736B" w:rsidRPr="00A9062B" w:rsidRDefault="0041736B" w:rsidP="0041736B">
      <w:pPr>
        <w:adjustRightInd w:val="0"/>
        <w:spacing w:after="0"/>
        <w:ind w:firstLine="540"/>
        <w:jc w:val="both"/>
        <w:rPr>
          <w:rFonts w:ascii="Times New Roman" w:hAnsi="Times New Roman" w:cs="Times New Roman"/>
          <w:bCs/>
          <w:color w:val="FF0000"/>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10. Сведения о приобретении облигаций</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pStyle w:val="Style24"/>
        <w:widowControl/>
        <w:spacing w:before="120" w:line="240" w:lineRule="auto"/>
        <w:ind w:firstLine="566"/>
        <w:rPr>
          <w:rStyle w:val="FontStyle109"/>
          <w:b/>
          <w:i/>
          <w:sz w:val="22"/>
          <w:szCs w:val="22"/>
        </w:rPr>
      </w:pPr>
      <w:r w:rsidRPr="00A9062B">
        <w:rPr>
          <w:rStyle w:val="FontStyle109"/>
          <w:b/>
          <w:i/>
          <w:sz w:val="22"/>
          <w:szCs w:val="22"/>
        </w:rPr>
        <w:t>Эмитент до наступления срока погашения вправе погасить приобретенные им Биржевые облигации досрочно. При этом погашение приобретенных Эмитентом Биржевых облигаций будет осуществляться в соответствии с условиями депозитарной деятельности НРД. Приобретенные Эмитентом Биржевые облигации, погашенные им досрочно, не могут быть вновь выпущены в обращение. Положения Решения о выпуске ценных бумаг и Проспекта ценных бумаг о досрочном погашении Биржевых облигаций по усмотрению их Эмитента к досрочному погашению приобретенных Эмитентом Биржевых облигаций не применяются.</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
          <w:bCs/>
          <w:i/>
          <w:iCs/>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допускается </w:t>
      </w:r>
      <w:r w:rsidRPr="00A9062B">
        <w:rPr>
          <w:rFonts w:ascii="Times New Roman" w:hAnsi="Times New Roman" w:cs="Times New Roman"/>
          <w:b/>
          <w:bCs/>
          <w:i/>
          <w:iCs/>
        </w:rPr>
        <w:lastRenderedPageBreak/>
        <w:t>только после их полной оплаты и завершения размещения. Информация о завершении размещения раскрывается в порядке, указанном в пункте 11 Решения о выпуске ценных бумаг. Эмитент имеет право приобретать Биржевые облигации настоящего выпуска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 xml:space="preserve">11. Сведения об обеспечении исполнения обязательств по облигациям выпуска </w:t>
      </w:r>
    </w:p>
    <w:p w:rsidR="00D53CA3" w:rsidRPr="00A9062B" w:rsidRDefault="00D53CA3"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11.1. Сведения о лице, предоставляющем обеспечение исполнения обязательств по облигациям</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
          <w:bCs/>
          <w:i/>
          <w:iCs/>
        </w:rPr>
        <w:t>Предоставление обеспечения по Биржевым облигациям выпуска не предусмотрено.</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11.2. Условия обеспечения исполнения обязательств по облигациям</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
          <w:bCs/>
          <w:i/>
          <w:iCs/>
        </w:rPr>
        <w:t>Предоставление обеспечения по Биржевым облигациям выпуска не предусмотрено.</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12.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
          <w:bCs/>
          <w:i/>
          <w:iCs/>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rPr>
      </w:pPr>
      <w:r w:rsidRPr="00A9062B">
        <w:rPr>
          <w:rFonts w:ascii="Times New Roman" w:hAnsi="Times New Roman" w:cs="Times New Roman"/>
          <w:bCs/>
        </w:rPr>
        <w:t>13.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r w:rsidRPr="00A9062B">
        <w:rPr>
          <w:rFonts w:ascii="Times New Roman" w:hAnsi="Times New Roman" w:cs="Times New Roman"/>
        </w:rPr>
        <w:t>:</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Fonts w:ascii="Times New Roman" w:hAnsi="Times New Roman" w:cs="Times New Roman"/>
        </w:rPr>
      </w:pPr>
      <w:r w:rsidRPr="00A9062B">
        <w:rPr>
          <w:rFonts w:ascii="Times New Roman" w:hAnsi="Times New Roman" w:cs="Times New Roman"/>
          <w:b/>
          <w:bCs/>
          <w:i/>
          <w:iCs/>
        </w:rPr>
        <w:t>Предоставление обеспечения по Биржевым облигациям выпуска не предусмотрено.</w:t>
      </w:r>
    </w:p>
    <w:p w:rsidR="0041736B" w:rsidRPr="00A9062B" w:rsidRDefault="0041736B" w:rsidP="0041736B">
      <w:pPr>
        <w:spacing w:after="0"/>
        <w:jc w:val="right"/>
      </w:pPr>
      <w:r w:rsidRPr="00A9062B">
        <w:t xml:space="preserve"> </w:t>
      </w:r>
    </w:p>
    <w:p w:rsidR="00D53CA3" w:rsidRPr="00A9062B" w:rsidRDefault="00D53CA3" w:rsidP="0041736B">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p>
    <w:p w:rsidR="00D53CA3" w:rsidRPr="00A9062B" w:rsidRDefault="00D53CA3" w:rsidP="0041736B">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p>
    <w:p w:rsidR="00D53CA3" w:rsidRPr="00A9062B" w:rsidRDefault="00D53CA3" w:rsidP="0041736B">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p>
    <w:p w:rsidR="00D53CA3" w:rsidRPr="00A9062B" w:rsidRDefault="00D53CA3" w:rsidP="0041736B">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p>
    <w:p w:rsidR="00D53CA3" w:rsidRPr="00A9062B" w:rsidRDefault="00D53CA3" w:rsidP="0041736B">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p>
    <w:p w:rsidR="00D53CA3" w:rsidRPr="00A9062B" w:rsidRDefault="00D53CA3" w:rsidP="0041736B">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p>
    <w:p w:rsidR="00D53CA3" w:rsidRPr="00A9062B" w:rsidRDefault="00D53CA3" w:rsidP="0041736B">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p>
    <w:p w:rsidR="00D53CA3" w:rsidRPr="00A9062B" w:rsidRDefault="00D53CA3" w:rsidP="0041736B">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p>
    <w:p w:rsidR="00D53CA3" w:rsidRPr="00A9062B" w:rsidRDefault="00D53CA3" w:rsidP="0041736B">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p>
    <w:p w:rsidR="00D53CA3" w:rsidRPr="00A9062B" w:rsidRDefault="00D53CA3" w:rsidP="0041736B">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p>
    <w:p w:rsidR="00D53CA3" w:rsidRPr="00A9062B" w:rsidRDefault="00D53CA3" w:rsidP="0041736B">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p>
    <w:p w:rsidR="00D53CA3" w:rsidRPr="00A9062B" w:rsidRDefault="00D53CA3" w:rsidP="0041736B">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p>
    <w:p w:rsidR="00D53CA3" w:rsidRPr="00A9062B" w:rsidRDefault="00D53CA3" w:rsidP="0041736B">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p>
    <w:p w:rsidR="00D53CA3" w:rsidRPr="00A9062B" w:rsidRDefault="00D53CA3" w:rsidP="0041736B">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p>
    <w:p w:rsidR="0041736B" w:rsidRPr="00A9062B" w:rsidRDefault="0041736B" w:rsidP="0041736B">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r w:rsidRPr="00A9062B">
        <w:rPr>
          <w:rFonts w:ascii="Times New Roman" w:eastAsia="Calibri" w:hAnsi="Times New Roman" w:cs="Times New Roman"/>
          <w:b/>
          <w:bCs/>
          <w:iCs/>
          <w:u w:val="single"/>
          <w:lang w:eastAsia="en-US"/>
        </w:rPr>
        <w:lastRenderedPageBreak/>
        <w:t>3.Изложить текст образца Сертификата Биржевых облигаций документарных процентных неконвертируемых на предъявителя с обязательным централизованным хранением серии БО-03 в следующей редакции:</w:t>
      </w:r>
    </w:p>
    <w:p w:rsidR="0041736B" w:rsidRPr="00A9062B" w:rsidRDefault="002D4FD3" w:rsidP="0041736B">
      <w:pPr>
        <w:pStyle w:val="1"/>
        <w:rPr>
          <w:b w:val="0"/>
          <w:bCs w:val="0"/>
          <w:i w:val="0"/>
          <w:iCs w:val="0"/>
          <w:noProof/>
          <w:sz w:val="22"/>
          <w:szCs w:val="22"/>
        </w:rPr>
      </w:pPr>
      <w:r w:rsidRPr="002D4FD3">
        <w:rPr>
          <w:noProof/>
          <w:sz w:val="22"/>
          <w:szCs w:val="22"/>
        </w:rPr>
        <w:pict>
          <v:rect id="_x0000_s1028" style="position:absolute;left:0;text-align:left;margin-left:-18pt;margin-top:16pt;width:533.2pt;height:699.25pt;z-index:-251652096" filled="f" strokeweight="4.5pt">
            <v:stroke linestyle="thickThin"/>
          </v:rect>
        </w:pict>
      </w:r>
    </w:p>
    <w:p w:rsidR="0041736B" w:rsidRPr="00A9062B" w:rsidRDefault="0041736B" w:rsidP="0041736B">
      <w:pPr>
        <w:pStyle w:val="1"/>
        <w:rPr>
          <w:b w:val="0"/>
          <w:bCs w:val="0"/>
          <w:i w:val="0"/>
          <w:iCs w:val="0"/>
          <w:noProof/>
          <w:sz w:val="22"/>
          <w:szCs w:val="22"/>
        </w:rPr>
      </w:pPr>
    </w:p>
    <w:p w:rsidR="0041736B" w:rsidRPr="00A9062B" w:rsidRDefault="0041736B" w:rsidP="0041736B">
      <w:pPr>
        <w:ind w:right="140"/>
        <w:jc w:val="center"/>
        <w:rPr>
          <w:rFonts w:ascii="Times New Roman" w:hAnsi="Times New Roman" w:cs="Times New Roman"/>
          <w:b/>
        </w:rPr>
      </w:pPr>
      <w:r w:rsidRPr="00A9062B">
        <w:rPr>
          <w:rFonts w:ascii="Times New Roman" w:hAnsi="Times New Roman" w:cs="Times New Roman"/>
          <w:b/>
        </w:rPr>
        <w:t>ОБРАЗЕЦ СЕРТИФИКАТА</w:t>
      </w:r>
    </w:p>
    <w:p w:rsidR="0041736B" w:rsidRPr="00A9062B" w:rsidRDefault="0041736B" w:rsidP="0041736B">
      <w:pPr>
        <w:jc w:val="right"/>
        <w:rPr>
          <w:rFonts w:ascii="Times New Roman" w:hAnsi="Times New Roman" w:cs="Times New Roman"/>
          <w:b/>
        </w:rPr>
      </w:pPr>
      <w:r w:rsidRPr="00A9062B">
        <w:rPr>
          <w:rFonts w:ascii="Times New Roman" w:hAnsi="Times New Roman" w:cs="Times New Roman"/>
          <w:b/>
        </w:rPr>
        <w:t>Лицевая сторона</w:t>
      </w:r>
    </w:p>
    <w:p w:rsidR="0041736B" w:rsidRPr="00A9062B" w:rsidRDefault="0041736B" w:rsidP="0041736B">
      <w:pPr>
        <w:pStyle w:val="TextafterHeading2"/>
      </w:pPr>
    </w:p>
    <w:p w:rsidR="0041736B" w:rsidRPr="00A9062B" w:rsidRDefault="0041736B" w:rsidP="0041736B">
      <w:pPr>
        <w:pStyle w:val="TextafterHeading2"/>
        <w:spacing w:before="0"/>
      </w:pPr>
      <w:r w:rsidRPr="00A9062B">
        <w:t>Общество с ограниченной ответственностью «</w:t>
      </w:r>
      <w:proofErr w:type="spellStart"/>
      <w:r w:rsidRPr="00A9062B">
        <w:t>Экспобанк</w:t>
      </w:r>
      <w:proofErr w:type="spellEnd"/>
      <w:r w:rsidRPr="00A9062B">
        <w:t>»</w:t>
      </w:r>
    </w:p>
    <w:p w:rsidR="0041736B" w:rsidRPr="00A9062B" w:rsidRDefault="0041736B" w:rsidP="0041736B">
      <w:pPr>
        <w:spacing w:after="0"/>
        <w:jc w:val="center"/>
        <w:rPr>
          <w:rFonts w:ascii="Times New Roman" w:hAnsi="Times New Roman" w:cs="Times New Roman"/>
        </w:rPr>
      </w:pPr>
      <w:r w:rsidRPr="00A9062B">
        <w:rPr>
          <w:rFonts w:ascii="Times New Roman" w:hAnsi="Times New Roman" w:cs="Times New Roman"/>
        </w:rPr>
        <w:t xml:space="preserve">Место нахождения: 107078, г. Москва, ул. </w:t>
      </w:r>
      <w:proofErr w:type="spellStart"/>
      <w:r w:rsidRPr="00A9062B">
        <w:rPr>
          <w:rFonts w:ascii="Times New Roman" w:hAnsi="Times New Roman" w:cs="Times New Roman"/>
        </w:rPr>
        <w:t>Каланчевская</w:t>
      </w:r>
      <w:proofErr w:type="spellEnd"/>
      <w:r w:rsidRPr="00A9062B">
        <w:rPr>
          <w:rFonts w:ascii="Times New Roman" w:hAnsi="Times New Roman" w:cs="Times New Roman"/>
        </w:rPr>
        <w:t>, д.29, стр.2</w:t>
      </w:r>
    </w:p>
    <w:p w:rsidR="0041736B" w:rsidRPr="00A9062B" w:rsidRDefault="0041736B" w:rsidP="0041736B">
      <w:pPr>
        <w:spacing w:after="0"/>
        <w:jc w:val="center"/>
        <w:rPr>
          <w:rFonts w:ascii="Times New Roman" w:hAnsi="Times New Roman" w:cs="Times New Roman"/>
        </w:rPr>
      </w:pPr>
      <w:r w:rsidRPr="00A9062B">
        <w:rPr>
          <w:rFonts w:ascii="Times New Roman" w:hAnsi="Times New Roman" w:cs="Times New Roman"/>
        </w:rPr>
        <w:t xml:space="preserve">Почтовый адрес: 107078, г. Москва, ул. </w:t>
      </w:r>
      <w:proofErr w:type="spellStart"/>
      <w:r w:rsidRPr="00A9062B">
        <w:rPr>
          <w:rFonts w:ascii="Times New Roman" w:hAnsi="Times New Roman" w:cs="Times New Roman"/>
        </w:rPr>
        <w:t>Каланчевская</w:t>
      </w:r>
      <w:proofErr w:type="spellEnd"/>
      <w:r w:rsidRPr="00A9062B">
        <w:rPr>
          <w:rFonts w:ascii="Times New Roman" w:hAnsi="Times New Roman" w:cs="Times New Roman"/>
        </w:rPr>
        <w:t>, д.29, стр.2</w:t>
      </w:r>
    </w:p>
    <w:p w:rsidR="0041736B" w:rsidRPr="00A9062B" w:rsidRDefault="0041736B" w:rsidP="0041736B">
      <w:pPr>
        <w:pStyle w:val="11"/>
        <w:spacing w:before="0"/>
        <w:ind w:right="-109" w:firstLine="0"/>
        <w:jc w:val="center"/>
        <w:rPr>
          <w:b/>
          <w:bCs/>
        </w:rPr>
      </w:pPr>
    </w:p>
    <w:p w:rsidR="0041736B" w:rsidRPr="00A9062B" w:rsidRDefault="0041736B" w:rsidP="0041736B">
      <w:pPr>
        <w:pStyle w:val="11"/>
        <w:spacing w:before="0"/>
        <w:ind w:right="-109" w:firstLine="0"/>
        <w:jc w:val="center"/>
        <w:rPr>
          <w:b/>
          <w:bCs/>
        </w:rPr>
      </w:pPr>
      <w:r w:rsidRPr="00A9062B">
        <w:rPr>
          <w:b/>
          <w:bCs/>
        </w:rPr>
        <w:t>СЕРТИФИКАТ</w:t>
      </w:r>
    </w:p>
    <w:p w:rsidR="0041736B" w:rsidRPr="00A9062B" w:rsidRDefault="0041736B" w:rsidP="0041736B">
      <w:pPr>
        <w:pStyle w:val="11"/>
        <w:spacing w:before="0"/>
        <w:ind w:right="-109" w:firstLine="0"/>
        <w:jc w:val="center"/>
        <w:rPr>
          <w:b/>
          <w:bCs/>
        </w:rPr>
      </w:pPr>
      <w:r w:rsidRPr="00A9062B">
        <w:rPr>
          <w:b/>
          <w:bCs/>
        </w:rPr>
        <w:t>неконвертируемых процентных документарных Биржевых облигаций на предъявителя серии БО-03 с обязательным централизованным хранением</w:t>
      </w:r>
    </w:p>
    <w:p w:rsidR="0041736B" w:rsidRPr="00A9062B" w:rsidRDefault="0041736B" w:rsidP="0041736B">
      <w:pPr>
        <w:pStyle w:val="11"/>
        <w:spacing w:before="0"/>
        <w:ind w:right="-109" w:firstLine="0"/>
        <w:jc w:val="center"/>
      </w:pPr>
    </w:p>
    <w:p w:rsidR="0041736B" w:rsidRPr="00A9062B" w:rsidRDefault="0041736B" w:rsidP="0041736B">
      <w:pPr>
        <w:jc w:val="center"/>
        <w:rPr>
          <w:rFonts w:ascii="Times New Roman" w:hAnsi="Times New Roman" w:cs="Times New Roman"/>
        </w:rPr>
      </w:pPr>
      <w:r w:rsidRPr="00A9062B">
        <w:rPr>
          <w:rFonts w:ascii="Times New Roman" w:hAnsi="Times New Roman" w:cs="Times New Roman"/>
        </w:rPr>
        <w:t>Идентификационный номер</w:t>
      </w:r>
    </w:p>
    <w:tbl>
      <w:tblPr>
        <w:tblW w:w="5616" w:type="dxa"/>
        <w:tblInd w:w="2368" w:type="dxa"/>
        <w:tblLayout w:type="fixed"/>
        <w:tblCellMar>
          <w:left w:w="28" w:type="dxa"/>
          <w:right w:w="28" w:type="dxa"/>
        </w:tblCellMar>
        <w:tblLook w:val="000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41736B" w:rsidRPr="00A9062B" w:rsidTr="00653493">
        <w:trPr>
          <w:trHeight w:hRule="exact" w:val="360"/>
        </w:trPr>
        <w:tc>
          <w:tcPr>
            <w:tcW w:w="312" w:type="dxa"/>
            <w:tcBorders>
              <w:top w:val="single" w:sz="4" w:space="0" w:color="auto"/>
              <w:left w:val="single" w:sz="4" w:space="0" w:color="auto"/>
              <w:bottom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bottom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bottom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bottom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bottom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41736B" w:rsidRPr="00A9062B" w:rsidRDefault="0041736B" w:rsidP="00653493">
            <w:pPr>
              <w:jc w:val="center"/>
              <w:rPr>
                <w:rFonts w:ascii="Times New Roman" w:hAnsi="Times New Roman" w:cs="Times New Roman"/>
              </w:rPr>
            </w:pPr>
          </w:p>
        </w:tc>
      </w:tr>
    </w:tbl>
    <w:p w:rsidR="0041736B" w:rsidRPr="00A9062B" w:rsidRDefault="0041736B" w:rsidP="0041736B">
      <w:pPr>
        <w:pStyle w:val="11"/>
        <w:spacing w:before="0"/>
        <w:ind w:right="-109" w:firstLine="0"/>
        <w:jc w:val="center"/>
      </w:pPr>
    </w:p>
    <w:p w:rsidR="0041736B" w:rsidRPr="00A9062B" w:rsidRDefault="0041736B" w:rsidP="0041736B">
      <w:pPr>
        <w:pStyle w:val="11"/>
        <w:spacing w:before="0"/>
        <w:ind w:right="-109" w:firstLine="0"/>
        <w:jc w:val="center"/>
      </w:pPr>
    </w:p>
    <w:p w:rsidR="0041736B" w:rsidRPr="00A9062B" w:rsidRDefault="0041736B" w:rsidP="0041736B">
      <w:pPr>
        <w:pStyle w:val="11"/>
        <w:spacing w:before="0"/>
        <w:ind w:right="423" w:firstLine="0"/>
        <w:jc w:val="center"/>
      </w:pPr>
      <w:r w:rsidRPr="00A9062B">
        <w:t>Биржевые облигации размещаются путем открытой подписки среди неограниченного круга лиц</w:t>
      </w:r>
    </w:p>
    <w:p w:rsidR="0041736B" w:rsidRPr="00A9062B" w:rsidRDefault="0041736B" w:rsidP="0041736B">
      <w:pPr>
        <w:pStyle w:val="11"/>
        <w:spacing w:before="0"/>
        <w:ind w:right="-109" w:firstLine="0"/>
      </w:pPr>
    </w:p>
    <w:p w:rsidR="0041736B" w:rsidRPr="00A9062B" w:rsidRDefault="0041736B" w:rsidP="0041736B">
      <w:pPr>
        <w:pStyle w:val="11"/>
        <w:spacing w:before="0"/>
        <w:ind w:right="-109" w:firstLine="0"/>
        <w:jc w:val="center"/>
      </w:pPr>
      <w:r w:rsidRPr="00A9062B">
        <w:t>Общество с ограниченной ответственностью «</w:t>
      </w:r>
      <w:proofErr w:type="spellStart"/>
      <w:r w:rsidRPr="00A9062B">
        <w:t>Экспобанк</w:t>
      </w:r>
      <w:proofErr w:type="spellEnd"/>
      <w:r w:rsidRPr="00A9062B">
        <w:t>» (далее – «Эмитент»)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rsidR="0041736B" w:rsidRPr="00A9062B" w:rsidRDefault="0041736B" w:rsidP="0041736B">
      <w:pPr>
        <w:spacing w:before="80" w:after="20"/>
        <w:ind w:right="-109"/>
        <w:jc w:val="both"/>
        <w:rPr>
          <w:rFonts w:ascii="Times New Roman" w:hAnsi="Times New Roman" w:cs="Times New Roman"/>
        </w:rPr>
      </w:pPr>
      <w:r w:rsidRPr="00A9062B">
        <w:rPr>
          <w:rFonts w:ascii="Times New Roman" w:hAnsi="Times New Roman" w:cs="Times New Roman"/>
        </w:rPr>
        <w:t xml:space="preserve">Настоящий сертификат удостоверяет права на  3 000 </w:t>
      </w:r>
      <w:proofErr w:type="spellStart"/>
      <w:r w:rsidRPr="00A9062B">
        <w:rPr>
          <w:rFonts w:ascii="Times New Roman" w:hAnsi="Times New Roman" w:cs="Times New Roman"/>
        </w:rPr>
        <w:t>000</w:t>
      </w:r>
      <w:proofErr w:type="spellEnd"/>
      <w:r w:rsidRPr="00A9062B">
        <w:rPr>
          <w:rFonts w:ascii="Times New Roman" w:hAnsi="Times New Roman" w:cs="Times New Roman"/>
        </w:rPr>
        <w:t xml:space="preserve"> (Три миллиона) облигаций номинальной стоимостью 1 000 (Одна тысяча) рублей каждая общей номинальной стоимостью  3 000 </w:t>
      </w:r>
      <w:proofErr w:type="spellStart"/>
      <w:r w:rsidRPr="00A9062B">
        <w:rPr>
          <w:rFonts w:ascii="Times New Roman" w:hAnsi="Times New Roman" w:cs="Times New Roman"/>
        </w:rPr>
        <w:t>000</w:t>
      </w:r>
      <w:proofErr w:type="spellEnd"/>
      <w:r w:rsidRPr="00A9062B">
        <w:rPr>
          <w:rFonts w:ascii="Times New Roman" w:hAnsi="Times New Roman" w:cs="Times New Roman"/>
        </w:rPr>
        <w:t xml:space="preserve"> </w:t>
      </w:r>
      <w:proofErr w:type="spellStart"/>
      <w:r w:rsidRPr="00A9062B">
        <w:rPr>
          <w:rFonts w:ascii="Times New Roman" w:hAnsi="Times New Roman" w:cs="Times New Roman"/>
        </w:rPr>
        <w:t>000</w:t>
      </w:r>
      <w:proofErr w:type="spellEnd"/>
      <w:r w:rsidRPr="00A9062B">
        <w:rPr>
          <w:rFonts w:ascii="Times New Roman" w:hAnsi="Times New Roman" w:cs="Times New Roman"/>
        </w:rPr>
        <w:t xml:space="preserve"> (Три миллиарда) рублей.</w:t>
      </w:r>
    </w:p>
    <w:p w:rsidR="0041736B" w:rsidRPr="00A9062B" w:rsidRDefault="0041736B" w:rsidP="0041736B">
      <w:pPr>
        <w:spacing w:before="80" w:after="20"/>
        <w:ind w:right="-109"/>
        <w:jc w:val="both"/>
        <w:rPr>
          <w:rFonts w:ascii="Times New Roman" w:hAnsi="Times New Roman" w:cs="Times New Roman"/>
        </w:rPr>
      </w:pPr>
      <w:r w:rsidRPr="00A9062B">
        <w:rPr>
          <w:rFonts w:ascii="Times New Roman" w:hAnsi="Times New Roman" w:cs="Times New Roman"/>
        </w:rPr>
        <w:t xml:space="preserve">Общее количество Биржевых облигаций выпуска, имеющего идентификационный номер </w:t>
      </w:r>
    </w:p>
    <w:p w:rsidR="0041736B" w:rsidRPr="00A9062B" w:rsidRDefault="0041736B" w:rsidP="0041736B">
      <w:pPr>
        <w:spacing w:before="80" w:after="20"/>
        <w:ind w:right="-109"/>
        <w:jc w:val="both"/>
      </w:pPr>
      <w:r w:rsidRPr="00A9062B">
        <w:rPr>
          <w:rFonts w:ascii="Times New Roman" w:hAnsi="Times New Roman" w:cs="Times New Roman"/>
          <w:b/>
          <w:bCs/>
        </w:rPr>
        <w:t xml:space="preserve">________________________ от «____»____________ 2013 года, </w:t>
      </w:r>
      <w:r w:rsidRPr="00A9062B">
        <w:rPr>
          <w:rFonts w:ascii="Times New Roman" w:hAnsi="Times New Roman" w:cs="Times New Roman"/>
          <w:bCs/>
        </w:rPr>
        <w:t xml:space="preserve">3 000 </w:t>
      </w:r>
      <w:proofErr w:type="spellStart"/>
      <w:r w:rsidRPr="00A9062B">
        <w:rPr>
          <w:rFonts w:ascii="Times New Roman" w:hAnsi="Times New Roman" w:cs="Times New Roman"/>
          <w:bCs/>
        </w:rPr>
        <w:t>000</w:t>
      </w:r>
      <w:proofErr w:type="spellEnd"/>
      <w:r w:rsidRPr="00A9062B">
        <w:rPr>
          <w:rFonts w:ascii="Times New Roman" w:hAnsi="Times New Roman" w:cs="Times New Roman"/>
          <w:bCs/>
        </w:rPr>
        <w:t xml:space="preserve"> (Три миллиона)  облигаций номинальной стоимостью 1 000 (Одна тысяча) рублей каждая и общей номинальной стоимостью 3 000 </w:t>
      </w:r>
      <w:proofErr w:type="spellStart"/>
      <w:r w:rsidRPr="00A9062B">
        <w:rPr>
          <w:rFonts w:ascii="Times New Roman" w:hAnsi="Times New Roman" w:cs="Times New Roman"/>
          <w:bCs/>
        </w:rPr>
        <w:t>000</w:t>
      </w:r>
      <w:proofErr w:type="spellEnd"/>
      <w:r w:rsidRPr="00A9062B">
        <w:rPr>
          <w:rFonts w:ascii="Times New Roman" w:hAnsi="Times New Roman" w:cs="Times New Roman"/>
          <w:bCs/>
        </w:rPr>
        <w:t xml:space="preserve"> </w:t>
      </w:r>
      <w:proofErr w:type="spellStart"/>
      <w:r w:rsidRPr="00A9062B">
        <w:rPr>
          <w:rFonts w:ascii="Times New Roman" w:hAnsi="Times New Roman" w:cs="Times New Roman"/>
          <w:bCs/>
        </w:rPr>
        <w:t>000</w:t>
      </w:r>
      <w:proofErr w:type="spellEnd"/>
      <w:r w:rsidRPr="00A9062B">
        <w:rPr>
          <w:rFonts w:ascii="Times New Roman" w:hAnsi="Times New Roman" w:cs="Times New Roman"/>
          <w:bCs/>
        </w:rPr>
        <w:t xml:space="preserve"> (Три миллиарда) рублей.</w:t>
      </w:r>
    </w:p>
    <w:p w:rsidR="0041736B" w:rsidRPr="00A9062B" w:rsidRDefault="0041736B" w:rsidP="0041736B">
      <w:pPr>
        <w:pStyle w:val="11"/>
        <w:spacing w:before="0"/>
        <w:ind w:right="-109" w:firstLine="0"/>
      </w:pPr>
    </w:p>
    <w:p w:rsidR="0041736B" w:rsidRPr="00A9062B" w:rsidRDefault="0041736B" w:rsidP="0041736B">
      <w:pPr>
        <w:pStyle w:val="11"/>
        <w:spacing w:before="0"/>
        <w:ind w:right="-109" w:firstLine="0"/>
        <w:rPr>
          <w:i/>
          <w:iCs/>
          <w:lang w:eastAsia="en-US"/>
        </w:rPr>
      </w:pPr>
      <w:r w:rsidRPr="00A9062B">
        <w:rPr>
          <w:i/>
          <w:iCs/>
          <w:lang w:eastAsia="en-US"/>
        </w:rPr>
        <w:t>Настоящий сертификат передается на хранение в Небанковскую кредитную организацию закрытое акционерное общество «Национальный расчетный депозитарий» (далее – «Депозитарий»), осуществляющее обязательное централизованное хранение сертификата облигаций.</w:t>
      </w:r>
    </w:p>
    <w:p w:rsidR="0041736B" w:rsidRPr="00A9062B" w:rsidRDefault="0041736B" w:rsidP="0041736B">
      <w:pPr>
        <w:pStyle w:val="11"/>
        <w:spacing w:before="0"/>
        <w:ind w:right="-109" w:firstLine="0"/>
        <w:rPr>
          <w:i/>
          <w:iCs/>
          <w:lang w:eastAsia="en-US"/>
        </w:rPr>
      </w:pPr>
      <w:r w:rsidRPr="00A9062B">
        <w:rPr>
          <w:i/>
          <w:iCs/>
          <w:lang w:eastAsia="en-US"/>
        </w:rPr>
        <w:t xml:space="preserve">Место нахождения Депозитария: </w:t>
      </w:r>
      <w:proofErr w:type="gramStart"/>
      <w:r w:rsidRPr="00A9062B">
        <w:rPr>
          <w:b/>
          <w:i/>
          <w:sz w:val="22"/>
          <w:szCs w:val="22"/>
        </w:rPr>
        <w:t>г</w:t>
      </w:r>
      <w:proofErr w:type="gramEnd"/>
      <w:r w:rsidRPr="00A9062B">
        <w:rPr>
          <w:b/>
          <w:i/>
          <w:sz w:val="22"/>
          <w:szCs w:val="22"/>
        </w:rPr>
        <w:t>. Москва, ул. Спартаковская, дом 12</w:t>
      </w:r>
    </w:p>
    <w:p w:rsidR="0041736B" w:rsidRPr="00A9062B" w:rsidRDefault="0041736B" w:rsidP="0041736B">
      <w:pPr>
        <w:pStyle w:val="Normal1"/>
        <w:widowControl/>
        <w:autoSpaceDE/>
        <w:autoSpaceDN/>
        <w:spacing w:before="0" w:after="0"/>
        <w:rPr>
          <w:sz w:val="24"/>
          <w:szCs w:val="24"/>
        </w:rPr>
      </w:pPr>
    </w:p>
    <w:p w:rsidR="0041736B" w:rsidRPr="00A9062B" w:rsidRDefault="0041736B" w:rsidP="0041736B">
      <w:pPr>
        <w:pStyle w:val="Normal1"/>
        <w:widowControl/>
        <w:autoSpaceDE/>
        <w:autoSpaceDN/>
        <w:spacing w:before="0" w:after="0"/>
        <w:rPr>
          <w:sz w:val="24"/>
          <w:szCs w:val="24"/>
        </w:rPr>
      </w:pPr>
    </w:p>
    <w:p w:rsidR="0041736B" w:rsidRPr="00A9062B" w:rsidRDefault="0041736B" w:rsidP="0041736B">
      <w:pPr>
        <w:jc w:val="both"/>
        <w:rPr>
          <w:rFonts w:ascii="Times New Roman" w:hAnsi="Times New Roman" w:cs="Times New Roman"/>
          <w:iCs/>
        </w:rPr>
      </w:pPr>
      <w:r w:rsidRPr="00A9062B">
        <w:rPr>
          <w:rFonts w:ascii="Times New Roman" w:hAnsi="Times New Roman" w:cs="Times New Roman"/>
          <w:iCs/>
        </w:rPr>
        <w:t>Лицо, уполномоченное подписывать Сертификат, наименование Эмитента в соответствии с Уставом</w:t>
      </w:r>
    </w:p>
    <w:p w:rsidR="0041736B" w:rsidRPr="00A9062B" w:rsidRDefault="0041736B" w:rsidP="0041736B">
      <w:pPr>
        <w:jc w:val="both"/>
        <w:rPr>
          <w:rFonts w:ascii="Times New Roman" w:hAnsi="Times New Roman" w:cs="Times New Roman"/>
        </w:rPr>
      </w:pPr>
    </w:p>
    <w:p w:rsidR="0041736B" w:rsidRPr="00A9062B" w:rsidRDefault="0041736B" w:rsidP="0041736B">
      <w:pPr>
        <w:jc w:val="both"/>
        <w:rPr>
          <w:rFonts w:ascii="Times New Roman" w:hAnsi="Times New Roman" w:cs="Times New Roman"/>
        </w:rPr>
      </w:pPr>
      <w:r w:rsidRPr="00A9062B">
        <w:rPr>
          <w:rFonts w:ascii="Times New Roman" w:hAnsi="Times New Roman" w:cs="Times New Roman"/>
        </w:rPr>
        <w:t>Председатель Правления ООО «</w:t>
      </w:r>
      <w:proofErr w:type="spellStart"/>
      <w:r w:rsidRPr="00A9062B">
        <w:rPr>
          <w:rFonts w:ascii="Times New Roman" w:hAnsi="Times New Roman" w:cs="Times New Roman"/>
        </w:rPr>
        <w:t>Экспобанк</w:t>
      </w:r>
      <w:proofErr w:type="spellEnd"/>
      <w:r w:rsidRPr="00A9062B">
        <w:rPr>
          <w:rFonts w:ascii="Times New Roman" w:hAnsi="Times New Roman" w:cs="Times New Roman"/>
        </w:rPr>
        <w:t xml:space="preserve">»       </w:t>
      </w:r>
      <w:r w:rsidRPr="00A9062B">
        <w:rPr>
          <w:rFonts w:ascii="Times New Roman" w:hAnsi="Times New Roman" w:cs="Times New Roman"/>
          <w:b/>
          <w:bCs/>
        </w:rPr>
        <w:t xml:space="preserve">_________________    </w:t>
      </w:r>
      <w:r w:rsidRPr="00A9062B">
        <w:rPr>
          <w:rFonts w:ascii="Times New Roman" w:hAnsi="Times New Roman" w:cs="Times New Roman"/>
          <w:b/>
          <w:i/>
        </w:rPr>
        <w:t xml:space="preserve"> </w:t>
      </w:r>
      <w:r w:rsidRPr="00A9062B">
        <w:rPr>
          <w:rFonts w:ascii="Times New Roman" w:hAnsi="Times New Roman" w:cs="Times New Roman"/>
        </w:rPr>
        <w:t xml:space="preserve">/К.В. Нифонтов/ </w:t>
      </w:r>
    </w:p>
    <w:p w:rsidR="0041736B" w:rsidRPr="00A9062B" w:rsidRDefault="0041736B" w:rsidP="0041736B">
      <w:pPr>
        <w:pStyle w:val="TableText"/>
        <w:spacing w:before="40"/>
        <w:ind w:right="-109"/>
        <w:rPr>
          <w:sz w:val="24"/>
          <w:szCs w:val="24"/>
        </w:rPr>
      </w:pPr>
      <w:r w:rsidRPr="00A9062B">
        <w:rPr>
          <w:sz w:val="24"/>
          <w:szCs w:val="24"/>
        </w:rPr>
        <w:t xml:space="preserve"> </w:t>
      </w:r>
    </w:p>
    <w:p w:rsidR="0041736B" w:rsidRPr="00A9062B" w:rsidRDefault="0041736B" w:rsidP="0041736B">
      <w:pPr>
        <w:pStyle w:val="TableText"/>
        <w:spacing w:before="40"/>
        <w:ind w:right="-109"/>
        <w:rPr>
          <w:sz w:val="24"/>
          <w:szCs w:val="24"/>
        </w:rPr>
      </w:pPr>
      <w:r w:rsidRPr="00A9062B">
        <w:rPr>
          <w:sz w:val="24"/>
          <w:szCs w:val="24"/>
        </w:rPr>
        <w:t xml:space="preserve">Дата «___» ___________ 20__ г.   М.П. </w:t>
      </w:r>
    </w:p>
    <w:p w:rsidR="0041736B" w:rsidRPr="00A9062B" w:rsidRDefault="0041736B" w:rsidP="0041736B"/>
    <w:p w:rsidR="0041736B" w:rsidRPr="00A9062B" w:rsidRDefault="0041736B" w:rsidP="0041736B">
      <w:pPr>
        <w:spacing w:after="0"/>
        <w:jc w:val="right"/>
        <w:rPr>
          <w:rFonts w:ascii="Times New Roman" w:hAnsi="Times New Roman" w:cs="Times New Roman"/>
          <w:b/>
        </w:rPr>
      </w:pPr>
      <w:r w:rsidRPr="00A9062B">
        <w:rPr>
          <w:rFonts w:ascii="Times New Roman" w:hAnsi="Times New Roman" w:cs="Times New Roman"/>
          <w:b/>
        </w:rPr>
        <w:lastRenderedPageBreak/>
        <w:t>Оборотная сторона</w:t>
      </w:r>
    </w:p>
    <w:p w:rsidR="0041736B" w:rsidRPr="00A9062B" w:rsidRDefault="0041736B" w:rsidP="0041736B">
      <w:pPr>
        <w:pStyle w:val="TableText"/>
        <w:spacing w:before="40" w:after="0"/>
        <w:ind w:right="-109"/>
        <w:jc w:val="right"/>
        <w:rPr>
          <w:sz w:val="24"/>
          <w:szCs w:val="24"/>
        </w:rPr>
      </w:pPr>
    </w:p>
    <w:p w:rsidR="0041736B" w:rsidRPr="00A9062B" w:rsidRDefault="0041736B" w:rsidP="0041736B">
      <w:pPr>
        <w:pStyle w:val="TableText"/>
        <w:spacing w:before="40" w:after="0"/>
        <w:ind w:right="-109"/>
        <w:rPr>
          <w:sz w:val="24"/>
          <w:szCs w:val="24"/>
        </w:rPr>
      </w:pPr>
    </w:p>
    <w:p w:rsidR="0041736B" w:rsidRPr="00A9062B" w:rsidRDefault="0041736B" w:rsidP="0041736B">
      <w:pPr>
        <w:pStyle w:val="TableText"/>
        <w:spacing w:before="40" w:after="0"/>
        <w:ind w:right="-109"/>
        <w:rPr>
          <w:sz w:val="24"/>
          <w:szCs w:val="24"/>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1. Вид, категория (тип) ценных бумаг</w:t>
      </w:r>
    </w:p>
    <w:p w:rsidR="0041736B" w:rsidRPr="00A9062B" w:rsidRDefault="0041736B" w:rsidP="0041736B">
      <w:pPr>
        <w:pStyle w:val="ConsNormal"/>
        <w:ind w:right="0" w:firstLine="540"/>
        <w:jc w:val="both"/>
        <w:rPr>
          <w:rFonts w:ascii="Times New Roman" w:hAnsi="Times New Roman" w:cs="Times New Roman"/>
          <w:sz w:val="22"/>
          <w:szCs w:val="22"/>
        </w:rPr>
      </w:pPr>
    </w:p>
    <w:p w:rsidR="0041736B" w:rsidRPr="00A9062B" w:rsidRDefault="0041736B" w:rsidP="0041736B">
      <w:pPr>
        <w:pStyle w:val="ConsNormal"/>
        <w:ind w:right="0" w:firstLine="540"/>
        <w:jc w:val="both"/>
        <w:rPr>
          <w:rFonts w:ascii="Times New Roman" w:hAnsi="Times New Roman" w:cs="Times New Roman"/>
          <w:sz w:val="22"/>
          <w:szCs w:val="22"/>
        </w:rPr>
      </w:pPr>
      <w:r w:rsidRPr="00A9062B">
        <w:rPr>
          <w:rFonts w:ascii="Times New Roman" w:hAnsi="Times New Roman" w:cs="Times New Roman"/>
          <w:sz w:val="22"/>
          <w:szCs w:val="22"/>
        </w:rPr>
        <w:t xml:space="preserve">Вид ценных бумаг: </w:t>
      </w:r>
      <w:r w:rsidRPr="00A9062B">
        <w:rPr>
          <w:rFonts w:ascii="Times New Roman" w:hAnsi="Times New Roman" w:cs="Times New Roman"/>
          <w:b/>
          <w:bCs/>
          <w:i/>
          <w:iCs/>
          <w:sz w:val="22"/>
          <w:szCs w:val="22"/>
        </w:rPr>
        <w:t>Биржевые</w:t>
      </w:r>
      <w:r w:rsidRPr="00A9062B">
        <w:rPr>
          <w:rFonts w:ascii="Times New Roman" w:hAnsi="Times New Roman" w:cs="Times New Roman"/>
          <w:sz w:val="22"/>
          <w:szCs w:val="22"/>
        </w:rPr>
        <w:t xml:space="preserve"> </w:t>
      </w:r>
      <w:r w:rsidRPr="00A9062B">
        <w:rPr>
          <w:rFonts w:ascii="Times New Roman" w:hAnsi="Times New Roman" w:cs="Times New Roman"/>
          <w:b/>
          <w:bCs/>
          <w:i/>
          <w:iCs/>
          <w:sz w:val="22"/>
          <w:szCs w:val="22"/>
        </w:rPr>
        <w:t>облигации на предъявителя</w:t>
      </w:r>
    </w:p>
    <w:p w:rsidR="0041736B" w:rsidRPr="00A9062B" w:rsidRDefault="0041736B" w:rsidP="0041736B">
      <w:pPr>
        <w:pStyle w:val="ConsNormal"/>
        <w:ind w:right="0" w:firstLine="540"/>
        <w:jc w:val="both"/>
        <w:rPr>
          <w:rFonts w:ascii="Times New Roman" w:hAnsi="Times New Roman" w:cs="Times New Roman"/>
          <w:b/>
          <w:bCs/>
          <w:i/>
          <w:iCs/>
          <w:sz w:val="22"/>
          <w:szCs w:val="22"/>
        </w:rPr>
      </w:pPr>
      <w:r w:rsidRPr="00A9062B">
        <w:rPr>
          <w:rFonts w:ascii="Times New Roman" w:hAnsi="Times New Roman" w:cs="Times New Roman"/>
          <w:sz w:val="22"/>
          <w:szCs w:val="22"/>
        </w:rPr>
        <w:t xml:space="preserve">Серия: </w:t>
      </w:r>
      <w:r w:rsidRPr="00A9062B">
        <w:rPr>
          <w:rFonts w:ascii="Times New Roman" w:hAnsi="Times New Roman" w:cs="Times New Roman"/>
          <w:b/>
          <w:i/>
          <w:sz w:val="22"/>
          <w:szCs w:val="22"/>
        </w:rPr>
        <w:t>БО-03</w:t>
      </w: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rPr>
        <w:t xml:space="preserve">Иные идентификационные признаки размещаемых ценных бумаг: </w:t>
      </w:r>
      <w:r w:rsidRPr="00A9062B">
        <w:rPr>
          <w:rStyle w:val="SUBST"/>
          <w:rFonts w:ascii="Times New Roman" w:hAnsi="Times New Roman" w:cs="Times New Roman"/>
          <w:bCs/>
          <w:iCs/>
        </w:rPr>
        <w:t xml:space="preserve">документарные процентные неконвертируемые </w:t>
      </w:r>
      <w:r w:rsidRPr="00A9062B">
        <w:rPr>
          <w:rFonts w:ascii="Times New Roman" w:hAnsi="Times New Roman" w:cs="Times New Roman"/>
          <w:b/>
          <w:bCs/>
          <w:i/>
          <w:iCs/>
        </w:rPr>
        <w:t>биржевые</w:t>
      </w:r>
      <w:r w:rsidRPr="00A9062B">
        <w:rPr>
          <w:rFonts w:ascii="Times New Roman" w:hAnsi="Times New Roman" w:cs="Times New Roman"/>
        </w:rPr>
        <w:t xml:space="preserve"> </w:t>
      </w:r>
      <w:r w:rsidRPr="00A9062B">
        <w:rPr>
          <w:rFonts w:ascii="Times New Roman" w:hAnsi="Times New Roman" w:cs="Times New Roman"/>
          <w:b/>
          <w:bCs/>
          <w:i/>
          <w:iCs/>
        </w:rPr>
        <w:t>облигации</w:t>
      </w:r>
      <w:r w:rsidRPr="00A9062B">
        <w:rPr>
          <w:rStyle w:val="SUBST"/>
          <w:rFonts w:ascii="Times New Roman" w:hAnsi="Times New Roman" w:cs="Times New Roman"/>
          <w:bCs/>
          <w:iCs/>
        </w:rPr>
        <w:t xml:space="preserve"> на предъявителя с обязательным централизованным хранением серии БО-03 (далее – «Биржевые облигации»), </w:t>
      </w:r>
      <w:proofErr w:type="spellStart"/>
      <w:r w:rsidRPr="00A9062B">
        <w:rPr>
          <w:rFonts w:ascii="Times New Roman" w:hAnsi="Times New Roman" w:cs="Times New Roman"/>
          <w:b/>
          <w:bCs/>
          <w:i/>
          <w:iCs/>
        </w:rPr>
        <w:t>c</w:t>
      </w:r>
      <w:proofErr w:type="spellEnd"/>
      <w:r w:rsidRPr="00A9062B">
        <w:rPr>
          <w:rFonts w:ascii="Times New Roman" w:hAnsi="Times New Roman" w:cs="Times New Roman"/>
          <w:b/>
          <w:bCs/>
          <w:i/>
          <w:iCs/>
        </w:rPr>
        <w:t xml:space="preserve"> возможностью досрочного погашения по требованию владельцев.</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
          <w:bCs/>
          <w:i/>
          <w:iCs/>
        </w:rPr>
        <w:t xml:space="preserve"> </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2. Форма ценных бумаг (</w:t>
      </w:r>
      <w:proofErr w:type="gramStart"/>
      <w:r w:rsidRPr="00A9062B">
        <w:rPr>
          <w:rFonts w:ascii="Times New Roman" w:hAnsi="Times New Roman" w:cs="Times New Roman"/>
          <w:bCs/>
        </w:rPr>
        <w:t>бездокументарные</w:t>
      </w:r>
      <w:proofErr w:type="gramEnd"/>
      <w:r w:rsidRPr="00A9062B">
        <w:rPr>
          <w:rFonts w:ascii="Times New Roman" w:hAnsi="Times New Roman" w:cs="Times New Roman"/>
          <w:bCs/>
        </w:rPr>
        <w:t>, документарные)</w:t>
      </w:r>
    </w:p>
    <w:p w:rsidR="0041736B" w:rsidRPr="00A9062B" w:rsidRDefault="0041736B" w:rsidP="0041736B">
      <w:pPr>
        <w:adjustRightInd w:val="0"/>
        <w:spacing w:after="0"/>
        <w:ind w:firstLine="540"/>
        <w:jc w:val="both"/>
        <w:rPr>
          <w:rFonts w:ascii="Times New Roman" w:hAnsi="Times New Roman" w:cs="Times New Roman"/>
          <w:b/>
          <w:bCs/>
          <w:i/>
        </w:rPr>
      </w:pPr>
      <w:r w:rsidRPr="00A9062B">
        <w:rPr>
          <w:rFonts w:ascii="Times New Roman" w:hAnsi="Times New Roman" w:cs="Times New Roman"/>
          <w:b/>
          <w:bCs/>
          <w:i/>
        </w:rPr>
        <w:t>документарные</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3. Указание на обязательное централизованное хранение</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
          <w:bCs/>
          <w:i/>
          <w:iCs/>
        </w:rPr>
        <w:t>Предусмотрено обязательное централизованное хранение Биржевых облигаций выпуска.</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Депозитарий, осуществляющий централизованное хранение:</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 xml:space="preserve">Полное фирменное наименование: </w:t>
      </w:r>
      <w:r w:rsidRPr="00A9062B">
        <w:rPr>
          <w:rFonts w:ascii="Times New Roman" w:hAnsi="Times New Roman" w:cs="Times New Roman"/>
          <w:b/>
          <w:bCs/>
          <w:i/>
          <w:iCs/>
          <w:color w:val="000000"/>
        </w:rPr>
        <w:t>Небанковская кредитная организация закрытое акционерное общество «Национальный расчетный депозитарий»</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 xml:space="preserve">Сокращенное фирменное наименование: </w:t>
      </w:r>
      <w:r w:rsidRPr="00A9062B">
        <w:rPr>
          <w:rFonts w:ascii="Times New Roman" w:hAnsi="Times New Roman" w:cs="Times New Roman"/>
          <w:b/>
          <w:bCs/>
          <w:i/>
          <w:iCs/>
          <w:color w:val="000000"/>
        </w:rPr>
        <w:t>НКО ЗАО НРД</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 xml:space="preserve">Место нахождения: </w:t>
      </w:r>
      <w:proofErr w:type="gramStart"/>
      <w:r w:rsidRPr="00A9062B">
        <w:rPr>
          <w:rFonts w:ascii="Times New Roman" w:hAnsi="Times New Roman" w:cs="Times New Roman"/>
          <w:b/>
          <w:bCs/>
          <w:i/>
          <w:iCs/>
          <w:color w:val="000000"/>
        </w:rPr>
        <w:t>г</w:t>
      </w:r>
      <w:proofErr w:type="gramEnd"/>
      <w:r w:rsidRPr="00A9062B">
        <w:rPr>
          <w:rFonts w:ascii="Times New Roman" w:hAnsi="Times New Roman" w:cs="Times New Roman"/>
          <w:b/>
          <w:bCs/>
          <w:i/>
          <w:iCs/>
          <w:color w:val="000000"/>
        </w:rPr>
        <w:t>. Москва, ул. Спартаковская, дом 12</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 xml:space="preserve">Номер лицензии профессионального участника рынка ценных бумаг на осуществление депозитарной деятельности: </w:t>
      </w:r>
      <w:r w:rsidRPr="00A9062B">
        <w:rPr>
          <w:rFonts w:ascii="Times New Roman" w:hAnsi="Times New Roman" w:cs="Times New Roman"/>
          <w:b/>
          <w:bCs/>
          <w:i/>
          <w:iCs/>
        </w:rPr>
        <w:t xml:space="preserve">177-12042-000100 </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 xml:space="preserve">Дата выдачи: </w:t>
      </w:r>
      <w:r w:rsidRPr="00A9062B">
        <w:rPr>
          <w:rFonts w:ascii="Times New Roman" w:hAnsi="Times New Roman" w:cs="Times New Roman"/>
          <w:b/>
          <w:bCs/>
          <w:i/>
        </w:rPr>
        <w:t>19.02.2009</w:t>
      </w:r>
      <w:r w:rsidRPr="00A9062B">
        <w:rPr>
          <w:rFonts w:ascii="Times New Roman" w:hAnsi="Times New Roman" w:cs="Times New Roman"/>
          <w:b/>
          <w:bCs/>
          <w:i/>
          <w:iCs/>
        </w:rPr>
        <w:t xml:space="preserve"> </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 xml:space="preserve">Срок действия: </w:t>
      </w:r>
      <w:r w:rsidRPr="00A9062B">
        <w:rPr>
          <w:rFonts w:ascii="Times New Roman" w:hAnsi="Times New Roman" w:cs="Times New Roman"/>
          <w:b/>
          <w:bCs/>
          <w:i/>
          <w:iCs/>
        </w:rPr>
        <w:t>без ограничения срока действия</w:t>
      </w:r>
    </w:p>
    <w:p w:rsidR="0041736B" w:rsidRPr="00A9062B" w:rsidRDefault="0041736B" w:rsidP="0041736B">
      <w:pPr>
        <w:adjustRightInd w:val="0"/>
        <w:spacing w:after="0"/>
        <w:ind w:firstLine="540"/>
        <w:jc w:val="both"/>
        <w:rPr>
          <w:rFonts w:ascii="Times New Roman" w:hAnsi="Times New Roman" w:cs="Times New Roman"/>
          <w:b/>
          <w:bCs/>
          <w:i/>
        </w:rPr>
      </w:pPr>
      <w:r w:rsidRPr="00A9062B">
        <w:rPr>
          <w:rFonts w:ascii="Times New Roman" w:hAnsi="Times New Roman" w:cs="Times New Roman"/>
          <w:bCs/>
        </w:rPr>
        <w:t xml:space="preserve">Орган, выдавший лицензию: </w:t>
      </w:r>
      <w:r w:rsidRPr="00A9062B">
        <w:rPr>
          <w:rFonts w:ascii="Times New Roman" w:hAnsi="Times New Roman" w:cs="Times New Roman"/>
          <w:b/>
          <w:i/>
        </w:rPr>
        <w:t>Центральный банк Российской Федерации</w:t>
      </w:r>
    </w:p>
    <w:p w:rsidR="0041736B" w:rsidRPr="00A9062B" w:rsidRDefault="0041736B" w:rsidP="0041736B">
      <w:pPr>
        <w:pStyle w:val="Style19"/>
        <w:widowControl/>
        <w:spacing w:line="240" w:lineRule="auto"/>
        <w:ind w:right="14" w:firstLine="708"/>
        <w:rPr>
          <w:rStyle w:val="FontStyle109"/>
          <w:rFonts w:eastAsiaTheme="minorHAnsi"/>
          <w:b/>
          <w:i/>
          <w:sz w:val="22"/>
          <w:szCs w:val="22"/>
          <w:lang w:eastAsia="en-US"/>
        </w:rPr>
      </w:pPr>
      <w:proofErr w:type="gramStart"/>
      <w:r w:rsidRPr="00A9062B">
        <w:rPr>
          <w:rFonts w:ascii="Times New Roman" w:hAnsi="Times New Roman" w:cs="Times New Roman"/>
          <w:b/>
          <w:i/>
          <w:sz w:val="22"/>
          <w:szCs w:val="22"/>
        </w:rPr>
        <w:t xml:space="preserve">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г. № 39-ФЗ «О рынке ценных бумаг», Положением о депозитарной деятельности в Российской Федерации, утвержденным постановлением ФКЦБ России от 16.10.1997 г. № 36, </w:t>
      </w:r>
      <w:r w:rsidRPr="00A9062B">
        <w:rPr>
          <w:rStyle w:val="FontStyle109"/>
          <w:b/>
          <w:i/>
          <w:sz w:val="22"/>
          <w:szCs w:val="22"/>
        </w:rPr>
        <w:t>а также иными нормативными актами в сфере финансовых рынков и внутренними документами НРД и Депозитариев.</w:t>
      </w:r>
      <w:proofErr w:type="gramEnd"/>
    </w:p>
    <w:p w:rsidR="0041736B" w:rsidRPr="00A9062B" w:rsidRDefault="0041736B" w:rsidP="0041736B">
      <w:pPr>
        <w:spacing w:after="0" w:line="240" w:lineRule="auto"/>
        <w:jc w:val="both"/>
        <w:rPr>
          <w:rFonts w:ascii="Times New Roman" w:hAnsi="Times New Roman" w:cs="Times New Roman"/>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4. Номинальная стоимость каждой ценной бумаги выпуска</w:t>
      </w:r>
    </w:p>
    <w:p w:rsidR="0041736B" w:rsidRPr="00A9062B" w:rsidRDefault="0041736B" w:rsidP="0041736B">
      <w:pPr>
        <w:pStyle w:val="ConsNormal"/>
        <w:ind w:right="0" w:firstLine="540"/>
        <w:jc w:val="both"/>
        <w:rPr>
          <w:rFonts w:ascii="Times New Roman" w:hAnsi="Times New Roman" w:cs="Times New Roman"/>
          <w:sz w:val="22"/>
          <w:szCs w:val="22"/>
        </w:rPr>
      </w:pPr>
      <w:r w:rsidRPr="00A9062B">
        <w:rPr>
          <w:rFonts w:ascii="Times New Roman" w:hAnsi="Times New Roman" w:cs="Times New Roman"/>
          <w:sz w:val="22"/>
          <w:szCs w:val="22"/>
        </w:rPr>
        <w:t>Пример заполнения:</w:t>
      </w:r>
    </w:p>
    <w:p w:rsidR="0041736B" w:rsidRPr="00A9062B" w:rsidRDefault="0041736B" w:rsidP="0041736B">
      <w:pPr>
        <w:adjustRightInd w:val="0"/>
        <w:spacing w:after="0"/>
        <w:ind w:firstLine="540"/>
        <w:jc w:val="both"/>
        <w:rPr>
          <w:rFonts w:ascii="Times New Roman" w:hAnsi="Times New Roman" w:cs="Times New Roman"/>
          <w:b/>
          <w:bCs/>
          <w:i/>
        </w:rPr>
      </w:pPr>
      <w:r w:rsidRPr="00A9062B">
        <w:rPr>
          <w:rFonts w:ascii="Times New Roman" w:hAnsi="Times New Roman" w:cs="Times New Roman"/>
          <w:b/>
          <w:bCs/>
          <w:i/>
        </w:rPr>
        <w:t>1 000 (Одна тысяча)  рублей.</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5. Количество ценных бумаг выпуска</w:t>
      </w:r>
    </w:p>
    <w:p w:rsidR="0041736B" w:rsidRPr="00A9062B" w:rsidRDefault="0041736B" w:rsidP="0041736B">
      <w:pPr>
        <w:adjustRightInd w:val="0"/>
        <w:spacing w:after="0"/>
        <w:ind w:firstLine="540"/>
        <w:jc w:val="both"/>
        <w:rPr>
          <w:rFonts w:ascii="Times New Roman" w:hAnsi="Times New Roman" w:cs="Times New Roman"/>
          <w:b/>
          <w:bCs/>
          <w:i/>
        </w:rPr>
      </w:pPr>
      <w:r w:rsidRPr="00A9062B">
        <w:rPr>
          <w:rFonts w:ascii="Times New Roman" w:hAnsi="Times New Roman" w:cs="Times New Roman"/>
          <w:b/>
          <w:bCs/>
          <w:i/>
        </w:rPr>
        <w:t xml:space="preserve">3 000 </w:t>
      </w:r>
      <w:proofErr w:type="spellStart"/>
      <w:r w:rsidRPr="00A9062B">
        <w:rPr>
          <w:rFonts w:ascii="Times New Roman" w:hAnsi="Times New Roman" w:cs="Times New Roman"/>
          <w:b/>
          <w:bCs/>
          <w:i/>
        </w:rPr>
        <w:t>000</w:t>
      </w:r>
      <w:proofErr w:type="spellEnd"/>
      <w:r w:rsidRPr="00A9062B">
        <w:rPr>
          <w:rFonts w:ascii="Times New Roman" w:hAnsi="Times New Roman" w:cs="Times New Roman"/>
          <w:b/>
          <w:bCs/>
          <w:i/>
        </w:rPr>
        <w:t xml:space="preserve"> (Три миллиона) штук</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
          <w:bCs/>
          <w:i/>
          <w:iCs/>
        </w:rPr>
        <w:t>Выпуск Биржевых облигаций не предполагается размещать траншами.</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6. Общее количество ценных бумаг данного выпуска, размещенных ранее</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Fonts w:ascii="Times New Roman" w:hAnsi="Times New Roman" w:cs="Times New Roman"/>
          <w:b/>
          <w:bCs/>
        </w:rPr>
      </w:pPr>
      <w:r w:rsidRPr="00A9062B">
        <w:rPr>
          <w:rFonts w:ascii="Times New Roman" w:hAnsi="Times New Roman" w:cs="Times New Roman"/>
          <w:b/>
          <w:bCs/>
          <w:i/>
          <w:iCs/>
        </w:rPr>
        <w:t>Сведения не указываются для данного выпуска. Данный выпуск не является дополнительным.</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 xml:space="preserve">7. Права владельца каждой ценной бумаги выпуска </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Style w:val="SUBST"/>
          <w:rFonts w:ascii="Times New Roman" w:hAnsi="Times New Roman" w:cs="Times New Roman"/>
          <w:iCs/>
        </w:rPr>
      </w:pPr>
      <w:r w:rsidRPr="00A9062B">
        <w:rPr>
          <w:rStyle w:val="SUBST"/>
          <w:rFonts w:ascii="Times New Roman" w:hAnsi="Times New Roman" w:cs="Times New Roman"/>
          <w:iCs/>
        </w:rPr>
        <w:t>Каждая Биржевая облигация настоящего выпуска предоставляет ее владельцу одинаковый объем прав.</w:t>
      </w:r>
    </w:p>
    <w:p w:rsidR="0041736B" w:rsidRPr="00A9062B" w:rsidRDefault="0041736B" w:rsidP="0041736B">
      <w:pPr>
        <w:adjustRightInd w:val="0"/>
        <w:spacing w:after="0"/>
        <w:ind w:firstLine="540"/>
        <w:jc w:val="both"/>
        <w:rPr>
          <w:rStyle w:val="SUBST"/>
          <w:rFonts w:ascii="Times New Roman" w:hAnsi="Times New Roman" w:cs="Times New Roman"/>
          <w:iCs/>
        </w:rPr>
      </w:pPr>
      <w:r w:rsidRPr="00A9062B">
        <w:rPr>
          <w:rStyle w:val="SUBST"/>
          <w:rFonts w:ascii="Times New Roman" w:hAnsi="Times New Roman" w:cs="Times New Roman"/>
          <w:iCs/>
        </w:rPr>
        <w:lastRenderedPageBreak/>
        <w:t>Документами, удостоверяющими права, закрепленные Биржевой облигацией, являются Сертификат Биржевых облигаций и Решение о выпуске ценных бумаг.</w:t>
      </w:r>
    </w:p>
    <w:p w:rsidR="0041736B" w:rsidRPr="00A9062B" w:rsidRDefault="0041736B" w:rsidP="0041736B">
      <w:pPr>
        <w:adjustRightInd w:val="0"/>
        <w:spacing w:after="0"/>
        <w:ind w:firstLine="540"/>
        <w:jc w:val="both"/>
        <w:rPr>
          <w:rStyle w:val="SUBST"/>
          <w:rFonts w:ascii="Times New Roman" w:hAnsi="Times New Roman" w:cs="Times New Roman"/>
          <w:iCs/>
        </w:rPr>
      </w:pPr>
      <w:r w:rsidRPr="00A9062B">
        <w:rPr>
          <w:rStyle w:val="SUBST"/>
          <w:rFonts w:ascii="Times New Roman" w:hAnsi="Times New Roman" w:cs="Times New Roman"/>
          <w:iCs/>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w:t>
      </w: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Style w:val="SUBST"/>
          <w:rFonts w:ascii="Times New Roman" w:hAnsi="Times New Roman" w:cs="Times New Roman"/>
          <w:iCs/>
        </w:rPr>
        <w:t>Владелец Биржевой облигации имеет право на получение процента от номинальной стоимости Биржевой облигации (купонного дохода)</w:t>
      </w:r>
      <w:r w:rsidRPr="00A9062B">
        <w:rPr>
          <w:rFonts w:ascii="Times New Roman" w:hAnsi="Times New Roman" w:cs="Times New Roman"/>
          <w:b/>
          <w:bCs/>
          <w:i/>
          <w:iCs/>
        </w:rPr>
        <w:t>, порядок определения размера которого указан в п. 8.4 Решения о выпуске ценных бумаг, п. 9.2 Проспекта ценных бумаг, а сроки выплаты в п. 9.4 Решения о выпуске ценных бумаг, п. 9.1.2 Проспекта ценных бумаг.</w:t>
      </w:r>
    </w:p>
    <w:p w:rsidR="0041736B" w:rsidRPr="00A9062B" w:rsidRDefault="0041736B" w:rsidP="0041736B">
      <w:pPr>
        <w:adjustRightInd w:val="0"/>
        <w:spacing w:after="0"/>
        <w:ind w:firstLine="540"/>
        <w:jc w:val="both"/>
        <w:rPr>
          <w:rStyle w:val="SUBST"/>
          <w:rFonts w:ascii="Times New Roman" w:hAnsi="Times New Roman" w:cs="Times New Roman"/>
          <w:iCs/>
        </w:rPr>
      </w:pPr>
      <w:r w:rsidRPr="00A9062B">
        <w:rPr>
          <w:rStyle w:val="SUBST"/>
          <w:rFonts w:ascii="Times New Roman" w:hAnsi="Times New Roman" w:cs="Times New Roman"/>
          <w:iCs/>
        </w:rPr>
        <w:t>Владелец Биржевых облигаций имеет право требовать приобретения Биржевых облигаций Эмитентом в случаях и на условиях, предусмотренных Решением о выпуске ценных бумаг и Проспектом ценных бумаг.</w:t>
      </w:r>
    </w:p>
    <w:p w:rsidR="0041736B" w:rsidRPr="00A9062B" w:rsidRDefault="0041736B" w:rsidP="0041736B">
      <w:pPr>
        <w:pStyle w:val="Style19"/>
        <w:widowControl/>
        <w:spacing w:before="110" w:line="240" w:lineRule="auto"/>
        <w:ind w:firstLine="708"/>
        <w:rPr>
          <w:rStyle w:val="FontStyle109"/>
          <w:b/>
          <w:i/>
          <w:sz w:val="22"/>
          <w:szCs w:val="22"/>
        </w:rPr>
      </w:pPr>
      <w:r w:rsidRPr="00A9062B">
        <w:rPr>
          <w:rStyle w:val="FontStyle109"/>
          <w:b/>
          <w:i/>
          <w:sz w:val="22"/>
          <w:szCs w:val="22"/>
        </w:rPr>
        <w:t xml:space="preserve">Владелец Биржевых облигаций имеет право требовать досрочного погашения Биржевых облигаций в случае </w:t>
      </w:r>
      <w:proofErr w:type="spellStart"/>
      <w:r w:rsidRPr="00A9062B">
        <w:rPr>
          <w:rStyle w:val="FontStyle109"/>
          <w:b/>
          <w:i/>
          <w:sz w:val="22"/>
          <w:szCs w:val="22"/>
        </w:rPr>
        <w:t>делистинга</w:t>
      </w:r>
      <w:proofErr w:type="spellEnd"/>
      <w:r w:rsidRPr="00A9062B">
        <w:rPr>
          <w:rStyle w:val="FontStyle109"/>
          <w:b/>
          <w:i/>
          <w:sz w:val="22"/>
          <w:szCs w:val="22"/>
        </w:rPr>
        <w:t xml:space="preserve"> Биржевых облигаций на всех биржах, осуществивших их допуск к организованным торгам.</w:t>
      </w:r>
    </w:p>
    <w:p w:rsidR="0041736B" w:rsidRPr="00A9062B" w:rsidRDefault="0041736B" w:rsidP="0041736B">
      <w:pPr>
        <w:adjustRightInd w:val="0"/>
        <w:spacing w:after="0"/>
        <w:ind w:firstLine="540"/>
        <w:jc w:val="both"/>
        <w:rPr>
          <w:rFonts w:ascii="Times New Roman" w:hAnsi="Times New Roman" w:cs="Times New Roman"/>
          <w:b/>
          <w:bCs/>
          <w:i/>
          <w:iCs/>
        </w:rPr>
      </w:pPr>
      <w:proofErr w:type="gramStart"/>
      <w:r w:rsidRPr="00A9062B">
        <w:rPr>
          <w:rFonts w:ascii="Times New Roman" w:hAnsi="Times New Roman" w:cs="Times New Roman"/>
          <w:b/>
          <w:bCs/>
          <w:i/>
          <w:iCs/>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roofErr w:type="gramEnd"/>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
          <w:bCs/>
          <w:i/>
          <w:iCs/>
        </w:rPr>
        <w:t xml:space="preserve">Все задолженности Эмитента по Биржевым облигациям настоящего выпуска будут юридически равны и в равной степени </w:t>
      </w:r>
      <w:proofErr w:type="gramStart"/>
      <w:r w:rsidRPr="00A9062B">
        <w:rPr>
          <w:rFonts w:ascii="Times New Roman" w:hAnsi="Times New Roman" w:cs="Times New Roman"/>
          <w:b/>
          <w:bCs/>
          <w:i/>
          <w:iCs/>
        </w:rPr>
        <w:t>обязательны к исполнению</w:t>
      </w:r>
      <w:proofErr w:type="gramEnd"/>
      <w:r w:rsidRPr="00A9062B">
        <w:rPr>
          <w:rFonts w:ascii="Times New Roman" w:hAnsi="Times New Roman" w:cs="Times New Roman"/>
          <w:b/>
          <w:bCs/>
          <w:i/>
          <w:iCs/>
        </w:rPr>
        <w:t>.</w:t>
      </w: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
          <w:bCs/>
          <w:i/>
          <w:iCs/>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несостоявшимся или недействительным.</w:t>
      </w: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
          <w:bCs/>
          <w:i/>
          <w:iCs/>
        </w:rPr>
        <w:t>Владелец Биржевых облигаций имеет право свободно продавать и иным образом отчуждать Биржевые облигации.</w:t>
      </w: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
          <w:bCs/>
          <w:i/>
          <w:iCs/>
        </w:rPr>
        <w:t>Владелец Биржевых облигаций вправе осуществлять иные права, предусмотренные законодательством Российской Федерации.</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
          <w:bCs/>
          <w:i/>
          <w:iCs/>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
          <w:bCs/>
          <w:i/>
          <w:iCs/>
        </w:rPr>
        <w:t>Биржевые облигации настоящего выпуска не являются конвертируемыми ценными бумагами.</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 xml:space="preserve">8. Условия и порядок размещения ценных бумаг выпуска </w:t>
      </w:r>
    </w:p>
    <w:p w:rsidR="00D53CA3" w:rsidRPr="00A9062B" w:rsidRDefault="00D53CA3"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Cs/>
        </w:rPr>
        <w:t xml:space="preserve">8.1. Способ размещения ценных бумаг: </w:t>
      </w:r>
      <w:r w:rsidRPr="00A9062B">
        <w:rPr>
          <w:rFonts w:ascii="Times New Roman" w:hAnsi="Times New Roman" w:cs="Times New Roman"/>
          <w:b/>
          <w:bCs/>
          <w:i/>
          <w:iCs/>
        </w:rPr>
        <w:t>открытая подписка.</w:t>
      </w:r>
    </w:p>
    <w:p w:rsidR="00D53CA3" w:rsidRPr="00A9062B" w:rsidRDefault="00D53CA3"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8.2. Срок размещения ценных бумаг</w:t>
      </w:r>
    </w:p>
    <w:p w:rsidR="0041736B" w:rsidRPr="00A9062B" w:rsidRDefault="0041736B" w:rsidP="0041736B">
      <w:pPr>
        <w:adjustRightInd w:val="0"/>
        <w:spacing w:after="0"/>
        <w:ind w:firstLine="540"/>
        <w:jc w:val="both"/>
        <w:rPr>
          <w:rFonts w:ascii="Times New Roman" w:hAnsi="Times New Roman" w:cs="Times New Roman"/>
          <w:bCs/>
          <w:color w:val="FF0000"/>
        </w:rPr>
      </w:pP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
          <w:bCs/>
          <w:i/>
          <w:iCs/>
        </w:rPr>
        <w:t>Эмитент Биржевых облигаций и фондовая биржа, осуществившая их допуск к организованным торгам, обязаны обеспечить доступ к информации, содержащейся в Проспекте ценных бумаг, любым заинтересованным в этом лицам независимо от целей получения такой информации не позднее даты начала размещения Биржевых облигаций.</w:t>
      </w:r>
    </w:p>
    <w:p w:rsidR="0041736B" w:rsidRPr="00A9062B" w:rsidRDefault="0041736B" w:rsidP="0041736B">
      <w:pPr>
        <w:spacing w:after="0"/>
        <w:ind w:firstLine="567"/>
        <w:jc w:val="both"/>
        <w:rPr>
          <w:rFonts w:ascii="Times New Roman" w:hAnsi="Times New Roman" w:cs="Times New Roman"/>
          <w:b/>
          <w:i/>
        </w:rPr>
      </w:pPr>
      <w:r w:rsidRPr="00A9062B">
        <w:rPr>
          <w:rFonts w:ascii="Times New Roman" w:hAnsi="Times New Roman" w:cs="Times New Roman"/>
          <w:b/>
          <w:i/>
        </w:rPr>
        <w:t>Сообщение о допуске Биржевых облигаций к торгам в процессе их размещения и порядке доступа к информации, содержащейся в Проспекте ценных бумаг и в Решении о выпуске ценных бумаг, публикуется Эмитентом в порядке и сроки, указанные в п. 11 Решения о выпуске ценных бумаг и п. 2.9 Проспекта ценных бумаг.</w:t>
      </w:r>
    </w:p>
    <w:p w:rsidR="0041736B" w:rsidRPr="00A9062B" w:rsidRDefault="0041736B" w:rsidP="0041736B">
      <w:pPr>
        <w:pStyle w:val="2"/>
        <w:rPr>
          <w:rStyle w:val="SUBST"/>
        </w:rPr>
      </w:pPr>
      <w:r w:rsidRPr="00A9062B">
        <w:rPr>
          <w:b/>
          <w:i/>
          <w:sz w:val="22"/>
          <w:szCs w:val="22"/>
          <w:lang w:eastAsia="ru-RU"/>
        </w:rPr>
        <w:t>Дата начала размещения Биржевых облигаций устанавливается единоличным исполнительным органом Эмитента.</w:t>
      </w:r>
      <w:r w:rsidRPr="00A9062B">
        <w:rPr>
          <w:rStyle w:val="SUBST"/>
        </w:rPr>
        <w:t xml:space="preserve"> При этом дата начала размещения Биржевых облигаций устанавливается Эмитентом в соответствии с действующим федеральным законодательством.</w:t>
      </w:r>
    </w:p>
    <w:p w:rsidR="0041736B" w:rsidRPr="00A9062B" w:rsidRDefault="0041736B" w:rsidP="0041736B">
      <w:pPr>
        <w:adjustRightInd w:val="0"/>
        <w:spacing w:before="120" w:after="0"/>
        <w:jc w:val="both"/>
        <w:rPr>
          <w:rFonts w:ascii="Times New Roman" w:hAnsi="Times New Roman" w:cs="Times New Roman"/>
          <w:b/>
          <w:i/>
        </w:rPr>
      </w:pPr>
      <w:r w:rsidRPr="00A9062B">
        <w:rPr>
          <w:rFonts w:ascii="Times New Roman" w:hAnsi="Times New Roman" w:cs="Times New Roman"/>
          <w:b/>
          <w:i/>
        </w:rPr>
        <w:t xml:space="preserve"> </w:t>
      </w:r>
      <w:r w:rsidRPr="00A9062B">
        <w:rPr>
          <w:rFonts w:ascii="Times New Roman" w:hAnsi="Times New Roman" w:cs="Times New Roman"/>
          <w:b/>
          <w:i/>
        </w:rPr>
        <w:tab/>
      </w:r>
      <w:proofErr w:type="gramStart"/>
      <w:r w:rsidRPr="00A9062B">
        <w:rPr>
          <w:rFonts w:ascii="Times New Roman" w:hAnsi="Times New Roman" w:cs="Times New Roman"/>
          <w:b/>
          <w:i/>
        </w:rPr>
        <w:t xml:space="preserve">В случае принятия Эмитентом решения об изменении даты начала размещения Биржевых облигаций, раскрытой в порядке, предусмотренном выше, Эмитент обязан опубликовать </w:t>
      </w:r>
      <w:r w:rsidRPr="00A9062B">
        <w:rPr>
          <w:rFonts w:ascii="Times New Roman" w:hAnsi="Times New Roman" w:cs="Times New Roman"/>
          <w:b/>
          <w:i/>
        </w:rPr>
        <w:lastRenderedPageBreak/>
        <w:t>сообщение об изменении даты начала размещения Биржевых облигаций в Ленте новостей и на странице в сети «Интернет» не позднее 1 (Одного) дня до наступления такой даты.</w:t>
      </w:r>
      <w:proofErr w:type="gramEnd"/>
    </w:p>
    <w:p w:rsidR="0041736B" w:rsidRPr="00A9062B" w:rsidRDefault="0041736B" w:rsidP="0041736B">
      <w:pPr>
        <w:adjustRightInd w:val="0"/>
        <w:spacing w:before="120" w:after="0"/>
        <w:ind w:firstLine="567"/>
        <w:jc w:val="both"/>
        <w:rPr>
          <w:rFonts w:ascii="Times New Roman" w:hAnsi="Times New Roman" w:cs="Times New Roman"/>
          <w:b/>
          <w:i/>
        </w:rPr>
      </w:pPr>
      <w:r w:rsidRPr="00A9062B">
        <w:rPr>
          <w:rFonts w:ascii="Times New Roman" w:hAnsi="Times New Roman" w:cs="Times New Roman"/>
          <w:b/>
          <w:i/>
        </w:rPr>
        <w:t xml:space="preserve">Эмитент информирует Биржу и НРД о принятом </w:t>
      </w:r>
      <w:proofErr w:type="gramStart"/>
      <w:r w:rsidRPr="00A9062B">
        <w:rPr>
          <w:rFonts w:ascii="Times New Roman" w:hAnsi="Times New Roman" w:cs="Times New Roman"/>
          <w:b/>
          <w:i/>
        </w:rPr>
        <w:t>решении</w:t>
      </w:r>
      <w:proofErr w:type="gramEnd"/>
      <w:r w:rsidRPr="00A9062B">
        <w:rPr>
          <w:rFonts w:ascii="Times New Roman" w:hAnsi="Times New Roman" w:cs="Times New Roman"/>
          <w:b/>
          <w:i/>
        </w:rPr>
        <w:t xml:space="preserve"> о дате начала размещения не позднее 1 (Одного) дня с даты принятия уполномоченным органом управления Эмитента решения о порядке размещения Биржевых облигаций и не позднее чем за 5 (Пять) дней до даты начала размещения Биржевых облигаций.</w:t>
      </w:r>
    </w:p>
    <w:p w:rsidR="0041736B" w:rsidRPr="00A9062B" w:rsidRDefault="0041736B" w:rsidP="0041736B">
      <w:pPr>
        <w:spacing w:after="0"/>
        <w:ind w:firstLine="567"/>
        <w:jc w:val="both"/>
        <w:rPr>
          <w:rFonts w:ascii="Times New Roman" w:hAnsi="Times New Roman" w:cs="Times New Roman"/>
          <w:b/>
          <w:i/>
        </w:rPr>
      </w:pPr>
      <w:r w:rsidRPr="00A9062B">
        <w:rPr>
          <w:rFonts w:ascii="Times New Roman" w:hAnsi="Times New Roman" w:cs="Times New Roman"/>
          <w:b/>
          <w:i/>
        </w:rPr>
        <w:t xml:space="preserve">Датой окончания размещения Биржевых облигаций является более ранняя из следующих дат: </w:t>
      </w:r>
    </w:p>
    <w:p w:rsidR="0041736B" w:rsidRPr="00A9062B" w:rsidRDefault="0041736B" w:rsidP="0041736B">
      <w:pPr>
        <w:spacing w:after="0"/>
        <w:ind w:firstLine="567"/>
        <w:jc w:val="both"/>
        <w:rPr>
          <w:rFonts w:ascii="Times New Roman" w:hAnsi="Times New Roman" w:cs="Times New Roman"/>
          <w:b/>
          <w:i/>
        </w:rPr>
      </w:pPr>
      <w:r w:rsidRPr="00A9062B">
        <w:rPr>
          <w:rFonts w:ascii="Times New Roman" w:hAnsi="Times New Roman" w:cs="Times New Roman"/>
          <w:b/>
          <w:i/>
        </w:rPr>
        <w:t xml:space="preserve">1) 10 (Десятый) рабочий день </w:t>
      </w:r>
      <w:proofErr w:type="gramStart"/>
      <w:r w:rsidRPr="00A9062B">
        <w:rPr>
          <w:rFonts w:ascii="Times New Roman" w:hAnsi="Times New Roman" w:cs="Times New Roman"/>
          <w:b/>
          <w:i/>
        </w:rPr>
        <w:t>с даты начала</w:t>
      </w:r>
      <w:proofErr w:type="gramEnd"/>
      <w:r w:rsidRPr="00A9062B">
        <w:rPr>
          <w:rFonts w:ascii="Times New Roman" w:hAnsi="Times New Roman" w:cs="Times New Roman"/>
          <w:b/>
          <w:i/>
        </w:rPr>
        <w:t xml:space="preserve"> размещения Биржевых облигаций;</w:t>
      </w:r>
    </w:p>
    <w:p w:rsidR="0041736B" w:rsidRPr="00A9062B" w:rsidRDefault="0041736B" w:rsidP="0041736B">
      <w:pPr>
        <w:spacing w:after="0"/>
        <w:ind w:firstLine="567"/>
        <w:jc w:val="both"/>
        <w:rPr>
          <w:rFonts w:ascii="Times New Roman" w:hAnsi="Times New Roman" w:cs="Times New Roman"/>
          <w:b/>
          <w:i/>
        </w:rPr>
      </w:pPr>
      <w:r w:rsidRPr="00A9062B">
        <w:rPr>
          <w:rFonts w:ascii="Times New Roman" w:hAnsi="Times New Roman" w:cs="Times New Roman"/>
          <w:b/>
          <w:i/>
        </w:rPr>
        <w:t xml:space="preserve">2) дата размещения последней Биржевой облигации выпуска, но не позднее одного месяца </w:t>
      </w:r>
      <w:proofErr w:type="gramStart"/>
      <w:r w:rsidRPr="00A9062B">
        <w:rPr>
          <w:rFonts w:ascii="Times New Roman" w:hAnsi="Times New Roman" w:cs="Times New Roman"/>
          <w:b/>
          <w:i/>
        </w:rPr>
        <w:t>с даты начала</w:t>
      </w:r>
      <w:proofErr w:type="gramEnd"/>
      <w:r w:rsidRPr="00A9062B">
        <w:rPr>
          <w:rFonts w:ascii="Times New Roman" w:hAnsi="Times New Roman" w:cs="Times New Roman"/>
          <w:b/>
          <w:i/>
        </w:rPr>
        <w:t xml:space="preserve"> размещения Биржевых облигаций.</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9. Условия погашения и выплаты доходов по облигациям</w:t>
      </w:r>
    </w:p>
    <w:p w:rsidR="00D53CA3" w:rsidRPr="00A9062B" w:rsidRDefault="00D53CA3"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9.1. Форма погашения облигаций</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Style w:val="SUBST"/>
          <w:rFonts w:ascii="Times New Roman" w:hAnsi="Times New Roman" w:cs="Times New Roman"/>
          <w:bCs/>
          <w:iCs/>
        </w:rPr>
      </w:pPr>
      <w:r w:rsidRPr="00A9062B">
        <w:rPr>
          <w:rStyle w:val="SUBST"/>
          <w:rFonts w:ascii="Times New Roman" w:hAnsi="Times New Roman" w:cs="Times New Roman"/>
          <w:bCs/>
          <w:iCs/>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9.2. Порядок и условия погашения облигаций, включая срок погашения</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Дата начала:</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
          <w:bCs/>
          <w:i/>
          <w:iCs/>
        </w:rPr>
        <w:t xml:space="preserve">1104-й (Одна тысяча сто четвертый) день </w:t>
      </w:r>
      <w:proofErr w:type="gramStart"/>
      <w:r w:rsidRPr="00A9062B">
        <w:rPr>
          <w:rFonts w:ascii="Times New Roman" w:hAnsi="Times New Roman" w:cs="Times New Roman"/>
          <w:b/>
          <w:bCs/>
          <w:i/>
          <w:iCs/>
        </w:rPr>
        <w:t>с даты начала</w:t>
      </w:r>
      <w:proofErr w:type="gramEnd"/>
      <w:r w:rsidRPr="00A9062B">
        <w:rPr>
          <w:rFonts w:ascii="Times New Roman" w:hAnsi="Times New Roman" w:cs="Times New Roman"/>
          <w:b/>
          <w:bCs/>
          <w:i/>
          <w:iCs/>
        </w:rPr>
        <w:t xml:space="preserve"> размещения Биржевых облигаций выпуска.</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Дата окончания:</w:t>
      </w: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
          <w:bCs/>
          <w:i/>
          <w:iCs/>
        </w:rPr>
        <w:t>Даты начала и окончания погашения Биржевых облигаций выпуска совпадают.</w:t>
      </w: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
          <w:bCs/>
          <w:i/>
          <w:iCs/>
        </w:rPr>
        <w:t>Порядок и условия погашения Биржевых облигаций указаны в п.9.2 Решения о выпуске ценных бумаг и п.9.1.2 Проспекта ценных бумаг.</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Fonts w:ascii="Times New Roman" w:hAnsi="Times New Roman" w:cs="Times New Roman"/>
          <w:bCs/>
          <w:iCs/>
        </w:rPr>
      </w:pPr>
      <w:r w:rsidRPr="00A9062B">
        <w:rPr>
          <w:rFonts w:ascii="Times New Roman" w:hAnsi="Times New Roman" w:cs="Times New Roman"/>
          <w:bCs/>
          <w:iCs/>
        </w:rPr>
        <w:t>9.3. Порядок определения дохода, выплачиваемого по каждой облигации</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spacing w:after="0"/>
        <w:ind w:firstLine="539"/>
        <w:jc w:val="both"/>
        <w:rPr>
          <w:rFonts w:ascii="Times New Roman" w:hAnsi="Times New Roman" w:cs="Times New Roman"/>
          <w:b/>
          <w:bCs/>
          <w:i/>
          <w:iCs/>
        </w:rPr>
      </w:pPr>
      <w:r w:rsidRPr="00A9062B">
        <w:rPr>
          <w:rFonts w:ascii="Times New Roman" w:hAnsi="Times New Roman" w:cs="Times New Roman"/>
          <w:b/>
          <w:i/>
        </w:rPr>
        <w:t>Размер дохода по Биржевым облигациям устанавливается в виде процента от номинальной стоимости. Размер процента (купона) по Биржевым облигациям Эмитента определяется решением единоличного исполнительного органа Эмитента в соответствии с указанным</w:t>
      </w:r>
      <w:r w:rsidRPr="00A9062B">
        <w:rPr>
          <w:rFonts w:ascii="Times New Roman" w:hAnsi="Times New Roman" w:cs="Times New Roman"/>
          <w:b/>
          <w:bCs/>
          <w:i/>
          <w:iCs/>
        </w:rPr>
        <w:t xml:space="preserve"> в   п.9.3 Решения о выпуске ценных бумаг порядком.</w:t>
      </w:r>
    </w:p>
    <w:p w:rsidR="0041736B" w:rsidRPr="00A9062B" w:rsidRDefault="0041736B" w:rsidP="0041736B">
      <w:pPr>
        <w:spacing w:after="0"/>
        <w:ind w:firstLine="539"/>
        <w:jc w:val="both"/>
        <w:rPr>
          <w:rFonts w:ascii="Times New Roman" w:hAnsi="Times New Roman" w:cs="Times New Roman"/>
          <w:b/>
          <w:i/>
        </w:rPr>
      </w:pPr>
      <w:r w:rsidRPr="00A9062B">
        <w:rPr>
          <w:rFonts w:ascii="Times New Roman" w:hAnsi="Times New Roman" w:cs="Times New Roman"/>
          <w:b/>
          <w:i/>
        </w:rPr>
        <w:t xml:space="preserve"> Биржевые облигации имеют 12 (Двенадцать) купонных периодов.</w:t>
      </w:r>
    </w:p>
    <w:p w:rsidR="0041736B" w:rsidRPr="00A9062B" w:rsidRDefault="0041736B" w:rsidP="0041736B">
      <w:pPr>
        <w:spacing w:after="0"/>
        <w:ind w:firstLine="539"/>
        <w:jc w:val="both"/>
        <w:rPr>
          <w:rFonts w:ascii="Times New Roman" w:hAnsi="Times New Roman" w:cs="Times New Roman"/>
          <w:b/>
          <w:i/>
        </w:rPr>
      </w:pPr>
      <w:r w:rsidRPr="00A9062B">
        <w:rPr>
          <w:rFonts w:ascii="Times New Roman" w:hAnsi="Times New Roman" w:cs="Times New Roman"/>
          <w:b/>
          <w:i/>
        </w:rPr>
        <w:t>Доходом по Биржевым облигациям является сумма купонных доходов, начисляемых за каждый купонный период в виде процентов от номинальной стоимости Биржевых облигаций и выплачиваемых в дату окончания соответствующего купонного периода.</w:t>
      </w: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
          <w:bCs/>
          <w:i/>
          <w:iCs/>
        </w:rPr>
        <w:t>Длительность каждого из купонных периодов устанавливается равной 92 (</w:t>
      </w:r>
      <w:proofErr w:type="gramStart"/>
      <w:r w:rsidRPr="00A9062B">
        <w:rPr>
          <w:rFonts w:ascii="Times New Roman" w:hAnsi="Times New Roman" w:cs="Times New Roman"/>
          <w:b/>
          <w:bCs/>
          <w:i/>
          <w:iCs/>
        </w:rPr>
        <w:t>Девяносто двум</w:t>
      </w:r>
      <w:proofErr w:type="gramEnd"/>
      <w:r w:rsidRPr="00A9062B">
        <w:rPr>
          <w:rFonts w:ascii="Times New Roman" w:hAnsi="Times New Roman" w:cs="Times New Roman"/>
          <w:b/>
          <w:bCs/>
          <w:i/>
          <w:iCs/>
        </w:rPr>
        <w:t>) дням.</w:t>
      </w: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
          <w:bCs/>
          <w:i/>
          <w:iCs/>
        </w:rPr>
        <w:t>Порядок определения дохода, выплачиваемого по каждой облигации, указан в   п.9.3 Решения о выпуске ценных бумаг и п.9.1.2 Проспекта ценных бумаг.</w:t>
      </w:r>
    </w:p>
    <w:p w:rsidR="0041736B" w:rsidRPr="00A9062B" w:rsidRDefault="0041736B" w:rsidP="0041736B">
      <w:pPr>
        <w:spacing w:after="0"/>
        <w:ind w:firstLine="567"/>
        <w:jc w:val="both"/>
        <w:rPr>
          <w:rFonts w:ascii="Times New Roman" w:hAnsi="Times New Roman" w:cs="Times New Roman"/>
        </w:rPr>
      </w:pPr>
    </w:p>
    <w:p w:rsidR="0041736B" w:rsidRPr="00A9062B" w:rsidRDefault="0041736B" w:rsidP="0041736B">
      <w:pPr>
        <w:spacing w:after="0"/>
        <w:ind w:firstLine="567"/>
        <w:jc w:val="both"/>
        <w:rPr>
          <w:rFonts w:ascii="Times New Roman" w:hAnsi="Times New Roman" w:cs="Times New Roman"/>
        </w:rPr>
      </w:pPr>
      <w:r w:rsidRPr="00A9062B">
        <w:rPr>
          <w:rFonts w:ascii="Times New Roman" w:hAnsi="Times New Roman" w:cs="Times New Roman"/>
        </w:rPr>
        <w:t xml:space="preserve">Порядок определения накопленного купонного дохода по Облигациям/Биржевым облигациям: </w:t>
      </w:r>
    </w:p>
    <w:p w:rsidR="0041736B" w:rsidRPr="00A9062B" w:rsidRDefault="0041736B" w:rsidP="0041736B">
      <w:pPr>
        <w:spacing w:after="0"/>
        <w:ind w:firstLine="567"/>
        <w:jc w:val="both"/>
        <w:rPr>
          <w:rFonts w:ascii="Times New Roman" w:hAnsi="Times New Roman" w:cs="Times New Roman"/>
          <w:b/>
          <w:bCs/>
          <w:i/>
          <w:iCs/>
          <w:lang w:val="fr-FR"/>
        </w:rPr>
      </w:pPr>
      <w:r w:rsidRPr="00A9062B">
        <w:rPr>
          <w:rFonts w:ascii="Times New Roman" w:hAnsi="Times New Roman" w:cs="Times New Roman"/>
          <w:b/>
          <w:bCs/>
          <w:i/>
          <w:iCs/>
        </w:rPr>
        <w:t>НКД</w:t>
      </w:r>
      <w:r w:rsidRPr="00A9062B">
        <w:rPr>
          <w:rFonts w:ascii="Times New Roman" w:hAnsi="Times New Roman" w:cs="Times New Roman"/>
          <w:b/>
          <w:bCs/>
          <w:i/>
          <w:iCs/>
          <w:lang w:val="fr-FR"/>
        </w:rPr>
        <w:t xml:space="preserve"> = Cj * Nom * (T - T(j -1))/ 365/ 100%,</w:t>
      </w:r>
    </w:p>
    <w:p w:rsidR="0041736B" w:rsidRPr="00A9062B" w:rsidRDefault="0041736B" w:rsidP="0041736B">
      <w:pPr>
        <w:spacing w:after="0"/>
        <w:ind w:firstLine="567"/>
        <w:jc w:val="both"/>
        <w:rPr>
          <w:rFonts w:ascii="Times New Roman" w:hAnsi="Times New Roman" w:cs="Times New Roman"/>
          <w:b/>
          <w:bCs/>
          <w:i/>
          <w:iCs/>
        </w:rPr>
      </w:pPr>
      <w:r w:rsidRPr="00A9062B">
        <w:rPr>
          <w:rFonts w:ascii="Times New Roman" w:hAnsi="Times New Roman" w:cs="Times New Roman"/>
          <w:b/>
          <w:bCs/>
          <w:i/>
          <w:iCs/>
        </w:rPr>
        <w:t>где</w:t>
      </w:r>
    </w:p>
    <w:p w:rsidR="0041736B" w:rsidRPr="00A9062B" w:rsidRDefault="0041736B" w:rsidP="0041736B">
      <w:pPr>
        <w:spacing w:after="0"/>
        <w:ind w:firstLine="567"/>
        <w:jc w:val="both"/>
        <w:rPr>
          <w:rFonts w:ascii="Times New Roman" w:hAnsi="Times New Roman" w:cs="Times New Roman"/>
          <w:b/>
          <w:bCs/>
          <w:i/>
          <w:iCs/>
        </w:rPr>
      </w:pPr>
      <w:proofErr w:type="spellStart"/>
      <w:r w:rsidRPr="00A9062B">
        <w:rPr>
          <w:rFonts w:ascii="Times New Roman" w:hAnsi="Times New Roman" w:cs="Times New Roman"/>
          <w:b/>
          <w:bCs/>
          <w:i/>
          <w:iCs/>
        </w:rPr>
        <w:t>j</w:t>
      </w:r>
      <w:proofErr w:type="spellEnd"/>
      <w:r w:rsidRPr="00A9062B">
        <w:rPr>
          <w:rFonts w:ascii="Times New Roman" w:hAnsi="Times New Roman" w:cs="Times New Roman"/>
          <w:b/>
          <w:bCs/>
          <w:i/>
          <w:iCs/>
        </w:rPr>
        <w:t xml:space="preserve"> - порядковый номер купонного периода, j=1, 2, 3...12;</w:t>
      </w:r>
    </w:p>
    <w:p w:rsidR="0041736B" w:rsidRPr="00A9062B" w:rsidRDefault="0041736B" w:rsidP="0041736B">
      <w:pPr>
        <w:spacing w:after="0"/>
        <w:ind w:firstLine="567"/>
        <w:jc w:val="both"/>
        <w:rPr>
          <w:rFonts w:ascii="Times New Roman" w:hAnsi="Times New Roman" w:cs="Times New Roman"/>
          <w:b/>
          <w:bCs/>
          <w:i/>
          <w:iCs/>
        </w:rPr>
      </w:pPr>
      <w:r w:rsidRPr="00A9062B">
        <w:rPr>
          <w:rFonts w:ascii="Times New Roman" w:hAnsi="Times New Roman" w:cs="Times New Roman"/>
          <w:b/>
          <w:bCs/>
          <w:i/>
          <w:iCs/>
        </w:rPr>
        <w:t>НКД – накопленный купонный доход, в рублях;</w:t>
      </w:r>
    </w:p>
    <w:p w:rsidR="0041736B" w:rsidRPr="00A9062B" w:rsidRDefault="0041736B" w:rsidP="0041736B">
      <w:pPr>
        <w:spacing w:after="0"/>
        <w:ind w:firstLine="567"/>
        <w:jc w:val="both"/>
        <w:rPr>
          <w:rFonts w:ascii="Times New Roman" w:hAnsi="Times New Roman" w:cs="Times New Roman"/>
          <w:b/>
          <w:bCs/>
          <w:i/>
          <w:iCs/>
        </w:rPr>
      </w:pPr>
      <w:proofErr w:type="spellStart"/>
      <w:r w:rsidRPr="00A9062B">
        <w:rPr>
          <w:rFonts w:ascii="Times New Roman" w:hAnsi="Times New Roman" w:cs="Times New Roman"/>
          <w:b/>
          <w:bCs/>
          <w:i/>
          <w:iCs/>
        </w:rPr>
        <w:t>Nom</w:t>
      </w:r>
      <w:proofErr w:type="spellEnd"/>
      <w:r w:rsidRPr="00A9062B">
        <w:rPr>
          <w:rFonts w:ascii="Times New Roman" w:hAnsi="Times New Roman" w:cs="Times New Roman"/>
          <w:b/>
          <w:bCs/>
          <w:i/>
          <w:iCs/>
        </w:rPr>
        <w:t xml:space="preserve"> –</w:t>
      </w:r>
      <w:proofErr w:type="gramStart"/>
      <w:r w:rsidRPr="00A9062B">
        <w:rPr>
          <w:rFonts w:ascii="Times New Roman" w:hAnsi="Times New Roman" w:cs="Times New Roman"/>
          <w:b/>
          <w:bCs/>
          <w:i/>
          <w:iCs/>
        </w:rPr>
        <w:t>номинальная</w:t>
      </w:r>
      <w:proofErr w:type="gramEnd"/>
      <w:r w:rsidRPr="00A9062B">
        <w:rPr>
          <w:rFonts w:ascii="Times New Roman" w:hAnsi="Times New Roman" w:cs="Times New Roman"/>
          <w:b/>
          <w:bCs/>
          <w:i/>
          <w:iCs/>
        </w:rPr>
        <w:t xml:space="preserve"> стоимости одной Биржевой облигации, в рублях;</w:t>
      </w:r>
    </w:p>
    <w:p w:rsidR="0041736B" w:rsidRPr="00A9062B" w:rsidRDefault="0041736B" w:rsidP="0041736B">
      <w:pPr>
        <w:spacing w:after="0"/>
        <w:ind w:firstLine="567"/>
        <w:jc w:val="both"/>
        <w:rPr>
          <w:rFonts w:ascii="Times New Roman" w:hAnsi="Times New Roman" w:cs="Times New Roman"/>
          <w:b/>
          <w:bCs/>
          <w:i/>
          <w:iCs/>
        </w:rPr>
      </w:pPr>
      <w:r w:rsidRPr="00A9062B">
        <w:rPr>
          <w:rFonts w:ascii="Times New Roman" w:hAnsi="Times New Roman" w:cs="Times New Roman"/>
          <w:b/>
          <w:bCs/>
          <w:i/>
          <w:iCs/>
        </w:rPr>
        <w:t xml:space="preserve">C </w:t>
      </w:r>
      <w:proofErr w:type="spellStart"/>
      <w:r w:rsidRPr="00A9062B">
        <w:rPr>
          <w:rFonts w:ascii="Times New Roman" w:hAnsi="Times New Roman" w:cs="Times New Roman"/>
          <w:b/>
          <w:bCs/>
          <w:i/>
          <w:iCs/>
        </w:rPr>
        <w:t>j</w:t>
      </w:r>
      <w:proofErr w:type="spellEnd"/>
      <w:r w:rsidRPr="00A9062B">
        <w:rPr>
          <w:rFonts w:ascii="Times New Roman" w:hAnsi="Times New Roman" w:cs="Times New Roman"/>
          <w:b/>
          <w:bCs/>
          <w:i/>
          <w:iCs/>
        </w:rPr>
        <w:t xml:space="preserve"> - размер процентной ставки j-того купона, в процентах годовых;</w:t>
      </w:r>
    </w:p>
    <w:p w:rsidR="0041736B" w:rsidRPr="00A9062B" w:rsidRDefault="0041736B" w:rsidP="0041736B">
      <w:pPr>
        <w:spacing w:after="0"/>
        <w:ind w:firstLine="567"/>
        <w:jc w:val="both"/>
        <w:rPr>
          <w:rFonts w:ascii="Times New Roman" w:hAnsi="Times New Roman" w:cs="Times New Roman"/>
          <w:b/>
          <w:bCs/>
          <w:i/>
          <w:iCs/>
        </w:rPr>
      </w:pPr>
      <w:r w:rsidRPr="00A9062B">
        <w:rPr>
          <w:rFonts w:ascii="Times New Roman" w:hAnsi="Times New Roman" w:cs="Times New Roman"/>
          <w:b/>
          <w:bCs/>
          <w:i/>
          <w:iCs/>
        </w:rPr>
        <w:lastRenderedPageBreak/>
        <w:t>T(</w:t>
      </w:r>
      <w:proofErr w:type="spellStart"/>
      <w:r w:rsidRPr="00A9062B">
        <w:rPr>
          <w:rFonts w:ascii="Times New Roman" w:hAnsi="Times New Roman" w:cs="Times New Roman"/>
          <w:b/>
          <w:bCs/>
          <w:i/>
          <w:iCs/>
        </w:rPr>
        <w:t>j</w:t>
      </w:r>
      <w:proofErr w:type="spellEnd"/>
      <w:r w:rsidRPr="00A9062B">
        <w:rPr>
          <w:rFonts w:ascii="Times New Roman" w:hAnsi="Times New Roman" w:cs="Times New Roman"/>
          <w:b/>
          <w:bCs/>
          <w:i/>
          <w:iCs/>
        </w:rPr>
        <w:t xml:space="preserve"> -1) - дата начала j-того купонного периода (для случая первого купонного периода Т (j-1) – это дата начала размещения Биржевых облигаций);</w:t>
      </w:r>
    </w:p>
    <w:p w:rsidR="0041736B" w:rsidRPr="00A9062B" w:rsidRDefault="0041736B" w:rsidP="0041736B">
      <w:pPr>
        <w:spacing w:after="0"/>
        <w:ind w:firstLine="567"/>
        <w:jc w:val="both"/>
        <w:rPr>
          <w:rFonts w:ascii="Times New Roman" w:hAnsi="Times New Roman" w:cs="Times New Roman"/>
          <w:b/>
          <w:bCs/>
          <w:i/>
          <w:iCs/>
        </w:rPr>
      </w:pPr>
      <w:r w:rsidRPr="00A9062B">
        <w:rPr>
          <w:rFonts w:ascii="Times New Roman" w:hAnsi="Times New Roman" w:cs="Times New Roman"/>
          <w:b/>
          <w:bCs/>
          <w:i/>
          <w:iCs/>
        </w:rPr>
        <w:t xml:space="preserve">T - дата расчета накопленного купонного дохода внутри </w:t>
      </w:r>
      <w:proofErr w:type="spellStart"/>
      <w:r w:rsidRPr="00A9062B">
        <w:rPr>
          <w:rFonts w:ascii="Times New Roman" w:hAnsi="Times New Roman" w:cs="Times New Roman"/>
          <w:b/>
          <w:bCs/>
          <w:i/>
          <w:iCs/>
        </w:rPr>
        <w:t>j</w:t>
      </w:r>
      <w:proofErr w:type="spellEnd"/>
      <w:r w:rsidRPr="00A9062B">
        <w:rPr>
          <w:rFonts w:ascii="Times New Roman" w:hAnsi="Times New Roman" w:cs="Times New Roman"/>
          <w:b/>
          <w:bCs/>
          <w:i/>
          <w:iCs/>
        </w:rPr>
        <w:t xml:space="preserve"> –купонного периода.</w:t>
      </w:r>
    </w:p>
    <w:p w:rsidR="0041736B" w:rsidRPr="00A9062B" w:rsidRDefault="0041736B" w:rsidP="0041736B">
      <w:pPr>
        <w:spacing w:after="0"/>
        <w:ind w:firstLine="567"/>
        <w:jc w:val="both"/>
        <w:rPr>
          <w:rFonts w:ascii="Times New Roman" w:hAnsi="Times New Roman" w:cs="Times New Roman"/>
          <w:b/>
          <w:bCs/>
          <w:i/>
          <w:iCs/>
        </w:rPr>
      </w:pPr>
      <w:r w:rsidRPr="00A9062B">
        <w:rPr>
          <w:rFonts w:ascii="Times New Roman" w:hAnsi="Times New Roman" w:cs="Times New Roman"/>
          <w:b/>
          <w:bCs/>
          <w:i/>
          <w:iCs/>
        </w:rPr>
        <w:t xml:space="preserve">Величина накопленного купонного дохода рассчитывается с точностью до одной копейки. </w:t>
      </w:r>
      <w:proofErr w:type="gramStart"/>
      <w:r w:rsidRPr="00A9062B">
        <w:rPr>
          <w:rFonts w:ascii="Times New Roman" w:hAnsi="Times New Roman" w:cs="Times New Roman"/>
          <w:b/>
          <w:bCs/>
          <w:i/>
          <w:iCs/>
        </w:rPr>
        <w:t>(Округление производится по правилам математического округления.</w:t>
      </w:r>
      <w:proofErr w:type="gramEnd"/>
      <w:r w:rsidRPr="00A9062B">
        <w:rPr>
          <w:rFonts w:ascii="Times New Roman" w:hAnsi="Times New Roman" w:cs="Times New Roman"/>
          <w:b/>
          <w:bCs/>
          <w:i/>
          <w:iCs/>
        </w:rP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A9062B">
        <w:rPr>
          <w:rFonts w:ascii="Times New Roman" w:hAnsi="Times New Roman" w:cs="Times New Roman"/>
          <w:b/>
          <w:bCs/>
          <w:i/>
          <w:iCs/>
        </w:rPr>
        <w:t>за</w:t>
      </w:r>
      <w:proofErr w:type="gramEnd"/>
      <w:r w:rsidRPr="00A9062B">
        <w:rPr>
          <w:rFonts w:ascii="Times New Roman" w:hAnsi="Times New Roman" w:cs="Times New Roman"/>
          <w:b/>
          <w:bCs/>
          <w:i/>
          <w:iCs/>
        </w:rPr>
        <w:t xml:space="preserve"> округляемой цифра равна от 0 до 4, и изменяется, увеличиваясь на единицу, если первая за округляемой цифра равна 5 - 9).</w:t>
      </w:r>
    </w:p>
    <w:p w:rsidR="0041736B" w:rsidRPr="00A9062B" w:rsidRDefault="0041736B" w:rsidP="0041736B">
      <w:pPr>
        <w:spacing w:after="0"/>
        <w:ind w:firstLine="567"/>
        <w:jc w:val="both"/>
        <w:rPr>
          <w:rFonts w:ascii="Times New Roman" w:hAnsi="Times New Roman" w:cs="Times New Roman"/>
          <w:b/>
          <w:bCs/>
          <w:i/>
          <w:i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9.4. Возможность и условия досрочного погашения облигаций</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
          <w:bCs/>
          <w:i/>
          <w:iCs/>
        </w:rPr>
        <w:t xml:space="preserve">Предусмотрена возможность досрочного погашения Биржевых облигаций по требованию их владельцев. </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Cs/>
        </w:rPr>
        <w:t>Досрочное погашение по требованию их владельцев</w:t>
      </w:r>
    </w:p>
    <w:p w:rsidR="0041736B" w:rsidRPr="00A9062B" w:rsidRDefault="0041736B" w:rsidP="0041736B">
      <w:pPr>
        <w:pStyle w:val="Style17"/>
        <w:widowControl/>
        <w:spacing w:before="115"/>
        <w:ind w:firstLine="708"/>
        <w:rPr>
          <w:rStyle w:val="FontStyle109"/>
          <w:b/>
          <w:i/>
          <w:sz w:val="22"/>
          <w:szCs w:val="22"/>
        </w:rPr>
      </w:pPr>
      <w:r w:rsidRPr="00A9062B">
        <w:rPr>
          <w:rStyle w:val="FontStyle109"/>
          <w:b/>
          <w:i/>
          <w:sz w:val="22"/>
          <w:szCs w:val="22"/>
        </w:rPr>
        <w:t>Досрочное погашение Биржевых облигаций по требованию их владельцев производится по цене, равной сумме 100% номинальной стоимости Биржевых облигаций и накопленного купонного дохода (НКД) по ним, рассчитанного на дату досрочного погашения Биржевых облигаций.</w:t>
      </w:r>
    </w:p>
    <w:p w:rsidR="0041736B" w:rsidRPr="00A9062B" w:rsidRDefault="0041736B" w:rsidP="0041736B">
      <w:pPr>
        <w:pStyle w:val="Style17"/>
        <w:spacing w:before="115"/>
        <w:ind w:firstLine="708"/>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На дату досрочного погашения выпуска величина НКД по Биржевой облигации рассчитывается по следующей формуле:</w:t>
      </w:r>
    </w:p>
    <w:p w:rsidR="0041736B" w:rsidRPr="00A9062B" w:rsidRDefault="0041736B" w:rsidP="0041736B">
      <w:pPr>
        <w:pStyle w:val="Style17"/>
        <w:rPr>
          <w:rFonts w:ascii="Times New Roman" w:eastAsiaTheme="minorHAnsi" w:hAnsi="Times New Roman" w:cs="Times New Roman"/>
          <w:b/>
          <w:bCs/>
          <w:i/>
          <w:iCs/>
          <w:sz w:val="22"/>
          <w:szCs w:val="22"/>
          <w:lang w:eastAsia="en-US"/>
        </w:rPr>
      </w:pPr>
    </w:p>
    <w:p w:rsidR="0041736B" w:rsidRPr="00A9062B" w:rsidRDefault="0041736B" w:rsidP="0041736B">
      <w:pPr>
        <w:pStyle w:val="Style17"/>
        <w:rPr>
          <w:rFonts w:ascii="Times New Roman" w:eastAsiaTheme="minorHAnsi" w:hAnsi="Times New Roman" w:cs="Times New Roman"/>
          <w:b/>
          <w:bCs/>
          <w:i/>
          <w:iCs/>
          <w:sz w:val="22"/>
          <w:szCs w:val="22"/>
          <w:lang w:val="en-US" w:eastAsia="en-US"/>
        </w:rPr>
      </w:pPr>
      <w:r w:rsidRPr="00A9062B">
        <w:rPr>
          <w:rFonts w:ascii="Times New Roman" w:eastAsiaTheme="minorHAnsi" w:hAnsi="Times New Roman" w:cs="Times New Roman"/>
          <w:b/>
          <w:bCs/>
          <w:i/>
          <w:iCs/>
          <w:sz w:val="22"/>
          <w:szCs w:val="22"/>
          <w:lang w:eastAsia="en-US"/>
        </w:rPr>
        <w:t>НКД</w:t>
      </w:r>
      <w:r w:rsidRPr="00A9062B">
        <w:rPr>
          <w:rFonts w:ascii="Times New Roman" w:eastAsiaTheme="minorHAnsi" w:hAnsi="Times New Roman" w:cs="Times New Roman"/>
          <w:b/>
          <w:bCs/>
          <w:i/>
          <w:iCs/>
          <w:sz w:val="22"/>
          <w:szCs w:val="22"/>
          <w:lang w:val="en-US" w:eastAsia="en-US"/>
        </w:rPr>
        <w:t xml:space="preserve"> = </w:t>
      </w:r>
      <w:proofErr w:type="spellStart"/>
      <w:r w:rsidRPr="00A9062B">
        <w:rPr>
          <w:rFonts w:ascii="Times New Roman" w:eastAsiaTheme="minorHAnsi" w:hAnsi="Times New Roman" w:cs="Times New Roman"/>
          <w:b/>
          <w:bCs/>
          <w:i/>
          <w:iCs/>
          <w:sz w:val="22"/>
          <w:szCs w:val="22"/>
          <w:lang w:val="en-US" w:eastAsia="en-US"/>
        </w:rPr>
        <w:t>Cj</w:t>
      </w:r>
      <w:proofErr w:type="spellEnd"/>
      <w:r w:rsidRPr="00A9062B">
        <w:rPr>
          <w:rFonts w:ascii="Times New Roman" w:eastAsiaTheme="minorHAnsi" w:hAnsi="Times New Roman" w:cs="Times New Roman"/>
          <w:b/>
          <w:bCs/>
          <w:i/>
          <w:iCs/>
          <w:sz w:val="22"/>
          <w:szCs w:val="22"/>
          <w:lang w:val="en-US" w:eastAsia="en-US"/>
        </w:rPr>
        <w:t xml:space="preserve"> * Nom * (T - T(j -1))/ 365/ 100%,</w:t>
      </w:r>
    </w:p>
    <w:p w:rsidR="0041736B" w:rsidRPr="00A9062B" w:rsidRDefault="0041736B" w:rsidP="0041736B">
      <w:pPr>
        <w:pStyle w:val="Style17"/>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где</w:t>
      </w:r>
    </w:p>
    <w:p w:rsidR="0041736B" w:rsidRPr="00A9062B" w:rsidRDefault="0041736B" w:rsidP="0041736B">
      <w:pPr>
        <w:pStyle w:val="Style17"/>
        <w:rPr>
          <w:rFonts w:ascii="Times New Roman" w:eastAsiaTheme="minorHAnsi" w:hAnsi="Times New Roman" w:cs="Times New Roman"/>
          <w:b/>
          <w:bCs/>
          <w:i/>
          <w:iCs/>
          <w:sz w:val="22"/>
          <w:szCs w:val="22"/>
          <w:lang w:eastAsia="en-US"/>
        </w:rPr>
      </w:pPr>
      <w:proofErr w:type="spellStart"/>
      <w:r w:rsidRPr="00A9062B">
        <w:rPr>
          <w:rFonts w:ascii="Times New Roman" w:eastAsiaTheme="minorHAnsi" w:hAnsi="Times New Roman" w:cs="Times New Roman"/>
          <w:b/>
          <w:bCs/>
          <w:i/>
          <w:iCs/>
          <w:sz w:val="22"/>
          <w:szCs w:val="22"/>
          <w:lang w:eastAsia="en-US"/>
        </w:rPr>
        <w:t>j</w:t>
      </w:r>
      <w:proofErr w:type="spellEnd"/>
      <w:r w:rsidRPr="00A9062B">
        <w:rPr>
          <w:rFonts w:ascii="Times New Roman" w:eastAsiaTheme="minorHAnsi" w:hAnsi="Times New Roman" w:cs="Times New Roman"/>
          <w:b/>
          <w:bCs/>
          <w:i/>
          <w:iCs/>
          <w:sz w:val="22"/>
          <w:szCs w:val="22"/>
          <w:lang w:eastAsia="en-US"/>
        </w:rPr>
        <w:t xml:space="preserve"> - порядковый номер купонного периода, j=1, 2, 3, ...12;</w:t>
      </w:r>
    </w:p>
    <w:p w:rsidR="0041736B" w:rsidRPr="00A9062B" w:rsidRDefault="0041736B" w:rsidP="0041736B">
      <w:pPr>
        <w:pStyle w:val="Style17"/>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НКД - накопленный купонный доход, (руб.);</w:t>
      </w:r>
    </w:p>
    <w:p w:rsidR="0041736B" w:rsidRPr="00A9062B" w:rsidRDefault="0041736B" w:rsidP="0041736B">
      <w:pPr>
        <w:pStyle w:val="Style17"/>
        <w:rPr>
          <w:rFonts w:ascii="Times New Roman" w:eastAsiaTheme="minorHAnsi" w:hAnsi="Times New Roman" w:cs="Times New Roman"/>
          <w:b/>
          <w:bCs/>
          <w:i/>
          <w:iCs/>
          <w:sz w:val="22"/>
          <w:szCs w:val="22"/>
          <w:lang w:eastAsia="en-US"/>
        </w:rPr>
      </w:pPr>
      <w:proofErr w:type="spellStart"/>
      <w:r w:rsidRPr="00A9062B">
        <w:rPr>
          <w:rFonts w:ascii="Times New Roman" w:eastAsiaTheme="minorHAnsi" w:hAnsi="Times New Roman" w:cs="Times New Roman"/>
          <w:b/>
          <w:bCs/>
          <w:i/>
          <w:iCs/>
          <w:sz w:val="22"/>
          <w:szCs w:val="22"/>
          <w:lang w:eastAsia="en-US"/>
        </w:rPr>
        <w:t>Nom</w:t>
      </w:r>
      <w:proofErr w:type="spellEnd"/>
      <w:r w:rsidRPr="00A9062B">
        <w:rPr>
          <w:rFonts w:ascii="Times New Roman" w:eastAsiaTheme="minorHAnsi" w:hAnsi="Times New Roman" w:cs="Times New Roman"/>
          <w:b/>
          <w:bCs/>
          <w:i/>
          <w:iCs/>
          <w:sz w:val="22"/>
          <w:szCs w:val="22"/>
          <w:lang w:eastAsia="en-US"/>
        </w:rPr>
        <w:t xml:space="preserve"> - номинальная стоимость одной Биржевой облигации, (руб.);</w:t>
      </w:r>
    </w:p>
    <w:p w:rsidR="0041736B" w:rsidRPr="00A9062B" w:rsidRDefault="0041736B" w:rsidP="0041736B">
      <w:pPr>
        <w:pStyle w:val="Style17"/>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 xml:space="preserve">C </w:t>
      </w:r>
      <w:proofErr w:type="spellStart"/>
      <w:r w:rsidRPr="00A9062B">
        <w:rPr>
          <w:rFonts w:ascii="Times New Roman" w:eastAsiaTheme="minorHAnsi" w:hAnsi="Times New Roman" w:cs="Times New Roman"/>
          <w:b/>
          <w:bCs/>
          <w:i/>
          <w:iCs/>
          <w:sz w:val="22"/>
          <w:szCs w:val="22"/>
          <w:lang w:eastAsia="en-US"/>
        </w:rPr>
        <w:t>j</w:t>
      </w:r>
      <w:proofErr w:type="spellEnd"/>
      <w:r w:rsidRPr="00A9062B">
        <w:rPr>
          <w:rFonts w:ascii="Times New Roman" w:eastAsiaTheme="minorHAnsi" w:hAnsi="Times New Roman" w:cs="Times New Roman"/>
          <w:b/>
          <w:bCs/>
          <w:i/>
          <w:iCs/>
          <w:sz w:val="22"/>
          <w:szCs w:val="22"/>
          <w:lang w:eastAsia="en-US"/>
        </w:rPr>
        <w:t xml:space="preserve"> - размер процентной ставки j-того купона (в процентах годовых);</w:t>
      </w:r>
    </w:p>
    <w:p w:rsidR="0041736B" w:rsidRPr="00A9062B" w:rsidRDefault="0041736B" w:rsidP="0041736B">
      <w:pPr>
        <w:pStyle w:val="Style17"/>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T(</w:t>
      </w:r>
      <w:proofErr w:type="spellStart"/>
      <w:r w:rsidRPr="00A9062B">
        <w:rPr>
          <w:rFonts w:ascii="Times New Roman" w:eastAsiaTheme="minorHAnsi" w:hAnsi="Times New Roman" w:cs="Times New Roman"/>
          <w:b/>
          <w:bCs/>
          <w:i/>
          <w:iCs/>
          <w:sz w:val="22"/>
          <w:szCs w:val="22"/>
          <w:lang w:eastAsia="en-US"/>
        </w:rPr>
        <w:t>j</w:t>
      </w:r>
      <w:proofErr w:type="spellEnd"/>
      <w:r w:rsidRPr="00A9062B">
        <w:rPr>
          <w:rFonts w:ascii="Times New Roman" w:eastAsiaTheme="minorHAnsi" w:hAnsi="Times New Roman" w:cs="Times New Roman"/>
          <w:b/>
          <w:bCs/>
          <w:i/>
          <w:iCs/>
          <w:sz w:val="22"/>
          <w:szCs w:val="22"/>
          <w:lang w:eastAsia="en-US"/>
        </w:rPr>
        <w:t xml:space="preserve"> -1) - дата начала j-того купонного периода (для случая первого купонного периода Т (j-1) - это дата начала размещения Биржевых облигаций);</w:t>
      </w:r>
    </w:p>
    <w:p w:rsidR="0041736B" w:rsidRPr="00A9062B" w:rsidRDefault="0041736B" w:rsidP="0041736B">
      <w:pPr>
        <w:pStyle w:val="Style17"/>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 xml:space="preserve">T - дата расчета накопленного купонного дохода внутри </w:t>
      </w:r>
      <w:proofErr w:type="spellStart"/>
      <w:r w:rsidRPr="00A9062B">
        <w:rPr>
          <w:rFonts w:ascii="Times New Roman" w:eastAsiaTheme="minorHAnsi" w:hAnsi="Times New Roman" w:cs="Times New Roman"/>
          <w:b/>
          <w:bCs/>
          <w:i/>
          <w:iCs/>
          <w:sz w:val="22"/>
          <w:szCs w:val="22"/>
          <w:lang w:eastAsia="en-US"/>
        </w:rPr>
        <w:t>j</w:t>
      </w:r>
      <w:proofErr w:type="spellEnd"/>
      <w:r w:rsidRPr="00A9062B">
        <w:rPr>
          <w:rFonts w:ascii="Times New Roman" w:eastAsiaTheme="minorHAnsi" w:hAnsi="Times New Roman" w:cs="Times New Roman"/>
          <w:b/>
          <w:bCs/>
          <w:i/>
          <w:iCs/>
          <w:sz w:val="22"/>
          <w:szCs w:val="22"/>
          <w:lang w:eastAsia="en-US"/>
        </w:rPr>
        <w:t xml:space="preserve"> -купонного периода.</w:t>
      </w:r>
    </w:p>
    <w:p w:rsidR="0041736B" w:rsidRPr="00A9062B" w:rsidRDefault="0041736B" w:rsidP="0041736B">
      <w:pPr>
        <w:pStyle w:val="Style16"/>
        <w:spacing w:before="106" w:line="240" w:lineRule="auto"/>
        <w:ind w:firstLine="708"/>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 xml:space="preserve">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A9062B">
        <w:rPr>
          <w:rFonts w:ascii="Times New Roman" w:eastAsiaTheme="minorHAnsi" w:hAnsi="Times New Roman" w:cs="Times New Roman"/>
          <w:b/>
          <w:bCs/>
          <w:i/>
          <w:iCs/>
          <w:sz w:val="22"/>
          <w:szCs w:val="22"/>
          <w:lang w:eastAsia="en-US"/>
        </w:rPr>
        <w:t>за</w:t>
      </w:r>
      <w:proofErr w:type="gramEnd"/>
      <w:r w:rsidRPr="00A9062B">
        <w:rPr>
          <w:rFonts w:ascii="Times New Roman" w:eastAsiaTheme="minorHAnsi" w:hAnsi="Times New Roman" w:cs="Times New Roman"/>
          <w:b/>
          <w:bCs/>
          <w:i/>
          <w:iCs/>
          <w:sz w:val="22"/>
          <w:szCs w:val="22"/>
          <w:lang w:eastAsia="en-US"/>
        </w:rPr>
        <w:t xml:space="preserve"> округляемой цифра равна от 0 до 4, и изменяется, увеличиваясь на единицу, если первая за округляемой цифра равна 5 - 9.</w:t>
      </w:r>
    </w:p>
    <w:p w:rsidR="0041736B" w:rsidRPr="00A9062B" w:rsidRDefault="0041736B" w:rsidP="0041736B">
      <w:pPr>
        <w:pStyle w:val="Style16"/>
        <w:spacing w:before="106" w:line="240" w:lineRule="auto"/>
        <w:ind w:firstLine="708"/>
        <w:rPr>
          <w:rFonts w:ascii="Times New Roman" w:eastAsiaTheme="minorHAnsi" w:hAnsi="Times New Roman" w:cs="Times New Roman"/>
          <w:b/>
          <w:bCs/>
          <w:i/>
          <w:iCs/>
          <w:sz w:val="22"/>
          <w:szCs w:val="22"/>
          <w:lang w:eastAsia="en-US"/>
        </w:rPr>
      </w:pPr>
      <w:r w:rsidRPr="00A9062B">
        <w:rPr>
          <w:rFonts w:ascii="Times New Roman" w:eastAsiaTheme="minorHAnsi" w:hAnsi="Times New Roman" w:cs="Times New Roman"/>
          <w:b/>
          <w:bCs/>
          <w:i/>
          <w:iCs/>
          <w:sz w:val="22"/>
          <w:szCs w:val="22"/>
          <w:lang w:eastAsia="en-US"/>
        </w:rPr>
        <w:t>Возможность и условия досрочного погашения по требованию владельцев  указаны в п.9.5 Решения о выпуске ценных бумаг.</w:t>
      </w:r>
    </w:p>
    <w:p w:rsidR="0041736B" w:rsidRPr="00A9062B" w:rsidRDefault="0041736B" w:rsidP="0041736B">
      <w:pPr>
        <w:adjustRightInd w:val="0"/>
        <w:spacing w:after="0"/>
        <w:ind w:firstLine="540"/>
        <w:jc w:val="both"/>
        <w:rPr>
          <w:rFonts w:ascii="Times New Roman" w:hAnsi="Times New Roman" w:cs="Times New Roman"/>
          <w:bCs/>
          <w:color w:val="FF0000"/>
        </w:rPr>
      </w:pPr>
    </w:p>
    <w:p w:rsidR="0041736B" w:rsidRPr="00A9062B" w:rsidRDefault="0041736B" w:rsidP="0041736B">
      <w:pPr>
        <w:adjustRightInd w:val="0"/>
        <w:spacing w:after="0"/>
        <w:ind w:firstLine="540"/>
        <w:jc w:val="both"/>
        <w:rPr>
          <w:rFonts w:ascii="Times New Roman" w:hAnsi="Times New Roman" w:cs="Times New Roman"/>
          <w:b/>
          <w:bCs/>
          <w:i/>
        </w:rPr>
      </w:pPr>
      <w:r w:rsidRPr="00A9062B">
        <w:rPr>
          <w:rFonts w:ascii="Times New Roman" w:hAnsi="Times New Roman" w:cs="Times New Roman"/>
          <w:bCs/>
        </w:rPr>
        <w:t xml:space="preserve">Досрочное погашение по усмотрению эмитента </w:t>
      </w:r>
      <w:r w:rsidRPr="00A9062B">
        <w:rPr>
          <w:rFonts w:ascii="Times New Roman" w:hAnsi="Times New Roman" w:cs="Times New Roman"/>
          <w:b/>
          <w:bCs/>
          <w:i/>
        </w:rPr>
        <w:t>не предусмотрено.</w:t>
      </w:r>
    </w:p>
    <w:p w:rsidR="0041736B" w:rsidRPr="00A9062B" w:rsidRDefault="0041736B" w:rsidP="0041736B">
      <w:pPr>
        <w:adjustRightInd w:val="0"/>
        <w:spacing w:after="0"/>
        <w:ind w:firstLine="540"/>
        <w:jc w:val="both"/>
        <w:rPr>
          <w:rFonts w:ascii="Times New Roman" w:hAnsi="Times New Roman" w:cs="Times New Roman"/>
          <w:bCs/>
          <w:color w:val="FF0000"/>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10. Сведения о приобретении облигаций</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pStyle w:val="Style24"/>
        <w:widowControl/>
        <w:spacing w:before="120" w:line="240" w:lineRule="auto"/>
        <w:ind w:firstLine="566"/>
        <w:rPr>
          <w:rStyle w:val="FontStyle109"/>
          <w:b/>
          <w:i/>
          <w:sz w:val="22"/>
          <w:szCs w:val="22"/>
        </w:rPr>
      </w:pPr>
      <w:r w:rsidRPr="00A9062B">
        <w:rPr>
          <w:rStyle w:val="FontStyle109"/>
          <w:b/>
          <w:i/>
          <w:sz w:val="22"/>
          <w:szCs w:val="22"/>
        </w:rPr>
        <w:t>Эмитент до наступления срока погашения вправе погасить приобретенные им Биржевые облигации досрочно. При этом погашение приобретенных Эмитентом Биржевых облигаций будет осуществляться в соответствии с условиями депозитарной деятельности НРД. Приобретенные Эмитентом Биржевые облигации, погашенные им досрочно, не могут быть вновь выпущены в обращение. Положения Решения о выпуске ценных бумаг и Проспекта ценных бумаг о досрочном погашении Биржевых облигаций по усмотрению их Эмитента к досрочному погашению приобретенных Эмитентом Биржевых облигаций не применяются.</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
          <w:bCs/>
          <w:i/>
          <w:iCs/>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допускается </w:t>
      </w:r>
      <w:r w:rsidRPr="00A9062B">
        <w:rPr>
          <w:rFonts w:ascii="Times New Roman" w:hAnsi="Times New Roman" w:cs="Times New Roman"/>
          <w:b/>
          <w:bCs/>
          <w:i/>
          <w:iCs/>
        </w:rPr>
        <w:lastRenderedPageBreak/>
        <w:t>только после их полной оплаты и завершения размещения. Информация о завершении размещения раскрывается в порядке, указанном в пункте 11 Решения о выпуске ценных бумаг. Эмитент имеет право приобретать Биржевые облигации настоящего выпуска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 xml:space="preserve">11. Сведения об обеспечении исполнения обязательств по облигациям выпуска </w:t>
      </w:r>
    </w:p>
    <w:p w:rsidR="00D53CA3" w:rsidRPr="00A9062B" w:rsidRDefault="00D53CA3"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11.1. Сведения о лице, предоставляющем обеспечение исполнения обязательств по облигациям</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Fonts w:ascii="Times New Roman" w:hAnsi="Times New Roman" w:cs="Times New Roman"/>
          <w:b/>
          <w:bCs/>
          <w:i/>
          <w:iCs/>
        </w:rPr>
      </w:pPr>
      <w:r w:rsidRPr="00A9062B">
        <w:rPr>
          <w:rFonts w:ascii="Times New Roman" w:hAnsi="Times New Roman" w:cs="Times New Roman"/>
          <w:b/>
          <w:bCs/>
          <w:i/>
          <w:iCs/>
        </w:rPr>
        <w:t>Предоставление обеспечения по Биржевым облигациям выпуска не предусмотрено.</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11.2. Условия обеспечения исполнения обязательств по облигациям</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
          <w:bCs/>
          <w:i/>
          <w:iCs/>
        </w:rPr>
        <w:t>Предоставление обеспечения по Биржевым облигациям выпуска не предусмотрено.</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Cs/>
        </w:rPr>
        <w:t>12.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A9062B" w:rsidRDefault="0041736B" w:rsidP="0041736B">
      <w:pPr>
        <w:adjustRightInd w:val="0"/>
        <w:spacing w:after="0"/>
        <w:ind w:firstLine="540"/>
        <w:jc w:val="both"/>
        <w:rPr>
          <w:rFonts w:ascii="Times New Roman" w:hAnsi="Times New Roman" w:cs="Times New Roman"/>
          <w:bCs/>
        </w:rPr>
      </w:pPr>
      <w:r w:rsidRPr="00A9062B">
        <w:rPr>
          <w:rFonts w:ascii="Times New Roman" w:hAnsi="Times New Roman" w:cs="Times New Roman"/>
          <w:b/>
          <w:bCs/>
          <w:i/>
          <w:iCs/>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41736B" w:rsidRPr="00A9062B" w:rsidRDefault="0041736B" w:rsidP="0041736B">
      <w:pPr>
        <w:adjustRightInd w:val="0"/>
        <w:spacing w:after="0"/>
        <w:ind w:firstLine="540"/>
        <w:jc w:val="both"/>
        <w:rPr>
          <w:rFonts w:ascii="Times New Roman" w:hAnsi="Times New Roman" w:cs="Times New Roman"/>
          <w:bCs/>
        </w:rPr>
      </w:pPr>
    </w:p>
    <w:p w:rsidR="0041736B" w:rsidRPr="00A9062B" w:rsidRDefault="0041736B" w:rsidP="0041736B">
      <w:pPr>
        <w:adjustRightInd w:val="0"/>
        <w:spacing w:after="0"/>
        <w:ind w:firstLine="540"/>
        <w:jc w:val="both"/>
        <w:rPr>
          <w:rFonts w:ascii="Times New Roman" w:hAnsi="Times New Roman" w:cs="Times New Roman"/>
        </w:rPr>
      </w:pPr>
      <w:r w:rsidRPr="00A9062B">
        <w:rPr>
          <w:rFonts w:ascii="Times New Roman" w:hAnsi="Times New Roman" w:cs="Times New Roman"/>
          <w:bCs/>
        </w:rPr>
        <w:t>13.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r w:rsidRPr="00A9062B">
        <w:rPr>
          <w:rFonts w:ascii="Times New Roman" w:hAnsi="Times New Roman" w:cs="Times New Roman"/>
        </w:rPr>
        <w:t>:</w:t>
      </w:r>
    </w:p>
    <w:p w:rsidR="0041736B" w:rsidRPr="00A9062B" w:rsidRDefault="0041736B" w:rsidP="0041736B">
      <w:pPr>
        <w:adjustRightInd w:val="0"/>
        <w:spacing w:after="0"/>
        <w:ind w:firstLine="540"/>
        <w:jc w:val="both"/>
        <w:rPr>
          <w:rFonts w:ascii="Times New Roman" w:hAnsi="Times New Roman" w:cs="Times New Roman"/>
          <w:b/>
          <w:bCs/>
          <w:i/>
          <w:iCs/>
        </w:rPr>
      </w:pPr>
    </w:p>
    <w:p w:rsidR="0041736B" w:rsidRPr="00E700DC" w:rsidRDefault="0041736B" w:rsidP="0041736B">
      <w:pPr>
        <w:adjustRightInd w:val="0"/>
        <w:spacing w:after="0"/>
        <w:ind w:firstLine="540"/>
        <w:jc w:val="both"/>
        <w:rPr>
          <w:rFonts w:ascii="Times New Roman" w:hAnsi="Times New Roman" w:cs="Times New Roman"/>
        </w:rPr>
      </w:pPr>
      <w:r w:rsidRPr="00A9062B">
        <w:rPr>
          <w:rFonts w:ascii="Times New Roman" w:hAnsi="Times New Roman" w:cs="Times New Roman"/>
          <w:b/>
          <w:bCs/>
          <w:i/>
          <w:iCs/>
        </w:rPr>
        <w:t>Предоставление обеспечения по Биржевым облигациям выпуска не предусмотрено.</w:t>
      </w:r>
    </w:p>
    <w:p w:rsidR="0041736B" w:rsidRPr="00ED60EA" w:rsidRDefault="0041736B" w:rsidP="0041736B">
      <w:pPr>
        <w:adjustRightInd w:val="0"/>
        <w:ind w:firstLine="540"/>
        <w:jc w:val="both"/>
      </w:pPr>
    </w:p>
    <w:p w:rsidR="0041736B" w:rsidRPr="00E700DC" w:rsidRDefault="0041736B" w:rsidP="0041736B">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41736B" w:rsidRPr="0041736B" w:rsidRDefault="0041736B" w:rsidP="0041736B">
      <w:pPr>
        <w:pStyle w:val="Style21"/>
        <w:widowControl/>
        <w:spacing w:line="293" w:lineRule="exact"/>
        <w:rPr>
          <w:rStyle w:val="FontStyle131"/>
          <w:sz w:val="22"/>
          <w:szCs w:val="22"/>
          <w:u w:val="single"/>
        </w:rPr>
      </w:pPr>
    </w:p>
    <w:sectPr w:rsidR="0041736B" w:rsidRPr="0041736B" w:rsidSect="00E21E94">
      <w:footerReference w:type="default" r:id="rId8"/>
      <w:pgSz w:w="11906" w:h="16838"/>
      <w:pgMar w:top="851"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07F" w:rsidRDefault="0064107F" w:rsidP="00A52C12">
      <w:pPr>
        <w:spacing w:after="0" w:line="240" w:lineRule="auto"/>
      </w:pPr>
      <w:r>
        <w:separator/>
      </w:r>
    </w:p>
  </w:endnote>
  <w:endnote w:type="continuationSeparator" w:id="0">
    <w:p w:rsidR="0064107F" w:rsidRDefault="0064107F" w:rsidP="00A52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32160"/>
      <w:docPartObj>
        <w:docPartGallery w:val="Page Numbers (Bottom of Page)"/>
        <w:docPartUnique/>
      </w:docPartObj>
    </w:sdtPr>
    <w:sdtContent>
      <w:p w:rsidR="004A0FDF" w:rsidRDefault="002D4FD3">
        <w:pPr>
          <w:pStyle w:val="aa"/>
          <w:jc w:val="right"/>
        </w:pPr>
        <w:fldSimple w:instr=" PAGE   \* MERGEFORMAT ">
          <w:r w:rsidR="00183DA4">
            <w:rPr>
              <w:noProof/>
            </w:rPr>
            <w:t>50</w:t>
          </w:r>
        </w:fldSimple>
      </w:p>
    </w:sdtContent>
  </w:sdt>
  <w:p w:rsidR="004A0FDF" w:rsidRDefault="004A0FD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07F" w:rsidRDefault="0064107F" w:rsidP="00A52C12">
      <w:pPr>
        <w:spacing w:after="0" w:line="240" w:lineRule="auto"/>
      </w:pPr>
      <w:r>
        <w:separator/>
      </w:r>
    </w:p>
  </w:footnote>
  <w:footnote w:type="continuationSeparator" w:id="0">
    <w:p w:rsidR="0064107F" w:rsidRDefault="0064107F" w:rsidP="00A52C12">
      <w:pPr>
        <w:spacing w:after="0" w:line="240" w:lineRule="auto"/>
      </w:pPr>
      <w:r>
        <w:continuationSeparator/>
      </w:r>
    </w:p>
  </w:footnote>
  <w:footnote w:id="1">
    <w:p w:rsidR="0042109E" w:rsidRPr="00426703" w:rsidRDefault="0042109E" w:rsidP="00D96936">
      <w:pPr>
        <w:spacing w:after="0" w:line="240" w:lineRule="auto"/>
        <w:ind w:firstLine="540"/>
        <w:jc w:val="both"/>
        <w:rPr>
          <w:i/>
          <w:iCs/>
          <w:sz w:val="16"/>
          <w:szCs w:val="18"/>
        </w:rPr>
      </w:pPr>
      <w:r w:rsidRPr="00426703">
        <w:rPr>
          <w:rStyle w:val="a5"/>
          <w:sz w:val="16"/>
          <w:szCs w:val="18"/>
        </w:rPr>
        <w:footnoteRef/>
      </w:r>
      <w:r w:rsidRPr="00426703">
        <w:rPr>
          <w:sz w:val="16"/>
          <w:szCs w:val="18"/>
        </w:rPr>
        <w:t xml:space="preserve"> </w:t>
      </w:r>
      <w:r w:rsidRPr="00426703">
        <w:rPr>
          <w:i/>
          <w:iCs/>
          <w:sz w:val="16"/>
          <w:szCs w:val="18"/>
        </w:rPr>
        <w:t xml:space="preserve">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w:t>
      </w:r>
      <w:proofErr w:type="gramStart"/>
      <w:r w:rsidRPr="00426703">
        <w:rPr>
          <w:i/>
          <w:iCs/>
          <w:sz w:val="16"/>
          <w:szCs w:val="18"/>
        </w:rPr>
        <w:t>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roofErr w:type="gramEnd"/>
    </w:p>
    <w:p w:rsidR="0042109E" w:rsidRPr="00426703" w:rsidRDefault="0042109E" w:rsidP="00D96936">
      <w:pPr>
        <w:spacing w:after="0" w:line="240" w:lineRule="auto"/>
        <w:ind w:firstLine="540"/>
        <w:jc w:val="both"/>
        <w:rPr>
          <w:i/>
          <w:iCs/>
          <w:sz w:val="16"/>
          <w:szCs w:val="18"/>
        </w:rPr>
      </w:pPr>
      <w:r w:rsidRPr="00426703">
        <w:rPr>
          <w:i/>
          <w:iCs/>
          <w:sz w:val="16"/>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42109E" w:rsidRPr="00426703" w:rsidRDefault="0042109E" w:rsidP="00D96936">
      <w:pPr>
        <w:spacing w:after="0" w:line="240" w:lineRule="auto"/>
        <w:ind w:firstLine="540"/>
        <w:jc w:val="both"/>
        <w:rPr>
          <w:i/>
          <w:iCs/>
          <w:sz w:val="16"/>
          <w:szCs w:val="18"/>
        </w:rPr>
      </w:pPr>
      <w:proofErr w:type="gramStart"/>
      <w:r w:rsidRPr="00426703">
        <w:rPr>
          <w:i/>
          <w:iCs/>
          <w:sz w:val="16"/>
          <w:szCs w:val="18"/>
        </w:rPr>
        <w:t>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апостиля компетентным органом государства, в котором этот документ был совершен.</w:t>
      </w:r>
      <w:proofErr w:type="gramEnd"/>
    </w:p>
    <w:p w:rsidR="0042109E" w:rsidRPr="00426703" w:rsidRDefault="0042109E" w:rsidP="00D96936">
      <w:pPr>
        <w:spacing w:after="0" w:line="240" w:lineRule="auto"/>
        <w:ind w:firstLine="540"/>
        <w:jc w:val="both"/>
        <w:rPr>
          <w:i/>
          <w:iCs/>
          <w:sz w:val="16"/>
          <w:szCs w:val="18"/>
        </w:rPr>
      </w:pPr>
      <w:r w:rsidRPr="00426703">
        <w:rPr>
          <w:i/>
          <w:iCs/>
          <w:sz w:val="16"/>
          <w:szCs w:val="18"/>
        </w:rPr>
        <w:t>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апостиль.</w:t>
      </w:r>
    </w:p>
    <w:p w:rsidR="0042109E" w:rsidRPr="00837CE8" w:rsidRDefault="0042109E" w:rsidP="00D96936">
      <w:pPr>
        <w:pStyle w:val="a3"/>
        <w:jc w:val="both"/>
        <w:rPr>
          <w:sz w:val="16"/>
          <w:szCs w:val="18"/>
        </w:rPr>
      </w:pPr>
      <w:r w:rsidRPr="00837CE8">
        <w:rPr>
          <w:i/>
          <w:iCs/>
          <w:sz w:val="16"/>
          <w:szCs w:val="18"/>
        </w:rPr>
        <w:t>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апостиль.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083BA8"/>
    <w:lvl w:ilvl="0">
      <w:numFmt w:val="bullet"/>
      <w:lvlText w:val="*"/>
      <w:lvlJc w:val="left"/>
    </w:lvl>
  </w:abstractNum>
  <w:abstractNum w:abstractNumId="1">
    <w:nsid w:val="00101D53"/>
    <w:multiLevelType w:val="singleLevel"/>
    <w:tmpl w:val="60C25802"/>
    <w:lvl w:ilvl="0">
      <w:start w:val="2"/>
      <w:numFmt w:val="decimal"/>
      <w:lvlText w:val="%1)"/>
      <w:legacy w:legacy="1" w:legacySpace="0" w:legacyIndent="245"/>
      <w:lvlJc w:val="left"/>
      <w:rPr>
        <w:rFonts w:ascii="Times New Roman" w:hAnsi="Times New Roman" w:cs="Times New Roman" w:hint="default"/>
      </w:rPr>
    </w:lvl>
  </w:abstractNum>
  <w:abstractNum w:abstractNumId="2">
    <w:nsid w:val="07916B9B"/>
    <w:multiLevelType w:val="hybridMultilevel"/>
    <w:tmpl w:val="036C93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794BF4"/>
    <w:multiLevelType w:val="multilevel"/>
    <w:tmpl w:val="05F630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F9B57C8"/>
    <w:multiLevelType w:val="multilevel"/>
    <w:tmpl w:val="47ACF4F8"/>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u w:val="single"/>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15162E"/>
    <w:multiLevelType w:val="singleLevel"/>
    <w:tmpl w:val="245C339A"/>
    <w:lvl w:ilvl="0">
      <w:start w:val="1"/>
      <w:numFmt w:val="decimal"/>
      <w:lvlText w:val="%1)"/>
      <w:legacy w:legacy="1" w:legacySpace="0" w:legacyIndent="245"/>
      <w:lvlJc w:val="left"/>
      <w:rPr>
        <w:rFonts w:ascii="Times New Roman" w:hAnsi="Times New Roman" w:cs="Times New Roman" w:hint="default"/>
      </w:rPr>
    </w:lvl>
  </w:abstractNum>
  <w:abstractNum w:abstractNumId="7">
    <w:nsid w:val="4C6A4843"/>
    <w:multiLevelType w:val="singleLevel"/>
    <w:tmpl w:val="B61AAEAE"/>
    <w:lvl w:ilvl="0">
      <w:start w:val="1"/>
      <w:numFmt w:val="decimal"/>
      <w:lvlText w:val="%1)"/>
      <w:legacy w:legacy="1" w:legacySpace="0" w:legacyIndent="235"/>
      <w:lvlJc w:val="left"/>
      <w:rPr>
        <w:rFonts w:ascii="Times New Roman" w:hAnsi="Times New Roman" w:cs="Times New Roman" w:hint="default"/>
      </w:rPr>
    </w:lvl>
  </w:abstractNum>
  <w:abstractNum w:abstractNumId="8">
    <w:nsid w:val="513F1E95"/>
    <w:multiLevelType w:val="hybridMultilevel"/>
    <w:tmpl w:val="06FEA354"/>
    <w:lvl w:ilvl="0" w:tplc="04090001">
      <w:start w:val="1"/>
      <w:numFmt w:val="bullet"/>
      <w:lvlText w:val=""/>
      <w:lvlJc w:val="left"/>
      <w:pPr>
        <w:tabs>
          <w:tab w:val="num" w:pos="1920"/>
        </w:tabs>
        <w:ind w:left="1920" w:hanging="360"/>
      </w:pPr>
      <w:rPr>
        <w:rFonts w:ascii="Symbol" w:hAnsi="Symbol" w:hint="default"/>
      </w:rPr>
    </w:lvl>
    <w:lvl w:ilvl="1" w:tplc="04090003">
      <w:start w:val="1"/>
      <w:numFmt w:val="bullet"/>
      <w:lvlText w:val="o"/>
      <w:lvlJc w:val="left"/>
      <w:pPr>
        <w:tabs>
          <w:tab w:val="num" w:pos="2640"/>
        </w:tabs>
        <w:ind w:left="2640" w:hanging="360"/>
      </w:pPr>
      <w:rPr>
        <w:rFonts w:ascii="Courier New" w:hAnsi="Courier New" w:hint="default"/>
      </w:rPr>
    </w:lvl>
    <w:lvl w:ilvl="2" w:tplc="04090005">
      <w:start w:val="1"/>
      <w:numFmt w:val="bullet"/>
      <w:lvlText w:val=""/>
      <w:lvlJc w:val="left"/>
      <w:pPr>
        <w:tabs>
          <w:tab w:val="num" w:pos="3360"/>
        </w:tabs>
        <w:ind w:left="3360" w:hanging="360"/>
      </w:pPr>
      <w:rPr>
        <w:rFonts w:ascii="Wingdings" w:hAnsi="Wingdings" w:hint="default"/>
      </w:rPr>
    </w:lvl>
    <w:lvl w:ilvl="3" w:tplc="04090001">
      <w:start w:val="1"/>
      <w:numFmt w:val="bullet"/>
      <w:lvlText w:val=""/>
      <w:lvlJc w:val="left"/>
      <w:pPr>
        <w:tabs>
          <w:tab w:val="num" w:pos="4080"/>
        </w:tabs>
        <w:ind w:left="4080" w:hanging="360"/>
      </w:pPr>
      <w:rPr>
        <w:rFonts w:ascii="Symbol" w:hAnsi="Symbol" w:hint="default"/>
      </w:rPr>
    </w:lvl>
    <w:lvl w:ilvl="4" w:tplc="04090003">
      <w:start w:val="1"/>
      <w:numFmt w:val="bullet"/>
      <w:lvlText w:val="o"/>
      <w:lvlJc w:val="left"/>
      <w:pPr>
        <w:tabs>
          <w:tab w:val="num" w:pos="4800"/>
        </w:tabs>
        <w:ind w:left="4800" w:hanging="360"/>
      </w:pPr>
      <w:rPr>
        <w:rFonts w:ascii="Courier New" w:hAnsi="Courier New" w:hint="default"/>
      </w:rPr>
    </w:lvl>
    <w:lvl w:ilvl="5" w:tplc="04090005">
      <w:start w:val="1"/>
      <w:numFmt w:val="bullet"/>
      <w:lvlText w:val=""/>
      <w:lvlJc w:val="left"/>
      <w:pPr>
        <w:tabs>
          <w:tab w:val="num" w:pos="5520"/>
        </w:tabs>
        <w:ind w:left="5520" w:hanging="360"/>
      </w:pPr>
      <w:rPr>
        <w:rFonts w:ascii="Wingdings" w:hAnsi="Wingdings" w:hint="default"/>
      </w:rPr>
    </w:lvl>
    <w:lvl w:ilvl="6" w:tplc="04090001">
      <w:start w:val="1"/>
      <w:numFmt w:val="bullet"/>
      <w:lvlText w:val=""/>
      <w:lvlJc w:val="left"/>
      <w:pPr>
        <w:tabs>
          <w:tab w:val="num" w:pos="6240"/>
        </w:tabs>
        <w:ind w:left="6240" w:hanging="360"/>
      </w:pPr>
      <w:rPr>
        <w:rFonts w:ascii="Symbol" w:hAnsi="Symbol" w:hint="default"/>
      </w:rPr>
    </w:lvl>
    <w:lvl w:ilvl="7" w:tplc="04090003">
      <w:start w:val="1"/>
      <w:numFmt w:val="bullet"/>
      <w:lvlText w:val="o"/>
      <w:lvlJc w:val="left"/>
      <w:pPr>
        <w:tabs>
          <w:tab w:val="num" w:pos="6960"/>
        </w:tabs>
        <w:ind w:left="6960" w:hanging="360"/>
      </w:pPr>
      <w:rPr>
        <w:rFonts w:ascii="Courier New" w:hAnsi="Courier New" w:hint="default"/>
      </w:rPr>
    </w:lvl>
    <w:lvl w:ilvl="8" w:tplc="04090005">
      <w:start w:val="1"/>
      <w:numFmt w:val="bullet"/>
      <w:lvlText w:val=""/>
      <w:lvlJc w:val="left"/>
      <w:pPr>
        <w:tabs>
          <w:tab w:val="num" w:pos="7680"/>
        </w:tabs>
        <w:ind w:left="7680" w:hanging="360"/>
      </w:pPr>
      <w:rPr>
        <w:rFonts w:ascii="Wingdings" w:hAnsi="Wingdings" w:hint="default"/>
      </w:rPr>
    </w:lvl>
  </w:abstractNum>
  <w:abstractNum w:abstractNumId="9">
    <w:nsid w:val="51C375C4"/>
    <w:multiLevelType w:val="multilevel"/>
    <w:tmpl w:val="74AC69A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3934987"/>
    <w:multiLevelType w:val="singleLevel"/>
    <w:tmpl w:val="12603D08"/>
    <w:lvl w:ilvl="0">
      <w:start w:val="3"/>
      <w:numFmt w:val="decimal"/>
      <w:lvlText w:val="%1)"/>
      <w:legacy w:legacy="1" w:legacySpace="0" w:legacyIndent="245"/>
      <w:lvlJc w:val="left"/>
      <w:rPr>
        <w:rFonts w:ascii="Times New Roman" w:hAnsi="Times New Roman" w:cs="Times New Roman" w:hint="default"/>
      </w:rPr>
    </w:lvl>
  </w:abstractNum>
  <w:abstractNum w:abstractNumId="11">
    <w:nsid w:val="6A713ABD"/>
    <w:multiLevelType w:val="hybridMultilevel"/>
    <w:tmpl w:val="2B54C3C4"/>
    <w:lvl w:ilvl="0" w:tplc="58C886C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7"/>
  </w:num>
  <w:num w:numId="2">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3">
    <w:abstractNumId w:val="3"/>
  </w:num>
  <w:num w:numId="4">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5">
    <w:abstractNumId w:val="6"/>
  </w:num>
  <w:num w:numId="6">
    <w:abstractNumId w:val="1"/>
  </w:num>
  <w:num w:numId="7">
    <w:abstractNumId w:val="10"/>
  </w:num>
  <w:num w:numId="8">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3">
    <w:abstractNumId w:val="8"/>
  </w:num>
  <w:num w:numId="14">
    <w:abstractNumId w:val="11"/>
  </w:num>
  <w:num w:numId="15">
    <w:abstractNumId w:val="5"/>
  </w:num>
  <w:num w:numId="16">
    <w:abstractNumId w:val="9"/>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52C12"/>
    <w:rsid w:val="000279D5"/>
    <w:rsid w:val="00032673"/>
    <w:rsid w:val="00047958"/>
    <w:rsid w:val="00063DC2"/>
    <w:rsid w:val="00082BFE"/>
    <w:rsid w:val="00086D5B"/>
    <w:rsid w:val="000A0E89"/>
    <w:rsid w:val="000B0A5A"/>
    <w:rsid w:val="000C2878"/>
    <w:rsid w:val="000C421A"/>
    <w:rsid w:val="000D0A94"/>
    <w:rsid w:val="000D4A69"/>
    <w:rsid w:val="00117311"/>
    <w:rsid w:val="00154C22"/>
    <w:rsid w:val="00163D6F"/>
    <w:rsid w:val="001659F1"/>
    <w:rsid w:val="00183DA4"/>
    <w:rsid w:val="001C5349"/>
    <w:rsid w:val="001D493B"/>
    <w:rsid w:val="00236C75"/>
    <w:rsid w:val="002563EE"/>
    <w:rsid w:val="00257C94"/>
    <w:rsid w:val="002749B3"/>
    <w:rsid w:val="0029611A"/>
    <w:rsid w:val="002A339C"/>
    <w:rsid w:val="002D4FD3"/>
    <w:rsid w:val="002D561D"/>
    <w:rsid w:val="002D7A34"/>
    <w:rsid w:val="002E2E2C"/>
    <w:rsid w:val="002E48D4"/>
    <w:rsid w:val="00322CD4"/>
    <w:rsid w:val="00327A94"/>
    <w:rsid w:val="00377C41"/>
    <w:rsid w:val="0039181E"/>
    <w:rsid w:val="003A1AB1"/>
    <w:rsid w:val="003A1E22"/>
    <w:rsid w:val="003E0E94"/>
    <w:rsid w:val="004078A9"/>
    <w:rsid w:val="00416164"/>
    <w:rsid w:val="0041736B"/>
    <w:rsid w:val="0042109E"/>
    <w:rsid w:val="004249B3"/>
    <w:rsid w:val="00441469"/>
    <w:rsid w:val="00447131"/>
    <w:rsid w:val="0046610E"/>
    <w:rsid w:val="00483A82"/>
    <w:rsid w:val="004865D4"/>
    <w:rsid w:val="004A0FDF"/>
    <w:rsid w:val="004A6472"/>
    <w:rsid w:val="004D074D"/>
    <w:rsid w:val="004F3EBF"/>
    <w:rsid w:val="004F746D"/>
    <w:rsid w:val="005152CB"/>
    <w:rsid w:val="0053465E"/>
    <w:rsid w:val="00586C7A"/>
    <w:rsid w:val="005B0B43"/>
    <w:rsid w:val="005C16D6"/>
    <w:rsid w:val="005C4DD2"/>
    <w:rsid w:val="005D01F6"/>
    <w:rsid w:val="005D6B96"/>
    <w:rsid w:val="006109DB"/>
    <w:rsid w:val="00610BA8"/>
    <w:rsid w:val="0061444F"/>
    <w:rsid w:val="00617B75"/>
    <w:rsid w:val="00620DDD"/>
    <w:rsid w:val="00632046"/>
    <w:rsid w:val="00636412"/>
    <w:rsid w:val="0064107F"/>
    <w:rsid w:val="00651396"/>
    <w:rsid w:val="0066055C"/>
    <w:rsid w:val="006636F1"/>
    <w:rsid w:val="00673730"/>
    <w:rsid w:val="00676794"/>
    <w:rsid w:val="00692785"/>
    <w:rsid w:val="006A73C9"/>
    <w:rsid w:val="006E5277"/>
    <w:rsid w:val="00706694"/>
    <w:rsid w:val="00711060"/>
    <w:rsid w:val="0072353F"/>
    <w:rsid w:val="0074296D"/>
    <w:rsid w:val="00770988"/>
    <w:rsid w:val="00772BD7"/>
    <w:rsid w:val="00790B7F"/>
    <w:rsid w:val="00796C9A"/>
    <w:rsid w:val="007A7E3F"/>
    <w:rsid w:val="007D07EB"/>
    <w:rsid w:val="007D69F6"/>
    <w:rsid w:val="007F2437"/>
    <w:rsid w:val="00820E88"/>
    <w:rsid w:val="00825FE0"/>
    <w:rsid w:val="00834FF7"/>
    <w:rsid w:val="00835586"/>
    <w:rsid w:val="008479DE"/>
    <w:rsid w:val="00864B33"/>
    <w:rsid w:val="00870441"/>
    <w:rsid w:val="00870F67"/>
    <w:rsid w:val="00873573"/>
    <w:rsid w:val="008B336B"/>
    <w:rsid w:val="008C63A7"/>
    <w:rsid w:val="008D54FC"/>
    <w:rsid w:val="008D61DF"/>
    <w:rsid w:val="00914CE8"/>
    <w:rsid w:val="0092340D"/>
    <w:rsid w:val="00957D48"/>
    <w:rsid w:val="009A72CB"/>
    <w:rsid w:val="009B0A36"/>
    <w:rsid w:val="009C2D65"/>
    <w:rsid w:val="009D3A03"/>
    <w:rsid w:val="00A141CA"/>
    <w:rsid w:val="00A262D8"/>
    <w:rsid w:val="00A2655B"/>
    <w:rsid w:val="00A360C2"/>
    <w:rsid w:val="00A37459"/>
    <w:rsid w:val="00A52C12"/>
    <w:rsid w:val="00A5390E"/>
    <w:rsid w:val="00A54295"/>
    <w:rsid w:val="00A8341E"/>
    <w:rsid w:val="00A9062B"/>
    <w:rsid w:val="00AA76AD"/>
    <w:rsid w:val="00AB58FB"/>
    <w:rsid w:val="00AC145A"/>
    <w:rsid w:val="00AD2861"/>
    <w:rsid w:val="00AE71DC"/>
    <w:rsid w:val="00B37744"/>
    <w:rsid w:val="00B41E40"/>
    <w:rsid w:val="00B7536F"/>
    <w:rsid w:val="00B75CD3"/>
    <w:rsid w:val="00B8133F"/>
    <w:rsid w:val="00BC3854"/>
    <w:rsid w:val="00C01A43"/>
    <w:rsid w:val="00C55D28"/>
    <w:rsid w:val="00C6745F"/>
    <w:rsid w:val="00CA153F"/>
    <w:rsid w:val="00CB2B9A"/>
    <w:rsid w:val="00CB56F2"/>
    <w:rsid w:val="00CD7D20"/>
    <w:rsid w:val="00CF6E86"/>
    <w:rsid w:val="00D05F0F"/>
    <w:rsid w:val="00D53CA3"/>
    <w:rsid w:val="00D55D44"/>
    <w:rsid w:val="00D6127D"/>
    <w:rsid w:val="00D74CE9"/>
    <w:rsid w:val="00D7526A"/>
    <w:rsid w:val="00D85808"/>
    <w:rsid w:val="00D96936"/>
    <w:rsid w:val="00DB2B71"/>
    <w:rsid w:val="00DE0A77"/>
    <w:rsid w:val="00DF091D"/>
    <w:rsid w:val="00E01718"/>
    <w:rsid w:val="00E12119"/>
    <w:rsid w:val="00E15F86"/>
    <w:rsid w:val="00E17213"/>
    <w:rsid w:val="00E21E94"/>
    <w:rsid w:val="00E23F49"/>
    <w:rsid w:val="00E24F75"/>
    <w:rsid w:val="00E41A4C"/>
    <w:rsid w:val="00E60D43"/>
    <w:rsid w:val="00E700DC"/>
    <w:rsid w:val="00EB6733"/>
    <w:rsid w:val="00F02AFB"/>
    <w:rsid w:val="00F2120A"/>
    <w:rsid w:val="00F42252"/>
    <w:rsid w:val="00F53D28"/>
    <w:rsid w:val="00F64E5A"/>
    <w:rsid w:val="00F92916"/>
    <w:rsid w:val="00FB3B23"/>
    <w:rsid w:val="00FC5309"/>
    <w:rsid w:val="00FE5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65E"/>
  </w:style>
  <w:style w:type="paragraph" w:styleId="1">
    <w:name w:val="heading 1"/>
    <w:basedOn w:val="a"/>
    <w:next w:val="a"/>
    <w:link w:val="10"/>
    <w:qFormat/>
    <w:rsid w:val="00E700DC"/>
    <w:pPr>
      <w:keepNext/>
      <w:autoSpaceDE w:val="0"/>
      <w:autoSpaceDN w:val="0"/>
      <w:spacing w:before="120" w:after="0" w:line="240" w:lineRule="auto"/>
      <w:jc w:val="center"/>
      <w:outlineLvl w:val="0"/>
    </w:pPr>
    <w:rPr>
      <w:rFonts w:ascii="Times New Roman" w:eastAsia="Times New Roman" w:hAnsi="Times New Roman" w:cs="Times New Roman"/>
      <w:b/>
      <w:bCs/>
      <w:i/>
      <w:iCs/>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52C12"/>
    <w:pPr>
      <w:autoSpaceDE w:val="0"/>
      <w:autoSpaceDN w:val="0"/>
      <w:spacing w:after="0" w:line="240" w:lineRule="auto"/>
    </w:pPr>
    <w:rPr>
      <w:rFonts w:ascii="Times New Roman" w:hAnsi="Times New Roman" w:cs="Times New Roman"/>
      <w:sz w:val="20"/>
      <w:szCs w:val="20"/>
    </w:rPr>
  </w:style>
  <w:style w:type="character" w:customStyle="1" w:styleId="a4">
    <w:name w:val="Текст сноски Знак"/>
    <w:basedOn w:val="a0"/>
    <w:link w:val="a3"/>
    <w:uiPriority w:val="99"/>
    <w:rsid w:val="00A52C12"/>
    <w:rPr>
      <w:rFonts w:ascii="Times New Roman" w:eastAsiaTheme="minorEastAsia" w:hAnsi="Times New Roman" w:cs="Times New Roman"/>
      <w:sz w:val="20"/>
      <w:szCs w:val="20"/>
      <w:lang w:eastAsia="ru-RU"/>
    </w:rPr>
  </w:style>
  <w:style w:type="character" w:styleId="a5">
    <w:name w:val="footnote reference"/>
    <w:basedOn w:val="a0"/>
    <w:rsid w:val="00A52C12"/>
    <w:rPr>
      <w:rFonts w:cs="Times New Roman"/>
      <w:vertAlign w:val="superscript"/>
    </w:rPr>
  </w:style>
  <w:style w:type="paragraph" w:customStyle="1" w:styleId="Style15">
    <w:name w:val="Style15"/>
    <w:basedOn w:val="a"/>
    <w:uiPriority w:val="99"/>
    <w:rsid w:val="000D0A94"/>
    <w:pPr>
      <w:widowControl w:val="0"/>
      <w:autoSpaceDE w:val="0"/>
      <w:autoSpaceDN w:val="0"/>
      <w:adjustRightInd w:val="0"/>
      <w:spacing w:after="0" w:line="240" w:lineRule="auto"/>
    </w:pPr>
    <w:rPr>
      <w:rFonts w:ascii="Arial Narrow" w:hAnsi="Arial Narrow"/>
      <w:sz w:val="24"/>
      <w:szCs w:val="24"/>
    </w:rPr>
  </w:style>
  <w:style w:type="paragraph" w:customStyle="1" w:styleId="Style16">
    <w:name w:val="Style16"/>
    <w:basedOn w:val="a"/>
    <w:uiPriority w:val="99"/>
    <w:rsid w:val="000D0A94"/>
    <w:pPr>
      <w:widowControl w:val="0"/>
      <w:autoSpaceDE w:val="0"/>
      <w:autoSpaceDN w:val="0"/>
      <w:adjustRightInd w:val="0"/>
      <w:spacing w:after="0" w:line="278" w:lineRule="exact"/>
      <w:jc w:val="both"/>
    </w:pPr>
    <w:rPr>
      <w:rFonts w:ascii="Arial Narrow" w:hAnsi="Arial Narrow"/>
      <w:sz w:val="24"/>
      <w:szCs w:val="24"/>
    </w:rPr>
  </w:style>
  <w:style w:type="character" w:customStyle="1" w:styleId="FontStyle102">
    <w:name w:val="Font Style102"/>
    <w:basedOn w:val="a0"/>
    <w:uiPriority w:val="99"/>
    <w:rsid w:val="000D0A94"/>
    <w:rPr>
      <w:rFonts w:ascii="Times New Roman" w:hAnsi="Times New Roman" w:cs="Times New Roman"/>
      <w:b/>
      <w:bCs/>
      <w:color w:val="000000"/>
      <w:sz w:val="22"/>
      <w:szCs w:val="22"/>
    </w:rPr>
  </w:style>
  <w:style w:type="character" w:customStyle="1" w:styleId="FontStyle108">
    <w:name w:val="Font Style108"/>
    <w:basedOn w:val="a0"/>
    <w:uiPriority w:val="99"/>
    <w:rsid w:val="000D0A94"/>
    <w:rPr>
      <w:rFonts w:ascii="Times New Roman" w:hAnsi="Times New Roman" w:cs="Times New Roman"/>
      <w:b/>
      <w:bCs/>
      <w:i/>
      <w:iCs/>
      <w:color w:val="000000"/>
      <w:sz w:val="22"/>
      <w:szCs w:val="22"/>
    </w:rPr>
  </w:style>
  <w:style w:type="paragraph" w:customStyle="1" w:styleId="Style30">
    <w:name w:val="Style30"/>
    <w:basedOn w:val="a"/>
    <w:uiPriority w:val="99"/>
    <w:rsid w:val="00711060"/>
    <w:pPr>
      <w:widowControl w:val="0"/>
      <w:autoSpaceDE w:val="0"/>
      <w:autoSpaceDN w:val="0"/>
      <w:adjustRightInd w:val="0"/>
      <w:spacing w:after="0" w:line="370" w:lineRule="exact"/>
    </w:pPr>
    <w:rPr>
      <w:rFonts w:ascii="Arial Narrow" w:hAnsi="Arial Narrow"/>
      <w:sz w:val="24"/>
      <w:szCs w:val="24"/>
    </w:rPr>
  </w:style>
  <w:style w:type="character" w:customStyle="1" w:styleId="FontStyle109">
    <w:name w:val="Font Style109"/>
    <w:basedOn w:val="a0"/>
    <w:uiPriority w:val="99"/>
    <w:rsid w:val="00711060"/>
    <w:rPr>
      <w:rFonts w:ascii="Times New Roman" w:hAnsi="Times New Roman" w:cs="Times New Roman"/>
      <w:color w:val="000000"/>
      <w:sz w:val="20"/>
      <w:szCs w:val="20"/>
    </w:rPr>
  </w:style>
  <w:style w:type="paragraph" w:customStyle="1" w:styleId="Style18">
    <w:name w:val="Style18"/>
    <w:basedOn w:val="a"/>
    <w:uiPriority w:val="99"/>
    <w:rsid w:val="00711060"/>
    <w:pPr>
      <w:widowControl w:val="0"/>
      <w:autoSpaceDE w:val="0"/>
      <w:autoSpaceDN w:val="0"/>
      <w:adjustRightInd w:val="0"/>
      <w:spacing w:after="0" w:line="370" w:lineRule="exact"/>
      <w:jc w:val="both"/>
    </w:pPr>
    <w:rPr>
      <w:rFonts w:ascii="Arial Narrow" w:hAnsi="Arial Narrow"/>
      <w:sz w:val="24"/>
      <w:szCs w:val="24"/>
    </w:rPr>
  </w:style>
  <w:style w:type="paragraph" w:styleId="a6">
    <w:name w:val="Balloon Text"/>
    <w:basedOn w:val="a"/>
    <w:link w:val="a7"/>
    <w:uiPriority w:val="99"/>
    <w:semiHidden/>
    <w:unhideWhenUsed/>
    <w:rsid w:val="007110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1060"/>
    <w:rPr>
      <w:rFonts w:ascii="Tahoma" w:hAnsi="Tahoma" w:cs="Tahoma"/>
      <w:sz w:val="16"/>
      <w:szCs w:val="16"/>
    </w:rPr>
  </w:style>
  <w:style w:type="paragraph" w:customStyle="1" w:styleId="Style19">
    <w:name w:val="Style19"/>
    <w:basedOn w:val="a"/>
    <w:uiPriority w:val="99"/>
    <w:rsid w:val="00AC145A"/>
    <w:pPr>
      <w:widowControl w:val="0"/>
      <w:autoSpaceDE w:val="0"/>
      <w:autoSpaceDN w:val="0"/>
      <w:adjustRightInd w:val="0"/>
      <w:spacing w:after="0" w:line="250" w:lineRule="exact"/>
      <w:ind w:firstLine="557"/>
      <w:jc w:val="both"/>
    </w:pPr>
    <w:rPr>
      <w:rFonts w:ascii="Arial Narrow" w:hAnsi="Arial Narrow"/>
      <w:sz w:val="24"/>
      <w:szCs w:val="24"/>
    </w:rPr>
  </w:style>
  <w:style w:type="paragraph" w:customStyle="1" w:styleId="Style46">
    <w:name w:val="Style46"/>
    <w:basedOn w:val="a"/>
    <w:uiPriority w:val="99"/>
    <w:rsid w:val="00AA76AD"/>
    <w:pPr>
      <w:widowControl w:val="0"/>
      <w:autoSpaceDE w:val="0"/>
      <w:autoSpaceDN w:val="0"/>
      <w:adjustRightInd w:val="0"/>
      <w:spacing w:after="0" w:line="274" w:lineRule="exact"/>
      <w:jc w:val="both"/>
    </w:pPr>
    <w:rPr>
      <w:rFonts w:ascii="Arial Narrow" w:hAnsi="Arial Narrow"/>
      <w:sz w:val="24"/>
      <w:szCs w:val="24"/>
    </w:rPr>
  </w:style>
  <w:style w:type="paragraph" w:customStyle="1" w:styleId="Style24">
    <w:name w:val="Style24"/>
    <w:basedOn w:val="a"/>
    <w:uiPriority w:val="99"/>
    <w:rsid w:val="00AA76AD"/>
    <w:pPr>
      <w:widowControl w:val="0"/>
      <w:autoSpaceDE w:val="0"/>
      <w:autoSpaceDN w:val="0"/>
      <w:adjustRightInd w:val="0"/>
      <w:spacing w:after="0" w:line="252" w:lineRule="exact"/>
      <w:ind w:firstLine="571"/>
      <w:jc w:val="both"/>
    </w:pPr>
    <w:rPr>
      <w:rFonts w:ascii="Arial Narrow" w:hAnsi="Arial Narrow"/>
      <w:sz w:val="24"/>
      <w:szCs w:val="24"/>
    </w:rPr>
  </w:style>
  <w:style w:type="paragraph" w:styleId="a8">
    <w:name w:val="header"/>
    <w:basedOn w:val="a"/>
    <w:link w:val="a9"/>
    <w:uiPriority w:val="99"/>
    <w:unhideWhenUsed/>
    <w:rsid w:val="00AA76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A76AD"/>
  </w:style>
  <w:style w:type="paragraph" w:styleId="aa">
    <w:name w:val="footer"/>
    <w:basedOn w:val="a"/>
    <w:link w:val="ab"/>
    <w:uiPriority w:val="99"/>
    <w:unhideWhenUsed/>
    <w:rsid w:val="00AA76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A76AD"/>
  </w:style>
  <w:style w:type="paragraph" w:customStyle="1" w:styleId="Style17">
    <w:name w:val="Style17"/>
    <w:basedOn w:val="a"/>
    <w:uiPriority w:val="99"/>
    <w:rsid w:val="00632046"/>
    <w:pPr>
      <w:widowControl w:val="0"/>
      <w:autoSpaceDE w:val="0"/>
      <w:autoSpaceDN w:val="0"/>
      <w:adjustRightInd w:val="0"/>
      <w:spacing w:after="0" w:line="240" w:lineRule="auto"/>
      <w:jc w:val="both"/>
    </w:pPr>
    <w:rPr>
      <w:rFonts w:ascii="Arial Narrow" w:hAnsi="Arial Narrow"/>
      <w:sz w:val="24"/>
      <w:szCs w:val="24"/>
    </w:rPr>
  </w:style>
  <w:style w:type="paragraph" w:customStyle="1" w:styleId="Style45">
    <w:name w:val="Style45"/>
    <w:basedOn w:val="a"/>
    <w:uiPriority w:val="99"/>
    <w:rsid w:val="0039181E"/>
    <w:pPr>
      <w:widowControl w:val="0"/>
      <w:autoSpaceDE w:val="0"/>
      <w:autoSpaceDN w:val="0"/>
      <w:adjustRightInd w:val="0"/>
      <w:spacing w:after="0" w:line="253" w:lineRule="exact"/>
      <w:ind w:firstLine="989"/>
      <w:jc w:val="both"/>
    </w:pPr>
    <w:rPr>
      <w:rFonts w:ascii="Arial Narrow" w:hAnsi="Arial Narrow"/>
      <w:sz w:val="24"/>
      <w:szCs w:val="24"/>
    </w:rPr>
  </w:style>
  <w:style w:type="paragraph" w:customStyle="1" w:styleId="Style25">
    <w:name w:val="Style25"/>
    <w:basedOn w:val="a"/>
    <w:uiPriority w:val="99"/>
    <w:rsid w:val="0039181E"/>
    <w:pPr>
      <w:widowControl w:val="0"/>
      <w:autoSpaceDE w:val="0"/>
      <w:autoSpaceDN w:val="0"/>
      <w:adjustRightInd w:val="0"/>
      <w:spacing w:after="0" w:line="245" w:lineRule="exact"/>
      <w:jc w:val="both"/>
    </w:pPr>
    <w:rPr>
      <w:rFonts w:ascii="Arial Narrow" w:hAnsi="Arial Narrow"/>
      <w:sz w:val="24"/>
      <w:szCs w:val="24"/>
    </w:rPr>
  </w:style>
  <w:style w:type="paragraph" w:customStyle="1" w:styleId="Style36">
    <w:name w:val="Style36"/>
    <w:basedOn w:val="a"/>
    <w:uiPriority w:val="99"/>
    <w:rsid w:val="00447131"/>
    <w:pPr>
      <w:widowControl w:val="0"/>
      <w:autoSpaceDE w:val="0"/>
      <w:autoSpaceDN w:val="0"/>
      <w:adjustRightInd w:val="0"/>
      <w:spacing w:after="0" w:line="182" w:lineRule="exact"/>
      <w:jc w:val="both"/>
    </w:pPr>
    <w:rPr>
      <w:rFonts w:ascii="Arial Narrow" w:hAnsi="Arial Narrow"/>
      <w:sz w:val="24"/>
      <w:szCs w:val="24"/>
    </w:rPr>
  </w:style>
  <w:style w:type="paragraph" w:customStyle="1" w:styleId="Style44">
    <w:name w:val="Style44"/>
    <w:basedOn w:val="a"/>
    <w:uiPriority w:val="99"/>
    <w:rsid w:val="00447131"/>
    <w:pPr>
      <w:widowControl w:val="0"/>
      <w:autoSpaceDE w:val="0"/>
      <w:autoSpaceDN w:val="0"/>
      <w:adjustRightInd w:val="0"/>
      <w:spacing w:after="0" w:line="184" w:lineRule="exact"/>
      <w:ind w:firstLine="542"/>
      <w:jc w:val="both"/>
    </w:pPr>
    <w:rPr>
      <w:rFonts w:ascii="Arial Narrow" w:hAnsi="Arial Narrow"/>
      <w:sz w:val="24"/>
      <w:szCs w:val="24"/>
    </w:rPr>
  </w:style>
  <w:style w:type="paragraph" w:customStyle="1" w:styleId="Style54">
    <w:name w:val="Style54"/>
    <w:basedOn w:val="a"/>
    <w:uiPriority w:val="99"/>
    <w:rsid w:val="00447131"/>
    <w:pPr>
      <w:widowControl w:val="0"/>
      <w:autoSpaceDE w:val="0"/>
      <w:autoSpaceDN w:val="0"/>
      <w:adjustRightInd w:val="0"/>
      <w:spacing w:after="0" w:line="240" w:lineRule="auto"/>
      <w:jc w:val="both"/>
    </w:pPr>
    <w:rPr>
      <w:rFonts w:ascii="Arial Narrow" w:hAnsi="Arial Narrow"/>
      <w:sz w:val="24"/>
      <w:szCs w:val="24"/>
    </w:rPr>
  </w:style>
  <w:style w:type="character" w:customStyle="1" w:styleId="FontStyle113">
    <w:name w:val="Font Style113"/>
    <w:basedOn w:val="a0"/>
    <w:uiPriority w:val="99"/>
    <w:rsid w:val="00447131"/>
    <w:rPr>
      <w:rFonts w:ascii="Times New Roman" w:hAnsi="Times New Roman" w:cs="Times New Roman"/>
      <w:i/>
      <w:iCs/>
      <w:color w:val="000000"/>
      <w:sz w:val="16"/>
      <w:szCs w:val="16"/>
    </w:rPr>
  </w:style>
  <w:style w:type="character" w:customStyle="1" w:styleId="SUBST">
    <w:name w:val="__SUBST"/>
    <w:rsid w:val="00447131"/>
    <w:rPr>
      <w:b/>
      <w:i/>
      <w:sz w:val="22"/>
    </w:rPr>
  </w:style>
  <w:style w:type="paragraph" w:customStyle="1" w:styleId="Style60">
    <w:name w:val="Style60"/>
    <w:basedOn w:val="a"/>
    <w:uiPriority w:val="99"/>
    <w:rsid w:val="00CD7D20"/>
    <w:pPr>
      <w:widowControl w:val="0"/>
      <w:autoSpaceDE w:val="0"/>
      <w:autoSpaceDN w:val="0"/>
      <w:adjustRightInd w:val="0"/>
      <w:spacing w:after="0" w:line="254" w:lineRule="exact"/>
      <w:ind w:firstLine="566"/>
      <w:jc w:val="both"/>
    </w:pPr>
    <w:rPr>
      <w:rFonts w:ascii="Arial Narrow" w:hAnsi="Arial Narrow"/>
      <w:sz w:val="24"/>
      <w:szCs w:val="24"/>
    </w:rPr>
  </w:style>
  <w:style w:type="paragraph" w:styleId="ac">
    <w:name w:val="Revision"/>
    <w:hidden/>
    <w:uiPriority w:val="99"/>
    <w:semiHidden/>
    <w:rsid w:val="00E23F49"/>
    <w:pPr>
      <w:spacing w:after="0" w:line="240" w:lineRule="auto"/>
    </w:pPr>
  </w:style>
  <w:style w:type="character" w:styleId="ad">
    <w:name w:val="annotation reference"/>
    <w:basedOn w:val="a0"/>
    <w:uiPriority w:val="99"/>
    <w:semiHidden/>
    <w:unhideWhenUsed/>
    <w:rsid w:val="00676794"/>
    <w:rPr>
      <w:sz w:val="16"/>
      <w:szCs w:val="16"/>
    </w:rPr>
  </w:style>
  <w:style w:type="paragraph" w:styleId="ae">
    <w:name w:val="annotation text"/>
    <w:basedOn w:val="a"/>
    <w:link w:val="af"/>
    <w:uiPriority w:val="99"/>
    <w:semiHidden/>
    <w:unhideWhenUsed/>
    <w:rsid w:val="00676794"/>
    <w:pPr>
      <w:spacing w:line="240" w:lineRule="auto"/>
    </w:pPr>
    <w:rPr>
      <w:sz w:val="20"/>
      <w:szCs w:val="20"/>
    </w:rPr>
  </w:style>
  <w:style w:type="character" w:customStyle="1" w:styleId="af">
    <w:name w:val="Текст примечания Знак"/>
    <w:basedOn w:val="a0"/>
    <w:link w:val="ae"/>
    <w:uiPriority w:val="99"/>
    <w:semiHidden/>
    <w:rsid w:val="00676794"/>
    <w:rPr>
      <w:sz w:val="20"/>
      <w:szCs w:val="20"/>
    </w:rPr>
  </w:style>
  <w:style w:type="paragraph" w:styleId="af0">
    <w:name w:val="annotation subject"/>
    <w:basedOn w:val="ae"/>
    <w:next w:val="ae"/>
    <w:link w:val="af1"/>
    <w:uiPriority w:val="99"/>
    <w:semiHidden/>
    <w:unhideWhenUsed/>
    <w:rsid w:val="00676794"/>
    <w:rPr>
      <w:b/>
      <w:bCs/>
    </w:rPr>
  </w:style>
  <w:style w:type="character" w:customStyle="1" w:styleId="af1">
    <w:name w:val="Тема примечания Знак"/>
    <w:basedOn w:val="af"/>
    <w:link w:val="af0"/>
    <w:uiPriority w:val="99"/>
    <w:semiHidden/>
    <w:rsid w:val="00676794"/>
    <w:rPr>
      <w:b/>
      <w:bCs/>
      <w:sz w:val="20"/>
      <w:szCs w:val="20"/>
    </w:rPr>
  </w:style>
  <w:style w:type="paragraph" w:styleId="af2">
    <w:name w:val="List Paragraph"/>
    <w:basedOn w:val="a"/>
    <w:uiPriority w:val="34"/>
    <w:qFormat/>
    <w:rsid w:val="00E21E94"/>
    <w:pPr>
      <w:ind w:left="720"/>
      <w:contextualSpacing/>
    </w:pPr>
  </w:style>
  <w:style w:type="character" w:customStyle="1" w:styleId="10">
    <w:name w:val="Заголовок 1 Знак"/>
    <w:basedOn w:val="a0"/>
    <w:link w:val="1"/>
    <w:rsid w:val="00E700DC"/>
    <w:rPr>
      <w:rFonts w:ascii="Times New Roman" w:eastAsia="Times New Roman" w:hAnsi="Times New Roman" w:cs="Times New Roman"/>
      <w:b/>
      <w:bCs/>
      <w:i/>
      <w:iCs/>
      <w:sz w:val="32"/>
      <w:szCs w:val="32"/>
      <w:lang w:eastAsia="en-US"/>
    </w:rPr>
  </w:style>
  <w:style w:type="paragraph" w:customStyle="1" w:styleId="ConsNormal">
    <w:name w:val="ConsNormal"/>
    <w:link w:val="ConsNormalChar"/>
    <w:rsid w:val="00E700DC"/>
    <w:pPr>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2">
    <w:name w:val="Body Text Indent 2"/>
    <w:basedOn w:val="a"/>
    <w:link w:val="20"/>
    <w:uiPriority w:val="99"/>
    <w:rsid w:val="00E700DC"/>
    <w:pPr>
      <w:autoSpaceDE w:val="0"/>
      <w:autoSpaceDN w:val="0"/>
      <w:spacing w:after="0" w:line="240" w:lineRule="auto"/>
      <w:ind w:firstLine="540"/>
      <w:jc w:val="both"/>
    </w:pPr>
    <w:rPr>
      <w:rFonts w:ascii="Times New Roman" w:eastAsia="Times New Roman" w:hAnsi="Times New Roman" w:cs="Times New Roman"/>
      <w:sz w:val="20"/>
      <w:szCs w:val="20"/>
      <w:lang w:eastAsia="en-US"/>
    </w:rPr>
  </w:style>
  <w:style w:type="character" w:customStyle="1" w:styleId="20">
    <w:name w:val="Основной текст с отступом 2 Знак"/>
    <w:basedOn w:val="a0"/>
    <w:link w:val="2"/>
    <w:uiPriority w:val="99"/>
    <w:rsid w:val="00E700DC"/>
    <w:rPr>
      <w:rFonts w:ascii="Times New Roman" w:eastAsia="Times New Roman" w:hAnsi="Times New Roman" w:cs="Times New Roman"/>
      <w:sz w:val="20"/>
      <w:szCs w:val="20"/>
      <w:lang w:eastAsia="en-US"/>
    </w:rPr>
  </w:style>
  <w:style w:type="paragraph" w:customStyle="1" w:styleId="TableText">
    <w:name w:val="Table Text"/>
    <w:rsid w:val="00E700DC"/>
    <w:pPr>
      <w:widowControl w:val="0"/>
      <w:autoSpaceDE w:val="0"/>
      <w:autoSpaceDN w:val="0"/>
      <w:adjustRightInd w:val="0"/>
      <w:spacing w:before="20" w:after="20" w:line="240" w:lineRule="auto"/>
    </w:pPr>
    <w:rPr>
      <w:rFonts w:ascii="Times New Roman" w:eastAsia="Times New Roman" w:hAnsi="Times New Roman" w:cs="Times New Roman"/>
      <w:sz w:val="20"/>
      <w:szCs w:val="20"/>
    </w:rPr>
  </w:style>
  <w:style w:type="paragraph" w:customStyle="1" w:styleId="Normal1">
    <w:name w:val="Normal1"/>
    <w:rsid w:val="00E700DC"/>
    <w:pPr>
      <w:widowControl w:val="0"/>
      <w:autoSpaceDE w:val="0"/>
      <w:autoSpaceDN w:val="0"/>
      <w:spacing w:before="20" w:after="40" w:line="240" w:lineRule="auto"/>
    </w:pPr>
    <w:rPr>
      <w:rFonts w:ascii="Times New Roman" w:eastAsia="Times New Roman" w:hAnsi="Times New Roman" w:cs="Times New Roman"/>
    </w:rPr>
  </w:style>
  <w:style w:type="paragraph" w:customStyle="1" w:styleId="11">
    <w:name w:val="Стиль Абзаца 1"/>
    <w:basedOn w:val="a"/>
    <w:rsid w:val="00E700DC"/>
    <w:pPr>
      <w:autoSpaceDE w:val="0"/>
      <w:autoSpaceDN w:val="0"/>
      <w:spacing w:before="120" w:after="0" w:line="240" w:lineRule="auto"/>
      <w:ind w:firstLine="851"/>
      <w:jc w:val="both"/>
    </w:pPr>
    <w:rPr>
      <w:rFonts w:ascii="Times New Roman" w:eastAsia="Times New Roman" w:hAnsi="Times New Roman" w:cs="Times New Roman"/>
      <w:sz w:val="24"/>
      <w:szCs w:val="24"/>
    </w:rPr>
  </w:style>
  <w:style w:type="paragraph" w:customStyle="1" w:styleId="TextafterHeading2">
    <w:name w:val="Text after Heading 2"/>
    <w:basedOn w:val="a"/>
    <w:autoRedefine/>
    <w:rsid w:val="00E700DC"/>
    <w:pPr>
      <w:spacing w:before="120" w:after="0" w:line="240" w:lineRule="auto"/>
      <w:jc w:val="center"/>
    </w:pPr>
    <w:rPr>
      <w:rFonts w:ascii="Times New Roman" w:eastAsia="Times New Roman" w:hAnsi="Times New Roman" w:cs="Times New Roman"/>
      <w:b/>
      <w:bCs/>
      <w:sz w:val="28"/>
      <w:szCs w:val="28"/>
      <w:lang w:eastAsia="en-US"/>
    </w:rPr>
  </w:style>
  <w:style w:type="character" w:customStyle="1" w:styleId="ConsNormalChar">
    <w:name w:val="ConsNormal Char"/>
    <w:link w:val="ConsNormal"/>
    <w:locked/>
    <w:rsid w:val="00E700DC"/>
    <w:rPr>
      <w:rFonts w:ascii="Arial" w:eastAsia="Times New Roman" w:hAnsi="Arial" w:cs="Arial"/>
      <w:sz w:val="20"/>
      <w:szCs w:val="20"/>
      <w:lang w:eastAsia="en-US"/>
    </w:rPr>
  </w:style>
  <w:style w:type="paragraph" w:customStyle="1" w:styleId="Style9">
    <w:name w:val="Style9"/>
    <w:basedOn w:val="a"/>
    <w:uiPriority w:val="99"/>
    <w:rsid w:val="00790B7F"/>
    <w:pPr>
      <w:widowControl w:val="0"/>
      <w:autoSpaceDE w:val="0"/>
      <w:autoSpaceDN w:val="0"/>
      <w:adjustRightInd w:val="0"/>
      <w:spacing w:after="0" w:line="240" w:lineRule="auto"/>
    </w:pPr>
    <w:rPr>
      <w:rFonts w:ascii="Consolas" w:hAnsi="Consolas"/>
      <w:sz w:val="24"/>
      <w:szCs w:val="24"/>
    </w:rPr>
  </w:style>
  <w:style w:type="paragraph" w:customStyle="1" w:styleId="Style10">
    <w:name w:val="Style10"/>
    <w:basedOn w:val="a"/>
    <w:uiPriority w:val="99"/>
    <w:rsid w:val="00790B7F"/>
    <w:pPr>
      <w:widowControl w:val="0"/>
      <w:autoSpaceDE w:val="0"/>
      <w:autoSpaceDN w:val="0"/>
      <w:adjustRightInd w:val="0"/>
      <w:spacing w:after="0" w:line="209" w:lineRule="exact"/>
      <w:jc w:val="center"/>
    </w:pPr>
    <w:rPr>
      <w:rFonts w:ascii="Consolas" w:hAnsi="Consolas"/>
      <w:sz w:val="24"/>
      <w:szCs w:val="24"/>
    </w:rPr>
  </w:style>
  <w:style w:type="character" w:customStyle="1" w:styleId="FontStyle124">
    <w:name w:val="Font Style124"/>
    <w:basedOn w:val="a0"/>
    <w:uiPriority w:val="99"/>
    <w:rsid w:val="00790B7F"/>
    <w:rPr>
      <w:rFonts w:ascii="Times New Roman" w:hAnsi="Times New Roman" w:cs="Times New Roman"/>
      <w:b/>
      <w:bCs/>
      <w:i/>
      <w:iCs/>
      <w:color w:val="000000"/>
      <w:sz w:val="20"/>
      <w:szCs w:val="20"/>
    </w:rPr>
  </w:style>
  <w:style w:type="character" w:customStyle="1" w:styleId="FontStyle125">
    <w:name w:val="Font Style125"/>
    <w:basedOn w:val="a0"/>
    <w:uiPriority w:val="99"/>
    <w:rsid w:val="00790B7F"/>
    <w:rPr>
      <w:rFonts w:ascii="Times New Roman" w:hAnsi="Times New Roman" w:cs="Times New Roman"/>
      <w:color w:val="000000"/>
      <w:sz w:val="16"/>
      <w:szCs w:val="16"/>
    </w:rPr>
  </w:style>
  <w:style w:type="paragraph" w:customStyle="1" w:styleId="Style21">
    <w:name w:val="Style21"/>
    <w:basedOn w:val="a"/>
    <w:uiPriority w:val="99"/>
    <w:rsid w:val="0041736B"/>
    <w:pPr>
      <w:widowControl w:val="0"/>
      <w:autoSpaceDE w:val="0"/>
      <w:autoSpaceDN w:val="0"/>
      <w:adjustRightInd w:val="0"/>
      <w:spacing w:after="0" w:line="298" w:lineRule="exact"/>
      <w:jc w:val="both"/>
    </w:pPr>
    <w:rPr>
      <w:rFonts w:ascii="Consolas" w:hAnsi="Consolas"/>
      <w:sz w:val="24"/>
      <w:szCs w:val="24"/>
    </w:rPr>
  </w:style>
  <w:style w:type="character" w:customStyle="1" w:styleId="FontStyle131">
    <w:name w:val="Font Style131"/>
    <w:basedOn w:val="a0"/>
    <w:uiPriority w:val="99"/>
    <w:rsid w:val="0041736B"/>
    <w:rPr>
      <w:rFonts w:ascii="Times New Roman" w:hAnsi="Times New Roman" w:cs="Times New Roman"/>
      <w:b/>
      <w:bCs/>
      <w:color w:val="000000"/>
      <w:sz w:val="24"/>
      <w:szCs w:val="24"/>
    </w:rPr>
  </w:style>
  <w:style w:type="character" w:styleId="af3">
    <w:name w:val="Hyperlink"/>
    <w:uiPriority w:val="99"/>
    <w:rsid w:val="0041736B"/>
    <w:rPr>
      <w:rFonts w:cs="Times New Roman"/>
      <w:color w:val="0000FF"/>
      <w:u w:val="single"/>
    </w:rPr>
  </w:style>
  <w:style w:type="character" w:customStyle="1" w:styleId="FontStyle134">
    <w:name w:val="Font Style134"/>
    <w:basedOn w:val="a0"/>
    <w:uiPriority w:val="99"/>
    <w:rsid w:val="0041736B"/>
    <w:rPr>
      <w:rFonts w:ascii="Times New Roman" w:hAnsi="Times New Roman" w:cs="Times New Roman"/>
      <w:b/>
      <w:bCs/>
      <w:i/>
      <w:i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52C12"/>
    <w:pPr>
      <w:autoSpaceDE w:val="0"/>
      <w:autoSpaceDN w:val="0"/>
      <w:spacing w:after="0" w:line="240" w:lineRule="auto"/>
    </w:pPr>
    <w:rPr>
      <w:rFonts w:ascii="Times New Roman" w:hAnsi="Times New Roman" w:cs="Times New Roman"/>
      <w:sz w:val="20"/>
      <w:szCs w:val="20"/>
    </w:rPr>
  </w:style>
  <w:style w:type="character" w:customStyle="1" w:styleId="a4">
    <w:name w:val="Текст сноски Знак"/>
    <w:basedOn w:val="a0"/>
    <w:link w:val="a3"/>
    <w:uiPriority w:val="99"/>
    <w:rsid w:val="00A52C12"/>
    <w:rPr>
      <w:rFonts w:ascii="Times New Roman" w:eastAsiaTheme="minorEastAsia" w:hAnsi="Times New Roman" w:cs="Times New Roman"/>
      <w:sz w:val="20"/>
      <w:szCs w:val="20"/>
      <w:lang w:eastAsia="ru-RU"/>
    </w:rPr>
  </w:style>
  <w:style w:type="character" w:styleId="a5">
    <w:name w:val="footnote reference"/>
    <w:basedOn w:val="a0"/>
    <w:rsid w:val="00A52C12"/>
    <w:rPr>
      <w:rFonts w:cs="Times New Roman"/>
      <w:vertAlign w:val="superscript"/>
    </w:rPr>
  </w:style>
  <w:style w:type="paragraph" w:customStyle="1" w:styleId="Style15">
    <w:name w:val="Style15"/>
    <w:basedOn w:val="a"/>
    <w:uiPriority w:val="99"/>
    <w:rsid w:val="000D0A94"/>
    <w:pPr>
      <w:widowControl w:val="0"/>
      <w:autoSpaceDE w:val="0"/>
      <w:autoSpaceDN w:val="0"/>
      <w:adjustRightInd w:val="0"/>
      <w:spacing w:after="0" w:line="240" w:lineRule="auto"/>
    </w:pPr>
    <w:rPr>
      <w:rFonts w:ascii="Arial Narrow" w:hAnsi="Arial Narrow"/>
      <w:sz w:val="24"/>
      <w:szCs w:val="24"/>
    </w:rPr>
  </w:style>
  <w:style w:type="paragraph" w:customStyle="1" w:styleId="Style16">
    <w:name w:val="Style16"/>
    <w:basedOn w:val="a"/>
    <w:uiPriority w:val="99"/>
    <w:rsid w:val="000D0A94"/>
    <w:pPr>
      <w:widowControl w:val="0"/>
      <w:autoSpaceDE w:val="0"/>
      <w:autoSpaceDN w:val="0"/>
      <w:adjustRightInd w:val="0"/>
      <w:spacing w:after="0" w:line="278" w:lineRule="exact"/>
      <w:jc w:val="both"/>
    </w:pPr>
    <w:rPr>
      <w:rFonts w:ascii="Arial Narrow" w:hAnsi="Arial Narrow"/>
      <w:sz w:val="24"/>
      <w:szCs w:val="24"/>
    </w:rPr>
  </w:style>
  <w:style w:type="character" w:customStyle="1" w:styleId="FontStyle102">
    <w:name w:val="Font Style102"/>
    <w:basedOn w:val="a0"/>
    <w:uiPriority w:val="99"/>
    <w:rsid w:val="000D0A94"/>
    <w:rPr>
      <w:rFonts w:ascii="Times New Roman" w:hAnsi="Times New Roman" w:cs="Times New Roman"/>
      <w:b/>
      <w:bCs/>
      <w:color w:val="000000"/>
      <w:sz w:val="22"/>
      <w:szCs w:val="22"/>
    </w:rPr>
  </w:style>
  <w:style w:type="character" w:customStyle="1" w:styleId="FontStyle108">
    <w:name w:val="Font Style108"/>
    <w:basedOn w:val="a0"/>
    <w:uiPriority w:val="99"/>
    <w:rsid w:val="000D0A94"/>
    <w:rPr>
      <w:rFonts w:ascii="Times New Roman" w:hAnsi="Times New Roman" w:cs="Times New Roman"/>
      <w:b/>
      <w:bCs/>
      <w:i/>
      <w:iCs/>
      <w:color w:val="000000"/>
      <w:sz w:val="22"/>
      <w:szCs w:val="22"/>
    </w:rPr>
  </w:style>
  <w:style w:type="paragraph" w:customStyle="1" w:styleId="Style30">
    <w:name w:val="Style30"/>
    <w:basedOn w:val="a"/>
    <w:uiPriority w:val="99"/>
    <w:rsid w:val="00711060"/>
    <w:pPr>
      <w:widowControl w:val="0"/>
      <w:autoSpaceDE w:val="0"/>
      <w:autoSpaceDN w:val="0"/>
      <w:adjustRightInd w:val="0"/>
      <w:spacing w:after="0" w:line="370" w:lineRule="exact"/>
    </w:pPr>
    <w:rPr>
      <w:rFonts w:ascii="Arial Narrow" w:hAnsi="Arial Narrow"/>
      <w:sz w:val="24"/>
      <w:szCs w:val="24"/>
    </w:rPr>
  </w:style>
  <w:style w:type="character" w:customStyle="1" w:styleId="FontStyle109">
    <w:name w:val="Font Style109"/>
    <w:basedOn w:val="a0"/>
    <w:uiPriority w:val="99"/>
    <w:rsid w:val="00711060"/>
    <w:rPr>
      <w:rFonts w:ascii="Times New Roman" w:hAnsi="Times New Roman" w:cs="Times New Roman"/>
      <w:color w:val="000000"/>
      <w:sz w:val="20"/>
      <w:szCs w:val="20"/>
    </w:rPr>
  </w:style>
  <w:style w:type="paragraph" w:customStyle="1" w:styleId="Style18">
    <w:name w:val="Style18"/>
    <w:basedOn w:val="a"/>
    <w:uiPriority w:val="99"/>
    <w:rsid w:val="00711060"/>
    <w:pPr>
      <w:widowControl w:val="0"/>
      <w:autoSpaceDE w:val="0"/>
      <w:autoSpaceDN w:val="0"/>
      <w:adjustRightInd w:val="0"/>
      <w:spacing w:after="0" w:line="370" w:lineRule="exact"/>
      <w:jc w:val="both"/>
    </w:pPr>
    <w:rPr>
      <w:rFonts w:ascii="Arial Narrow" w:hAnsi="Arial Narrow"/>
      <w:sz w:val="24"/>
      <w:szCs w:val="24"/>
    </w:rPr>
  </w:style>
  <w:style w:type="paragraph" w:styleId="a6">
    <w:name w:val="Balloon Text"/>
    <w:basedOn w:val="a"/>
    <w:link w:val="a7"/>
    <w:uiPriority w:val="99"/>
    <w:semiHidden/>
    <w:unhideWhenUsed/>
    <w:rsid w:val="007110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1060"/>
    <w:rPr>
      <w:rFonts w:ascii="Tahoma" w:hAnsi="Tahoma" w:cs="Tahoma"/>
      <w:sz w:val="16"/>
      <w:szCs w:val="16"/>
    </w:rPr>
  </w:style>
  <w:style w:type="paragraph" w:customStyle="1" w:styleId="Style19">
    <w:name w:val="Style19"/>
    <w:basedOn w:val="a"/>
    <w:uiPriority w:val="99"/>
    <w:rsid w:val="00AC145A"/>
    <w:pPr>
      <w:widowControl w:val="0"/>
      <w:autoSpaceDE w:val="0"/>
      <w:autoSpaceDN w:val="0"/>
      <w:adjustRightInd w:val="0"/>
      <w:spacing w:after="0" w:line="250" w:lineRule="exact"/>
      <w:ind w:firstLine="557"/>
      <w:jc w:val="both"/>
    </w:pPr>
    <w:rPr>
      <w:rFonts w:ascii="Arial Narrow" w:hAnsi="Arial Narrow"/>
      <w:sz w:val="24"/>
      <w:szCs w:val="24"/>
    </w:rPr>
  </w:style>
  <w:style w:type="paragraph" w:customStyle="1" w:styleId="Style46">
    <w:name w:val="Style46"/>
    <w:basedOn w:val="a"/>
    <w:uiPriority w:val="99"/>
    <w:rsid w:val="00AA76AD"/>
    <w:pPr>
      <w:widowControl w:val="0"/>
      <w:autoSpaceDE w:val="0"/>
      <w:autoSpaceDN w:val="0"/>
      <w:adjustRightInd w:val="0"/>
      <w:spacing w:after="0" w:line="274" w:lineRule="exact"/>
      <w:jc w:val="both"/>
    </w:pPr>
    <w:rPr>
      <w:rFonts w:ascii="Arial Narrow" w:hAnsi="Arial Narrow"/>
      <w:sz w:val="24"/>
      <w:szCs w:val="24"/>
    </w:rPr>
  </w:style>
  <w:style w:type="paragraph" w:customStyle="1" w:styleId="Style24">
    <w:name w:val="Style24"/>
    <w:basedOn w:val="a"/>
    <w:uiPriority w:val="99"/>
    <w:rsid w:val="00AA76AD"/>
    <w:pPr>
      <w:widowControl w:val="0"/>
      <w:autoSpaceDE w:val="0"/>
      <w:autoSpaceDN w:val="0"/>
      <w:adjustRightInd w:val="0"/>
      <w:spacing w:after="0" w:line="252" w:lineRule="exact"/>
      <w:ind w:firstLine="571"/>
      <w:jc w:val="both"/>
    </w:pPr>
    <w:rPr>
      <w:rFonts w:ascii="Arial Narrow" w:hAnsi="Arial Narrow"/>
      <w:sz w:val="24"/>
      <w:szCs w:val="24"/>
    </w:rPr>
  </w:style>
  <w:style w:type="paragraph" w:styleId="a8">
    <w:name w:val="header"/>
    <w:basedOn w:val="a"/>
    <w:link w:val="a9"/>
    <w:uiPriority w:val="99"/>
    <w:unhideWhenUsed/>
    <w:rsid w:val="00AA76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A76AD"/>
  </w:style>
  <w:style w:type="paragraph" w:styleId="aa">
    <w:name w:val="footer"/>
    <w:basedOn w:val="a"/>
    <w:link w:val="ab"/>
    <w:uiPriority w:val="99"/>
    <w:unhideWhenUsed/>
    <w:rsid w:val="00AA76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A76AD"/>
  </w:style>
  <w:style w:type="paragraph" w:customStyle="1" w:styleId="Style17">
    <w:name w:val="Style17"/>
    <w:basedOn w:val="a"/>
    <w:uiPriority w:val="99"/>
    <w:rsid w:val="00632046"/>
    <w:pPr>
      <w:widowControl w:val="0"/>
      <w:autoSpaceDE w:val="0"/>
      <w:autoSpaceDN w:val="0"/>
      <w:adjustRightInd w:val="0"/>
      <w:spacing w:after="0" w:line="240" w:lineRule="auto"/>
      <w:jc w:val="both"/>
    </w:pPr>
    <w:rPr>
      <w:rFonts w:ascii="Arial Narrow" w:hAnsi="Arial Narrow"/>
      <w:sz w:val="24"/>
      <w:szCs w:val="24"/>
    </w:rPr>
  </w:style>
  <w:style w:type="paragraph" w:customStyle="1" w:styleId="Style45">
    <w:name w:val="Style45"/>
    <w:basedOn w:val="a"/>
    <w:uiPriority w:val="99"/>
    <w:rsid w:val="0039181E"/>
    <w:pPr>
      <w:widowControl w:val="0"/>
      <w:autoSpaceDE w:val="0"/>
      <w:autoSpaceDN w:val="0"/>
      <w:adjustRightInd w:val="0"/>
      <w:spacing w:after="0" w:line="253" w:lineRule="exact"/>
      <w:ind w:firstLine="989"/>
      <w:jc w:val="both"/>
    </w:pPr>
    <w:rPr>
      <w:rFonts w:ascii="Arial Narrow" w:hAnsi="Arial Narrow"/>
      <w:sz w:val="24"/>
      <w:szCs w:val="24"/>
    </w:rPr>
  </w:style>
  <w:style w:type="paragraph" w:customStyle="1" w:styleId="Style25">
    <w:name w:val="Style25"/>
    <w:basedOn w:val="a"/>
    <w:uiPriority w:val="99"/>
    <w:rsid w:val="0039181E"/>
    <w:pPr>
      <w:widowControl w:val="0"/>
      <w:autoSpaceDE w:val="0"/>
      <w:autoSpaceDN w:val="0"/>
      <w:adjustRightInd w:val="0"/>
      <w:spacing w:after="0" w:line="245" w:lineRule="exact"/>
      <w:jc w:val="both"/>
    </w:pPr>
    <w:rPr>
      <w:rFonts w:ascii="Arial Narrow" w:hAnsi="Arial Narrow"/>
      <w:sz w:val="24"/>
      <w:szCs w:val="24"/>
    </w:rPr>
  </w:style>
  <w:style w:type="paragraph" w:customStyle="1" w:styleId="Style36">
    <w:name w:val="Style36"/>
    <w:basedOn w:val="a"/>
    <w:uiPriority w:val="99"/>
    <w:rsid w:val="00447131"/>
    <w:pPr>
      <w:widowControl w:val="0"/>
      <w:autoSpaceDE w:val="0"/>
      <w:autoSpaceDN w:val="0"/>
      <w:adjustRightInd w:val="0"/>
      <w:spacing w:after="0" w:line="182" w:lineRule="exact"/>
      <w:jc w:val="both"/>
    </w:pPr>
    <w:rPr>
      <w:rFonts w:ascii="Arial Narrow" w:hAnsi="Arial Narrow"/>
      <w:sz w:val="24"/>
      <w:szCs w:val="24"/>
    </w:rPr>
  </w:style>
  <w:style w:type="paragraph" w:customStyle="1" w:styleId="Style44">
    <w:name w:val="Style44"/>
    <w:basedOn w:val="a"/>
    <w:uiPriority w:val="99"/>
    <w:rsid w:val="00447131"/>
    <w:pPr>
      <w:widowControl w:val="0"/>
      <w:autoSpaceDE w:val="0"/>
      <w:autoSpaceDN w:val="0"/>
      <w:adjustRightInd w:val="0"/>
      <w:spacing w:after="0" w:line="184" w:lineRule="exact"/>
      <w:ind w:firstLine="542"/>
      <w:jc w:val="both"/>
    </w:pPr>
    <w:rPr>
      <w:rFonts w:ascii="Arial Narrow" w:hAnsi="Arial Narrow"/>
      <w:sz w:val="24"/>
      <w:szCs w:val="24"/>
    </w:rPr>
  </w:style>
  <w:style w:type="paragraph" w:customStyle="1" w:styleId="Style54">
    <w:name w:val="Style54"/>
    <w:basedOn w:val="a"/>
    <w:uiPriority w:val="99"/>
    <w:rsid w:val="00447131"/>
    <w:pPr>
      <w:widowControl w:val="0"/>
      <w:autoSpaceDE w:val="0"/>
      <w:autoSpaceDN w:val="0"/>
      <w:adjustRightInd w:val="0"/>
      <w:spacing w:after="0" w:line="240" w:lineRule="auto"/>
      <w:jc w:val="both"/>
    </w:pPr>
    <w:rPr>
      <w:rFonts w:ascii="Arial Narrow" w:hAnsi="Arial Narrow"/>
      <w:sz w:val="24"/>
      <w:szCs w:val="24"/>
    </w:rPr>
  </w:style>
  <w:style w:type="character" w:customStyle="1" w:styleId="FontStyle113">
    <w:name w:val="Font Style113"/>
    <w:basedOn w:val="a0"/>
    <w:uiPriority w:val="99"/>
    <w:rsid w:val="00447131"/>
    <w:rPr>
      <w:rFonts w:ascii="Times New Roman" w:hAnsi="Times New Roman" w:cs="Times New Roman"/>
      <w:i/>
      <w:iCs/>
      <w:color w:val="000000"/>
      <w:sz w:val="16"/>
      <w:szCs w:val="16"/>
    </w:rPr>
  </w:style>
  <w:style w:type="character" w:customStyle="1" w:styleId="SUBST">
    <w:name w:val="__SUBST"/>
    <w:rsid w:val="00447131"/>
    <w:rPr>
      <w:b/>
      <w:i/>
      <w:sz w:val="22"/>
    </w:rPr>
  </w:style>
  <w:style w:type="paragraph" w:customStyle="1" w:styleId="Style60">
    <w:name w:val="Style60"/>
    <w:basedOn w:val="a"/>
    <w:uiPriority w:val="99"/>
    <w:rsid w:val="00CD7D20"/>
    <w:pPr>
      <w:widowControl w:val="0"/>
      <w:autoSpaceDE w:val="0"/>
      <w:autoSpaceDN w:val="0"/>
      <w:adjustRightInd w:val="0"/>
      <w:spacing w:after="0" w:line="254" w:lineRule="exact"/>
      <w:ind w:firstLine="566"/>
      <w:jc w:val="both"/>
    </w:pPr>
    <w:rPr>
      <w:rFonts w:ascii="Arial Narrow" w:hAnsi="Arial Narrow"/>
      <w:sz w:val="24"/>
      <w:szCs w:val="24"/>
    </w:rPr>
  </w:style>
  <w:style w:type="paragraph" w:styleId="ac">
    <w:name w:val="Revision"/>
    <w:hidden/>
    <w:uiPriority w:val="99"/>
    <w:semiHidden/>
    <w:rsid w:val="00E23F49"/>
    <w:pPr>
      <w:spacing w:after="0" w:line="240" w:lineRule="auto"/>
    </w:pPr>
  </w:style>
  <w:style w:type="character" w:styleId="ad">
    <w:name w:val="annotation reference"/>
    <w:basedOn w:val="a0"/>
    <w:uiPriority w:val="99"/>
    <w:semiHidden/>
    <w:unhideWhenUsed/>
    <w:rsid w:val="00676794"/>
    <w:rPr>
      <w:sz w:val="16"/>
      <w:szCs w:val="16"/>
    </w:rPr>
  </w:style>
  <w:style w:type="paragraph" w:styleId="ae">
    <w:name w:val="annotation text"/>
    <w:basedOn w:val="a"/>
    <w:link w:val="af"/>
    <w:uiPriority w:val="99"/>
    <w:semiHidden/>
    <w:unhideWhenUsed/>
    <w:rsid w:val="00676794"/>
    <w:pPr>
      <w:spacing w:line="240" w:lineRule="auto"/>
    </w:pPr>
    <w:rPr>
      <w:sz w:val="20"/>
      <w:szCs w:val="20"/>
    </w:rPr>
  </w:style>
  <w:style w:type="character" w:customStyle="1" w:styleId="af">
    <w:name w:val="Текст примечания Знак"/>
    <w:basedOn w:val="a0"/>
    <w:link w:val="ae"/>
    <w:uiPriority w:val="99"/>
    <w:semiHidden/>
    <w:rsid w:val="00676794"/>
    <w:rPr>
      <w:sz w:val="20"/>
      <w:szCs w:val="20"/>
    </w:rPr>
  </w:style>
  <w:style w:type="paragraph" w:styleId="af0">
    <w:name w:val="annotation subject"/>
    <w:basedOn w:val="ae"/>
    <w:next w:val="ae"/>
    <w:link w:val="af1"/>
    <w:uiPriority w:val="99"/>
    <w:semiHidden/>
    <w:unhideWhenUsed/>
    <w:rsid w:val="00676794"/>
    <w:rPr>
      <w:b/>
      <w:bCs/>
    </w:rPr>
  </w:style>
  <w:style w:type="character" w:customStyle="1" w:styleId="af1">
    <w:name w:val="Тема примечания Знак"/>
    <w:basedOn w:val="af"/>
    <w:link w:val="af0"/>
    <w:uiPriority w:val="99"/>
    <w:semiHidden/>
    <w:rsid w:val="00676794"/>
    <w:rPr>
      <w:b/>
      <w:bCs/>
      <w:sz w:val="20"/>
      <w:szCs w:val="20"/>
    </w:rPr>
  </w:style>
  <w:style w:type="paragraph" w:styleId="af2">
    <w:name w:val="List Paragraph"/>
    <w:basedOn w:val="a"/>
    <w:uiPriority w:val="34"/>
    <w:qFormat/>
    <w:rsid w:val="00E21E94"/>
    <w:pPr>
      <w:ind w:left="720"/>
      <w:contextualSpacing/>
    </w:pPr>
  </w:style>
</w:styles>
</file>

<file path=word/webSettings.xml><?xml version="1.0" encoding="utf-8"?>
<w:webSettings xmlns:r="http://schemas.openxmlformats.org/officeDocument/2006/relationships" xmlns:w="http://schemas.openxmlformats.org/wordprocessingml/2006/main">
  <w:divs>
    <w:div w:id="163756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7B7E7-9B98-4C3C-88A1-D525A6C8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50</Pages>
  <Words>24229</Words>
  <Characters>138110</Characters>
  <Application>Microsoft Office Word</Application>
  <DocSecurity>0</DocSecurity>
  <Lines>1150</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BBR</Company>
  <LinksUpToDate>false</LinksUpToDate>
  <CharactersWithSpaces>162015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Запруднова Мария Владимировна</dc:creator>
  <cp:lastModifiedBy>Запруднова Мария Владимировна</cp:lastModifiedBy>
  <cp:revision>4</cp:revision>
  <cp:lastPrinted>2014-12-11T06:06:00Z</cp:lastPrinted>
  <dcterms:created xsi:type="dcterms:W3CDTF">2014-12-11T05:52:00Z</dcterms:created>
  <dcterms:modified xsi:type="dcterms:W3CDTF">2014-12-11T10:34:00Z</dcterms:modified>
</cp:coreProperties>
</file>