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647FE2" w:rsidRPr="00A1272E" w:rsidRDefault="00647FE2" w:rsidP="00647FE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 Утвердить Положение о Комитете Совета директоров ООО «</w:t>
            </w:r>
            <w:proofErr w:type="spellStart"/>
            <w:r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по вознаграждениям (Приложение 1). </w:t>
            </w:r>
          </w:p>
          <w:p w:rsidR="00647FE2" w:rsidRDefault="00647FE2" w:rsidP="00647F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Утвердить Кадровую политик</w:t>
            </w:r>
            <w:proofErr w:type="gramStart"/>
            <w:r>
              <w:rPr>
                <w:color w:val="000000"/>
                <w:sz w:val="22"/>
                <w:szCs w:val="22"/>
              </w:rPr>
              <w:t>у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>
              <w:rPr>
                <w:color w:val="000000"/>
                <w:sz w:val="22"/>
                <w:szCs w:val="22"/>
              </w:rPr>
              <w:t>» (Приложение 2).</w:t>
            </w:r>
          </w:p>
          <w:p w:rsidR="00647FE2" w:rsidRDefault="00647FE2" w:rsidP="00647F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>
              <w:rPr>
                <w:color w:val="000000"/>
                <w:sz w:val="22"/>
                <w:szCs w:val="22"/>
              </w:rPr>
              <w:t>В соответствии с Инструкцией Банка России от 17.06.2014 г. № 154-И «</w:t>
            </w:r>
            <w:r w:rsidRPr="002B64A7">
              <w:rPr>
                <w:bCs/>
                <w:sz w:val="22"/>
                <w:szCs w:val="22"/>
              </w:rPr>
              <w:t>О порядке оценки системы оплаты труда в кредитной ор</w:t>
            </w:r>
            <w:bookmarkStart w:id="0" w:name="_GoBack"/>
            <w:bookmarkEnd w:id="0"/>
            <w:r w:rsidRPr="002B64A7">
              <w:rPr>
                <w:bCs/>
                <w:sz w:val="22"/>
                <w:szCs w:val="22"/>
              </w:rPr>
              <w:t>ганизации и порядке направления в кредитную организацию предписания об устранении нарушения в её системы оплаты труд</w:t>
            </w:r>
            <w:r>
              <w:rPr>
                <w:bCs/>
                <w:sz w:val="22"/>
                <w:szCs w:val="22"/>
              </w:rPr>
              <w:t>а»</w:t>
            </w:r>
            <w:r>
              <w:rPr>
                <w:color w:val="000000"/>
                <w:sz w:val="22"/>
                <w:szCs w:val="22"/>
              </w:rPr>
              <w:t xml:space="preserve"> утвердить Положение об оплате труда ООО «</w:t>
            </w:r>
            <w:proofErr w:type="spellStart"/>
            <w:r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>
              <w:rPr>
                <w:color w:val="000000"/>
                <w:sz w:val="22"/>
                <w:szCs w:val="22"/>
              </w:rPr>
              <w:t>» (Приложение 3)</w:t>
            </w:r>
            <w:r w:rsidRPr="00C727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ввести его в действие с 01.01.2016 г. </w:t>
            </w:r>
            <w:proofErr w:type="gramEnd"/>
          </w:p>
          <w:p w:rsidR="003D1B11" w:rsidRDefault="003D1B11" w:rsidP="00647F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>
              <w:rPr>
                <w:color w:val="000000"/>
                <w:sz w:val="22"/>
                <w:szCs w:val="22"/>
              </w:rPr>
              <w:t>В соответствии с Инструкцией Банка России от 17.06.2014 г. № 154-И «</w:t>
            </w:r>
            <w:r w:rsidRPr="002B64A7">
              <w:rPr>
                <w:bCs/>
                <w:sz w:val="22"/>
                <w:szCs w:val="22"/>
              </w:rPr>
              <w:t>О порядке оценки системы оплаты труда в кредитной организации и порядке направления в кредитную организацию предписания об устранении нарушения в её системы оплаты труд</w:t>
            </w:r>
            <w:r>
              <w:rPr>
                <w:bCs/>
                <w:sz w:val="22"/>
                <w:szCs w:val="22"/>
              </w:rPr>
              <w:t>а»</w:t>
            </w:r>
            <w:r>
              <w:rPr>
                <w:color w:val="000000"/>
                <w:sz w:val="22"/>
                <w:szCs w:val="22"/>
              </w:rPr>
              <w:t xml:space="preserve"> утвердить Положение о системе премирования работников ООО «</w:t>
            </w:r>
            <w:proofErr w:type="spellStart"/>
            <w:r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>
              <w:rPr>
                <w:color w:val="000000"/>
                <w:sz w:val="22"/>
                <w:szCs w:val="22"/>
              </w:rPr>
              <w:t>» (Приложение 4) и ввести его  в действие с 01.01.2016г.</w:t>
            </w:r>
            <w:proofErr w:type="gramEnd"/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0A23A3">
              <w:rPr>
                <w:sz w:val="22"/>
                <w:szCs w:val="22"/>
              </w:rPr>
              <w:t xml:space="preserve">2.3. </w:t>
            </w:r>
            <w:r w:rsidR="009163D7" w:rsidRPr="000A23A3">
              <w:rPr>
                <w:sz w:val="22"/>
                <w:szCs w:val="22"/>
              </w:rPr>
              <w:t>Дата проведения заседания совета директоров (наблюдательного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3D1B11">
              <w:rPr>
                <w:color w:val="000000" w:themeColor="text1"/>
                <w:sz w:val="22"/>
                <w:szCs w:val="22"/>
              </w:rPr>
              <w:t>21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D1B11">
              <w:rPr>
                <w:color w:val="000000" w:themeColor="text1"/>
                <w:sz w:val="22"/>
                <w:szCs w:val="22"/>
              </w:rPr>
              <w:t>сентября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1B11">
              <w:rPr>
                <w:color w:val="000000" w:themeColor="text1"/>
                <w:sz w:val="22"/>
                <w:szCs w:val="22"/>
              </w:rPr>
              <w:t>23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3D1B11">
              <w:rPr>
                <w:color w:val="000000" w:themeColor="text1"/>
                <w:sz w:val="22"/>
                <w:szCs w:val="22"/>
              </w:rPr>
              <w:t>21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1B11">
              <w:rPr>
                <w:color w:val="000000" w:themeColor="text1"/>
                <w:sz w:val="22"/>
                <w:szCs w:val="22"/>
              </w:rPr>
              <w:t>сентября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3D1B11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404F2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D404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D5CA0" w:rsidRDefault="0063404F" w:rsidP="007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63404F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763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763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24" w:rsidRDefault="00827D24">
      <w:r>
        <w:separator/>
      </w:r>
    </w:p>
  </w:endnote>
  <w:endnote w:type="continuationSeparator" w:id="0">
    <w:p w:rsidR="00827D24" w:rsidRDefault="0082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11" w:rsidRDefault="003D1B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1B11" w:rsidRDefault="003D1B11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11" w:rsidRDefault="003D1B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272E">
      <w:rPr>
        <w:rStyle w:val="ae"/>
        <w:noProof/>
      </w:rPr>
      <w:t>1</w:t>
    </w:r>
    <w:r>
      <w:rPr>
        <w:rStyle w:val="ae"/>
      </w:rPr>
      <w:fldChar w:fldCharType="end"/>
    </w:r>
  </w:p>
  <w:p w:rsidR="003D1B11" w:rsidRDefault="003D1B11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24" w:rsidRDefault="00827D24">
      <w:r>
        <w:separator/>
      </w:r>
    </w:p>
  </w:footnote>
  <w:footnote w:type="continuationSeparator" w:id="0">
    <w:p w:rsidR="00827D24" w:rsidRDefault="0082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1B11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404F"/>
    <w:rsid w:val="00635033"/>
    <w:rsid w:val="0063794D"/>
    <w:rsid w:val="00641B06"/>
    <w:rsid w:val="0064237B"/>
    <w:rsid w:val="00647FE2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5D6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27D24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D7DB1"/>
    <w:rsid w:val="009E33C3"/>
    <w:rsid w:val="00A05768"/>
    <w:rsid w:val="00A1272E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2094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2015-09-21T13:04:00Z</dcterms:created>
  <dcterms:modified xsi:type="dcterms:W3CDTF">2015-09-21T13:04:00Z</dcterms:modified>
</cp:coreProperties>
</file>