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6B5797">
              <w:rPr>
                <w:color w:val="000000" w:themeColor="text1"/>
                <w:sz w:val="22"/>
                <w:szCs w:val="22"/>
              </w:rPr>
              <w:t>28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r w:rsidR="00B6181E" w:rsidRPr="00B6181E">
              <w:rPr>
                <w:color w:val="000000" w:themeColor="text1"/>
                <w:sz w:val="22"/>
                <w:szCs w:val="22"/>
              </w:rPr>
              <w:t>1</w:t>
            </w:r>
            <w:r w:rsidR="0088239F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E15022">
              <w:rPr>
                <w:sz w:val="22"/>
                <w:szCs w:val="22"/>
                <w:lang w:val="en-US"/>
              </w:rPr>
              <w:t>Expobank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«Экспобанк»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</w:r>
            <w:r w:rsidR="008B3F23" w:rsidRPr="00853BC5">
              <w:rPr>
                <w:color w:val="000000" w:themeColor="text1"/>
                <w:sz w:val="22"/>
                <w:szCs w:val="22"/>
              </w:rPr>
              <w:t>Размер сделки: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3</w:t>
            </w:r>
            <w:r w:rsidR="006B5797">
              <w:rPr>
                <w:color w:val="000000" w:themeColor="text1"/>
                <w:sz w:val="22"/>
                <w:szCs w:val="22"/>
              </w:rPr>
              <w:t>66</w:t>
            </w:r>
            <w:r w:rsidR="008B3F23">
              <w:rPr>
                <w:color w:val="000000" w:themeColor="text1"/>
                <w:sz w:val="22"/>
                <w:szCs w:val="22"/>
              </w:rPr>
              <w:t> </w:t>
            </w:r>
            <w:r w:rsidR="006B5797">
              <w:rPr>
                <w:color w:val="000000" w:themeColor="text1"/>
                <w:sz w:val="22"/>
                <w:szCs w:val="22"/>
              </w:rPr>
              <w:t>0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00 000,00 (Триста </w:t>
            </w:r>
            <w:r w:rsidR="006B5797">
              <w:rPr>
                <w:color w:val="000000" w:themeColor="text1"/>
                <w:sz w:val="22"/>
                <w:szCs w:val="22"/>
              </w:rPr>
              <w:t>шестьдесят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0C4C">
              <w:rPr>
                <w:color w:val="000000" w:themeColor="text1"/>
                <w:sz w:val="22"/>
                <w:szCs w:val="22"/>
              </w:rPr>
              <w:t xml:space="preserve">шесть </w:t>
            </w:r>
            <w:r w:rsidR="008B3F23">
              <w:rPr>
                <w:color w:val="000000" w:themeColor="text1"/>
                <w:sz w:val="22"/>
                <w:szCs w:val="22"/>
              </w:rPr>
              <w:t>миллионов) Чешских Крон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, что по курсу Центрального Банка Российской Федерации на</w:t>
            </w:r>
            <w:r w:rsidR="006B5797">
              <w:rPr>
                <w:color w:val="000000" w:themeColor="text1"/>
                <w:sz w:val="22"/>
                <w:szCs w:val="22"/>
              </w:rPr>
              <w:t xml:space="preserve"> 14</w:t>
            </w:r>
            <w:r w:rsidR="00AB2FCD">
              <w:rPr>
                <w:color w:val="000000" w:themeColor="text1"/>
                <w:sz w:val="22"/>
                <w:szCs w:val="22"/>
              </w:rPr>
              <w:t>.1</w:t>
            </w:r>
            <w:r w:rsidR="006B5797">
              <w:rPr>
                <w:color w:val="000000" w:themeColor="text1"/>
                <w:sz w:val="22"/>
                <w:szCs w:val="22"/>
              </w:rPr>
              <w:t>2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.2016 года составляет</w:t>
            </w:r>
            <w:r w:rsidR="00AD5DA2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5797" w:rsidRPr="006B5797">
              <w:rPr>
                <w:color w:val="000000" w:themeColor="text1"/>
                <w:sz w:val="22"/>
                <w:szCs w:val="22"/>
              </w:rPr>
              <w:t>878 363 400</w:t>
            </w:r>
            <w:r w:rsidR="006B5797" w:rsidRPr="006B5797">
              <w:rPr>
                <w:color w:val="000000" w:themeColor="text1"/>
              </w:rPr>
              <w:t xml:space="preserve"> 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рублей 00 </w:t>
            </w:r>
            <w:r w:rsidR="00DA5B8A">
              <w:rPr>
                <w:color w:val="000000" w:themeColor="text1"/>
                <w:sz w:val="22"/>
                <w:szCs w:val="22"/>
              </w:rPr>
              <w:t>к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опеек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E0C4C">
              <w:rPr>
                <w:color w:val="000000" w:themeColor="text1"/>
                <w:sz w:val="22"/>
                <w:szCs w:val="22"/>
              </w:rPr>
              <w:t xml:space="preserve">1 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% 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8B3F23">
              <w:rPr>
                <w:color w:val="000000" w:themeColor="text1"/>
                <w:sz w:val="22"/>
                <w:szCs w:val="22"/>
              </w:rPr>
              <w:t>ст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8B3F23">
              <w:rPr>
                <w:color w:val="000000" w:themeColor="text1"/>
                <w:sz w:val="22"/>
                <w:szCs w:val="22"/>
              </w:rPr>
              <w:t>01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.0</w:t>
            </w:r>
            <w:r w:rsidR="00FE79F7">
              <w:rPr>
                <w:color w:val="000000" w:themeColor="text1"/>
                <w:sz w:val="22"/>
                <w:szCs w:val="22"/>
              </w:rPr>
              <w:t>7</w:t>
            </w:r>
            <w:r w:rsidR="008B3F23">
              <w:rPr>
                <w:color w:val="000000" w:themeColor="text1"/>
                <w:sz w:val="22"/>
                <w:szCs w:val="22"/>
              </w:rPr>
              <w:t>.2016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>:</w:t>
            </w:r>
            <w:r w:rsidR="001E0C4C">
              <w:rPr>
                <w:sz w:val="22"/>
                <w:szCs w:val="22"/>
              </w:rPr>
              <w:t xml:space="preserve">58 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1E0C4C">
              <w:rPr>
                <w:sz w:val="22"/>
                <w:szCs w:val="22"/>
              </w:rPr>
              <w:t>673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1E0C4C">
              <w:rPr>
                <w:sz w:val="22"/>
                <w:szCs w:val="22"/>
              </w:rPr>
              <w:t>226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6B5797">
              <w:rPr>
                <w:color w:val="000000" w:themeColor="text1"/>
                <w:sz w:val="22"/>
                <w:szCs w:val="22"/>
              </w:rPr>
              <w:t>14</w:t>
            </w:r>
            <w:r w:rsidRPr="00AB6322">
              <w:rPr>
                <w:sz w:val="22"/>
                <w:szCs w:val="22"/>
              </w:rPr>
              <w:t>.</w:t>
            </w:r>
            <w:r w:rsidR="00AB2FCD">
              <w:rPr>
                <w:sz w:val="22"/>
                <w:szCs w:val="22"/>
              </w:rPr>
              <w:t>1</w:t>
            </w:r>
            <w:r w:rsidR="006B5797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 Лица, заинтересованные в совершении эмитентом сделки:</w:t>
            </w:r>
            <w:bookmarkStart w:id="0" w:name="_GoBack"/>
            <w:bookmarkEnd w:id="0"/>
          </w:p>
          <w:p w:rsidR="002F7E18" w:rsidRPr="00AB6322" w:rsidRDefault="002A465B" w:rsidP="006B5797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совершении эмитентом сделки: Ким Игорь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председатель Совета директоров эмитента и участник, имеющий более 20% доли участия в Уставном капитале эмитента, </w:t>
            </w:r>
            <w:r w:rsidR="00691BD6">
              <w:rPr>
                <w:sz w:val="22"/>
                <w:szCs w:val="22"/>
              </w:rPr>
              <w:t xml:space="preserve">являющегося стороной по сделке, также является председателем Совета директоров </w:t>
            </w:r>
            <w:r w:rsidR="00691BD6">
              <w:rPr>
                <w:sz w:val="22"/>
                <w:szCs w:val="22"/>
                <w:lang w:val="en-US"/>
              </w:rPr>
              <w:t>Expobank</w:t>
            </w:r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CZ</w:t>
            </w:r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a</w:t>
            </w:r>
            <w:r w:rsidR="00691BD6" w:rsidRPr="00E15022">
              <w:rPr>
                <w:sz w:val="22"/>
                <w:szCs w:val="22"/>
              </w:rPr>
              <w:t>.</w:t>
            </w:r>
            <w:r w:rsidR="00691BD6">
              <w:rPr>
                <w:sz w:val="22"/>
                <w:szCs w:val="22"/>
                <w:lang w:val="en-US"/>
              </w:rPr>
              <w:t>s</w:t>
            </w:r>
            <w:r w:rsidR="00691BD6">
              <w:rPr>
                <w:sz w:val="22"/>
                <w:szCs w:val="22"/>
              </w:rPr>
              <w:t xml:space="preserve">.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</w:t>
            </w:r>
            <w:r w:rsidR="006B5797" w:rsidRPr="006B5797">
              <w:rPr>
                <w:bCs/>
                <w:color w:val="000000" w:themeColor="text1"/>
                <w:sz w:val="22"/>
                <w:szCs w:val="22"/>
              </w:rPr>
              <w:t>55,22</w:t>
            </w:r>
            <w:r w:rsidR="006B5797" w:rsidRPr="006B5797">
              <w:rPr>
                <w:b/>
                <w:bCs/>
                <w:color w:val="000000" w:themeColor="text1"/>
                <w:lang w:val="cs-CZ"/>
              </w:rPr>
              <w:t xml:space="preserve"> </w:t>
            </w:r>
            <w:r w:rsidRPr="002A465B">
              <w:rPr>
                <w:sz w:val="22"/>
                <w:szCs w:val="22"/>
              </w:rPr>
              <w:t xml:space="preserve">%;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E15022">
              <w:rPr>
                <w:sz w:val="22"/>
                <w:szCs w:val="22"/>
              </w:rPr>
              <w:t>более 50%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совершении эмитентом сделки: 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</w:t>
            </w:r>
            <w:r w:rsidR="00E15022">
              <w:rPr>
                <w:sz w:val="22"/>
                <w:szCs w:val="22"/>
                <w:lang w:val="en-US"/>
              </w:rPr>
              <w:t>Expobank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691BD6" w:rsidRPr="00691BD6">
              <w:rPr>
                <w:sz w:val="22"/>
                <w:szCs w:val="22"/>
              </w:rPr>
              <w:t xml:space="preserve">1,29 </w:t>
            </w:r>
            <w:r w:rsidRPr="00691BD6">
              <w:rPr>
                <w:sz w:val="22"/>
                <w:szCs w:val="22"/>
              </w:rPr>
              <w:t xml:space="preserve">% </w:t>
            </w:r>
            <w:r w:rsidRPr="00691BD6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t xml:space="preserve">2.7.3. Фамилия, имя, отчество лица, заинтересованного в совершении эмитентом сделки: </w:t>
            </w:r>
            <w:r w:rsidR="00E15022">
              <w:rPr>
                <w:sz w:val="22"/>
                <w:szCs w:val="22"/>
              </w:rPr>
              <w:t>Джон Макнотон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</w:t>
            </w:r>
            <w:r w:rsidR="004D41BC">
              <w:rPr>
                <w:sz w:val="22"/>
                <w:szCs w:val="22"/>
              </w:rPr>
              <w:t xml:space="preserve">признано заинтересованным: член Совета директоров </w:t>
            </w:r>
            <w:r w:rsidRPr="002A465B">
              <w:rPr>
                <w:sz w:val="22"/>
                <w:szCs w:val="22"/>
              </w:rPr>
              <w:t xml:space="preserve">эмитента, также является членом Совета директоров </w:t>
            </w:r>
            <w:r w:rsidR="00E15022">
              <w:rPr>
                <w:sz w:val="22"/>
                <w:szCs w:val="22"/>
                <w:lang w:val="en-US"/>
              </w:rPr>
              <w:t>Expobank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lastRenderedPageBreak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0%; </w:t>
            </w:r>
            <w:r w:rsidRPr="002A465B">
              <w:rPr>
                <w:sz w:val="22"/>
                <w:szCs w:val="22"/>
              </w:rPr>
              <w:br/>
              <w:t>2.8. Сведения об одобрении сделки: 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3E45E7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AB2FCD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D2006" w:rsidRDefault="00AB2FCD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3089" w:rsidRDefault="006B5797" w:rsidP="0098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B579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C5" w:rsidRDefault="00A06DC5">
      <w:r>
        <w:separator/>
      </w:r>
    </w:p>
  </w:endnote>
  <w:endnote w:type="continuationSeparator" w:id="0">
    <w:p w:rsidR="00A06DC5" w:rsidRDefault="00A0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0C4C">
      <w:rPr>
        <w:rStyle w:val="ae"/>
        <w:noProof/>
      </w:rPr>
      <w:t>2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C5" w:rsidRDefault="00A06DC5">
      <w:r>
        <w:separator/>
      </w:r>
    </w:p>
  </w:footnote>
  <w:footnote w:type="continuationSeparator" w:id="0">
    <w:p w:rsidR="00A06DC5" w:rsidRDefault="00A0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C477A"/>
    <w:rsid w:val="001D0534"/>
    <w:rsid w:val="001D2357"/>
    <w:rsid w:val="001D42F5"/>
    <w:rsid w:val="001D5A17"/>
    <w:rsid w:val="001E0C4C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4809"/>
    <w:rsid w:val="003A7EB4"/>
    <w:rsid w:val="003B473D"/>
    <w:rsid w:val="003C0960"/>
    <w:rsid w:val="003C23FB"/>
    <w:rsid w:val="003D6A44"/>
    <w:rsid w:val="003E02B5"/>
    <w:rsid w:val="003E3FD3"/>
    <w:rsid w:val="003E45E7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1BC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5F8C"/>
    <w:rsid w:val="00536D7A"/>
    <w:rsid w:val="00536DCF"/>
    <w:rsid w:val="00542EF7"/>
    <w:rsid w:val="0054373F"/>
    <w:rsid w:val="00553F88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54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B5797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00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239F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3730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5789"/>
    <w:rsid w:val="00D77DD4"/>
    <w:rsid w:val="00D8235A"/>
    <w:rsid w:val="00D94BD6"/>
    <w:rsid w:val="00D96C5E"/>
    <w:rsid w:val="00D96D7B"/>
    <w:rsid w:val="00DA1031"/>
    <w:rsid w:val="00DA1F25"/>
    <w:rsid w:val="00DA5B8A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5022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0C96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E79F7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4027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2016-12-14T15:18:00Z</dcterms:created>
  <dcterms:modified xsi:type="dcterms:W3CDTF">2016-12-14T15:18:00Z</dcterms:modified>
</cp:coreProperties>
</file>