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5" w:rsidRPr="00101EA9" w:rsidRDefault="00DC6C95" w:rsidP="00CD3698">
      <w:pPr>
        <w:spacing w:after="0"/>
        <w:ind w:left="7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Введены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действие с 27.07.2018</w:t>
      </w:r>
    </w:p>
    <w:p w:rsidR="007770F8" w:rsidRPr="00F07D17" w:rsidRDefault="007770F8" w:rsidP="00E100E0">
      <w:pPr>
        <w:tabs>
          <w:tab w:val="left" w:pos="10807"/>
        </w:tabs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kern w:val="22"/>
          <w:sz w:val="12"/>
          <w:szCs w:val="24"/>
          <w:lang w:eastAsia="ru-RU"/>
        </w:rPr>
      </w:pP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  <w:r w:rsidRPr="00F07D17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ТАРИФЫ ПО ВЫПУСКУ И ОБСЛУЖИВАНИЮ БАНКОВСКОЙ КАРТЫ MASTERCARD </w:t>
      </w:r>
      <w:r w:rsidRPr="00A51E2B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WORLD </w:t>
      </w:r>
      <w:r w:rsidRPr="00F07D17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ООО «ЭКСПОБАНК». </w:t>
      </w:r>
    </w:p>
    <w:p w:rsidR="007770F8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</w:pPr>
      <w:bookmarkStart w:id="0" w:name="_GoBack"/>
      <w:r w:rsidRPr="00F07D17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ТАРИФНЫЙ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 xml:space="preserve"> </w:t>
      </w:r>
      <w:r w:rsidRPr="00F07D17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ПЛАН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ФОРСАЖ_</w:t>
      </w:r>
      <w:r w:rsidR="00D91340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ЭКСПРЕСС</w:t>
      </w:r>
      <w:r w:rsidRPr="00F54B75">
        <w:rPr>
          <w:rFonts w:ascii="Arial" w:eastAsia="Times New Roman" w:hAnsi="Arial" w:cs="Arial"/>
          <w:b/>
          <w:color w:val="F79D53"/>
          <w:kern w:val="22"/>
          <w:sz w:val="17"/>
          <w:szCs w:val="17"/>
          <w:lang w:eastAsia="ru-RU"/>
        </w:rPr>
        <w:t>».</w:t>
      </w:r>
    </w:p>
    <w:bookmarkEnd w:id="0"/>
    <w:p w:rsidR="00132C37" w:rsidRDefault="00132C37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</w:p>
    <w:p w:rsidR="00EE3A0B" w:rsidRPr="00766FB4" w:rsidRDefault="00D857E0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</w:pPr>
      <w:r w:rsidRPr="00766FB4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ДЕЙСТВУЕТ ДЛЯ КЛИЕНТОВ-ДЕРЖАТЕЛЕЙ </w:t>
      </w:r>
      <w:r w:rsidR="00EE3A0B" w:rsidRPr="00766FB4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 </w:t>
      </w:r>
      <w:r w:rsidRPr="00766FB4">
        <w:rPr>
          <w:rFonts w:ascii="Arial" w:eastAsia="Times New Roman" w:hAnsi="Arial" w:cs="Arial"/>
          <w:b/>
          <w:kern w:val="22"/>
          <w:sz w:val="17"/>
          <w:szCs w:val="17"/>
          <w:lang w:eastAsia="ru-RU"/>
        </w:rPr>
        <w:t xml:space="preserve">2-х (двух) </w:t>
      </w:r>
      <w:r w:rsidRPr="00766FB4">
        <w:rPr>
          <w:rFonts w:ascii="Times New Roman" w:hAnsi="Times New Roman"/>
          <w:b/>
          <w:sz w:val="18"/>
          <w:szCs w:val="18"/>
        </w:rPr>
        <w:t>ПОЛИСОВ СТРАХОВАНИЯ СК «Ренессанс Жизнь»: «Доктор ОНЛАЙН» и «</w:t>
      </w:r>
      <w:r w:rsidR="008D5DAD" w:rsidRPr="00766FB4">
        <w:rPr>
          <w:rFonts w:ascii="Times New Roman" w:hAnsi="Times New Roman"/>
          <w:b/>
          <w:sz w:val="18"/>
          <w:szCs w:val="18"/>
        </w:rPr>
        <w:t>ДМС плюс</w:t>
      </w:r>
      <w:r w:rsidRPr="00766FB4">
        <w:rPr>
          <w:rFonts w:ascii="Times New Roman" w:hAnsi="Times New Roman"/>
          <w:b/>
          <w:sz w:val="18"/>
          <w:szCs w:val="18"/>
        </w:rPr>
        <w:t>».</w:t>
      </w:r>
    </w:p>
    <w:p w:rsidR="007770F8" w:rsidRPr="00766FB4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2"/>
          <w:szCs w:val="20"/>
        </w:rPr>
      </w:pPr>
    </w:p>
    <w:p w:rsidR="007770F8" w:rsidRPr="00766FB4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14"/>
          <w:szCs w:val="20"/>
        </w:rPr>
      </w:pPr>
      <w:r w:rsidRPr="00766FB4">
        <w:rPr>
          <w:rFonts w:ascii="Arial" w:hAnsi="Arial" w:cs="Arial"/>
          <w:sz w:val="14"/>
          <w:szCs w:val="20"/>
        </w:rPr>
        <w:t xml:space="preserve">Далее по тексту: </w:t>
      </w:r>
    </w:p>
    <w:p w:rsidR="007770F8" w:rsidRPr="00766FB4" w:rsidRDefault="007770F8" w:rsidP="00E100E0">
      <w:pPr>
        <w:spacing w:after="0" w:line="240" w:lineRule="auto"/>
        <w:ind w:right="-11"/>
        <w:jc w:val="both"/>
        <w:rPr>
          <w:rFonts w:ascii="Arial" w:hAnsi="Arial" w:cs="Arial"/>
          <w:sz w:val="14"/>
          <w:szCs w:val="20"/>
        </w:rPr>
      </w:pPr>
      <w:r w:rsidRPr="00766FB4">
        <w:rPr>
          <w:rFonts w:ascii="Arial" w:hAnsi="Arial" w:cs="Arial"/>
          <w:sz w:val="14"/>
          <w:szCs w:val="20"/>
        </w:rPr>
        <w:t xml:space="preserve">Экспобанк - ООО «Экспобанк» </w:t>
      </w:r>
    </w:p>
    <w:p w:rsidR="007770F8" w:rsidRPr="00766FB4" w:rsidRDefault="007770F8" w:rsidP="00E100E0">
      <w:pPr>
        <w:tabs>
          <w:tab w:val="left" w:pos="10807"/>
        </w:tabs>
        <w:spacing w:after="0" w:line="240" w:lineRule="auto"/>
        <w:ind w:right="-307"/>
        <w:jc w:val="both"/>
        <w:rPr>
          <w:rFonts w:ascii="Arial" w:hAnsi="Arial" w:cs="Arial"/>
          <w:sz w:val="2"/>
          <w:szCs w:val="20"/>
        </w:rPr>
      </w:pPr>
    </w:p>
    <w:tbl>
      <w:tblPr>
        <w:tblW w:w="5240" w:type="pct"/>
        <w:tblInd w:w="-176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"/>
        <w:gridCol w:w="6395"/>
        <w:gridCol w:w="3823"/>
        <w:gridCol w:w="135"/>
        <w:gridCol w:w="13"/>
      </w:tblGrid>
      <w:tr w:rsidR="007770F8" w:rsidRPr="00766FB4" w:rsidTr="001D7D17">
        <w:trPr>
          <w:gridAfter w:val="2"/>
          <w:wAfter w:w="66" w:type="pct"/>
          <w:trHeight w:val="17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Карты</w:t>
            </w:r>
            <w:r w:rsidRPr="00766F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b/>
                <w:sz w:val="18"/>
                <w:szCs w:val="18"/>
              </w:rPr>
              <w:t>платежной</w:t>
            </w:r>
            <w:r w:rsidRPr="00766F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b/>
                <w:sz w:val="18"/>
                <w:szCs w:val="18"/>
              </w:rPr>
              <w:t>системы</w:t>
            </w:r>
            <w:r w:rsidRPr="00766F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MasterCard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MasterCard World </w:t>
            </w:r>
          </w:p>
        </w:tc>
      </w:tr>
      <w:tr w:rsidR="007770F8" w:rsidRPr="00766FB4" w:rsidTr="001D7D17">
        <w:trPr>
          <w:gridAfter w:val="2"/>
          <w:wAfter w:w="66" w:type="pct"/>
          <w:trHeight w:val="227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Срок действия карты 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  <w:tr w:rsidR="007770F8" w:rsidRPr="00766FB4" w:rsidTr="00CA7180">
        <w:trPr>
          <w:gridAfter w:val="2"/>
          <w:wAfter w:w="66" w:type="pct"/>
          <w:trHeight w:val="313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Валюта счета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Рубли</w:t>
            </w:r>
          </w:p>
        </w:tc>
      </w:tr>
      <w:tr w:rsidR="00CA7180" w:rsidRPr="00766FB4" w:rsidTr="00CA7180">
        <w:trPr>
          <w:gridAfter w:val="1"/>
          <w:wAfter w:w="6" w:type="pct"/>
          <w:trHeight w:val="227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180" w:rsidRPr="00766FB4" w:rsidRDefault="00CA7180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180" w:rsidRPr="00766FB4" w:rsidRDefault="00CA7180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Сервисного пакета</w:t>
            </w:r>
            <w:r w:rsidRPr="00766F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7180" w:rsidRPr="00766FB4" w:rsidRDefault="00CA7180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Форсаж-1</w:t>
            </w:r>
          </w:p>
        </w:tc>
      </w:tr>
      <w:tr w:rsidR="007770F8" w:rsidRPr="00766FB4" w:rsidTr="00EE3A0B">
        <w:trPr>
          <w:gridAfter w:val="1"/>
          <w:wAfter w:w="6" w:type="pct"/>
          <w:trHeight w:val="227"/>
        </w:trPr>
        <w:tc>
          <w:tcPr>
            <w:tcW w:w="49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* Информация об услугах, предоставляемых в рамках Сервисного пакета,  размещена на сайте 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>expobank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</w:rPr>
              <w:t>.</w:t>
            </w:r>
            <w:proofErr w:type="spell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  <w:u w:val="single"/>
              </w:rPr>
              <w:t>.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7770F8" w:rsidRPr="00766FB4" w:rsidTr="001D7D17">
        <w:trPr>
          <w:gridAfter w:val="2"/>
          <w:wAfter w:w="66" w:type="pct"/>
          <w:trHeight w:val="227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Обслуживание Карты и счета</w:t>
            </w:r>
          </w:p>
        </w:tc>
      </w:tr>
      <w:tr w:rsidR="007770F8" w:rsidRPr="00766FB4" w:rsidTr="001D7D17">
        <w:trPr>
          <w:gridAfter w:val="2"/>
          <w:wAfter w:w="66" w:type="pct"/>
          <w:trHeight w:val="264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914" w:type="pct"/>
            <w:gridSpan w:val="2"/>
            <w:shd w:val="clear" w:color="auto" w:fill="auto"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Выпуск основной банковской карты (единовременно)</w:t>
            </w:r>
          </w:p>
        </w:tc>
        <w:tc>
          <w:tcPr>
            <w:tcW w:w="17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132C37" w:rsidRPr="00766FB4" w:rsidTr="001D7D17">
        <w:trPr>
          <w:gridAfter w:val="2"/>
          <w:wAfter w:w="66" w:type="pct"/>
          <w:trHeight w:val="176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132C37" w:rsidRPr="00766FB4" w:rsidRDefault="00132C37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914" w:type="pct"/>
            <w:gridSpan w:val="2"/>
            <w:shd w:val="clear" w:color="auto" w:fill="auto"/>
            <w:vAlign w:val="center"/>
            <w:hideMark/>
          </w:tcPr>
          <w:p w:rsidR="00132C37" w:rsidRPr="00766FB4" w:rsidRDefault="00132C37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Банковское обслуживание основной карты за первый год обслуживания </w:t>
            </w:r>
          </w:p>
        </w:tc>
        <w:tc>
          <w:tcPr>
            <w:tcW w:w="17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2C37" w:rsidRPr="00766FB4" w:rsidRDefault="00132C37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 Без комиссии</w:t>
            </w:r>
          </w:p>
        </w:tc>
      </w:tr>
      <w:tr w:rsidR="00CA7180" w:rsidRPr="00766FB4" w:rsidTr="00CA7180">
        <w:trPr>
          <w:gridAfter w:val="2"/>
          <w:wAfter w:w="66" w:type="pct"/>
          <w:trHeight w:val="176"/>
        </w:trPr>
        <w:tc>
          <w:tcPr>
            <w:tcW w:w="316" w:type="pct"/>
            <w:shd w:val="clear" w:color="auto" w:fill="auto"/>
            <w:noWrap/>
            <w:vAlign w:val="center"/>
          </w:tcPr>
          <w:p w:rsidR="00CA7180" w:rsidRPr="00766FB4" w:rsidRDefault="00CA7180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914" w:type="pct"/>
            <w:gridSpan w:val="2"/>
            <w:shd w:val="clear" w:color="auto" w:fill="auto"/>
            <w:vAlign w:val="center"/>
          </w:tcPr>
          <w:p w:rsidR="00CA7180" w:rsidRPr="00766FB4" w:rsidRDefault="00CA7180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Комиссия за последующие</w:t>
            </w:r>
            <w:r w:rsidR="008376BE">
              <w:rPr>
                <w:rFonts w:ascii="Arial" w:hAnsi="Arial" w:cs="Arial"/>
                <w:sz w:val="18"/>
                <w:szCs w:val="18"/>
              </w:rPr>
              <w:t xml:space="preserve"> расчетные периоды*</w:t>
            </w:r>
          </w:p>
        </w:tc>
        <w:tc>
          <w:tcPr>
            <w:tcW w:w="170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7180" w:rsidRPr="00766FB4" w:rsidRDefault="00CA7180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8 500</w:t>
            </w:r>
          </w:p>
        </w:tc>
      </w:tr>
      <w:tr w:rsidR="007770F8" w:rsidRPr="00766FB4" w:rsidTr="001D7D17">
        <w:trPr>
          <w:gridAfter w:val="2"/>
          <w:wAfter w:w="66" w:type="pct"/>
          <w:trHeight w:val="20"/>
        </w:trPr>
        <w:tc>
          <w:tcPr>
            <w:tcW w:w="4934" w:type="pct"/>
            <w:gridSpan w:val="4"/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*</w:t>
            </w:r>
            <w:r w:rsidRPr="00766FB4">
              <w:rPr>
                <w:sz w:val="18"/>
                <w:szCs w:val="18"/>
              </w:rPr>
              <w:t xml:space="preserve"> 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Взимается  авансом  за Р</w:t>
            </w:r>
            <w:r w:rsidR="00132C37"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асчетный период, начиная со второго года обслуживания. 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При этом Расчетный период определяется, как период </w:t>
            </w:r>
            <w:proofErr w:type="gram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с даты получения</w:t>
            </w:r>
            <w:proofErr w:type="gram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карты до даты в следующем году, предшествующей дате получения карты. Услуги предоставляются при условии отсутствия задолженности по комиссии перед Банком за весь период обслуживания карты </w:t>
            </w:r>
            <w:proofErr w:type="gram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с даты получения</w:t>
            </w:r>
            <w:proofErr w:type="gram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карты Клиентом.</w:t>
            </w:r>
          </w:p>
        </w:tc>
      </w:tr>
      <w:tr w:rsidR="007770F8" w:rsidRPr="00766FB4" w:rsidTr="001D7D17">
        <w:trPr>
          <w:gridAfter w:val="2"/>
          <w:wAfter w:w="66" w:type="pct"/>
          <w:trHeight w:val="2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914" w:type="pct"/>
            <w:gridSpan w:val="2"/>
            <w:shd w:val="clear" w:color="auto" w:fill="auto"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Выпуск дополнительной карты 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Не предусмотрено</w:t>
            </w:r>
          </w:p>
        </w:tc>
      </w:tr>
      <w:tr w:rsidR="007770F8" w:rsidRPr="00766FB4" w:rsidTr="001D7D17">
        <w:trPr>
          <w:gridAfter w:val="2"/>
          <w:wAfter w:w="66" w:type="pct"/>
          <w:trHeight w:val="2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914" w:type="pct"/>
            <w:gridSpan w:val="2"/>
            <w:shd w:val="clear" w:color="auto" w:fill="auto"/>
            <w:vAlign w:val="bottom"/>
            <w:hideMark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Срочный выпуск/перевыпуск банковской карты – до трех рабочих дней при условии получения карты в г. Москве (единовременно).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2 500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7770F8" w:rsidRPr="00766FB4" w:rsidTr="001D7D17">
        <w:trPr>
          <w:gridAfter w:val="2"/>
          <w:wAfter w:w="66" w:type="pct"/>
          <w:trHeight w:val="2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2914" w:type="pct"/>
            <w:gridSpan w:val="2"/>
            <w:shd w:val="clear" w:color="auto" w:fill="auto"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6FB4">
              <w:rPr>
                <w:rFonts w:ascii="Arial" w:hAnsi="Arial" w:cs="Arial"/>
                <w:sz w:val="18"/>
                <w:szCs w:val="18"/>
              </w:rPr>
              <w:t>Досрочный</w:t>
            </w:r>
            <w:proofErr w:type="gramEnd"/>
            <w:r w:rsidRPr="00766FB4">
              <w:rPr>
                <w:rFonts w:ascii="Arial" w:hAnsi="Arial" w:cs="Arial"/>
                <w:sz w:val="18"/>
                <w:szCs w:val="18"/>
              </w:rPr>
              <w:t xml:space="preserve"> перевыпуск основной карты (единовременно)* 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1 000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7770F8" w:rsidRPr="00766FB4" w:rsidTr="001D7D17">
        <w:trPr>
          <w:gridAfter w:val="2"/>
          <w:wAfter w:w="66" w:type="pct"/>
          <w:trHeight w:val="340"/>
        </w:trPr>
        <w:tc>
          <w:tcPr>
            <w:tcW w:w="4934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*Перевыпуск карты в случае получения от Экспобанка информации о возможной компрометации карты/ номера карты с предложением о ее перевыпуске на прежний срок действия осуществляется без взимания комиссии</w:t>
            </w:r>
          </w:p>
        </w:tc>
      </w:tr>
      <w:tr w:rsidR="007770F8" w:rsidRPr="00766FB4" w:rsidTr="001D7D17">
        <w:trPr>
          <w:gridAfter w:val="2"/>
          <w:wAfter w:w="66" w:type="pct"/>
          <w:trHeight w:val="113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Начисление процентов  на Счет</w:t>
            </w:r>
          </w:p>
        </w:tc>
      </w:tr>
      <w:tr w:rsidR="007770F8" w:rsidRPr="00766FB4" w:rsidTr="001D7D17">
        <w:trPr>
          <w:gridAfter w:val="2"/>
          <w:wAfter w:w="66" w:type="pct"/>
          <w:trHeight w:val="282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Ежемесячно начисляемые Банком проценты на остаток денежных средств на Счете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4% (годовых)</w:t>
            </w:r>
          </w:p>
        </w:tc>
      </w:tr>
      <w:tr w:rsidR="007770F8" w:rsidRPr="00766FB4" w:rsidTr="001D7D17">
        <w:trPr>
          <w:gridAfter w:val="2"/>
          <w:wAfter w:w="66" w:type="pct"/>
          <w:trHeight w:val="416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Проценты на сумму образовавшейся несанкционированной задолженности по счету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F8" w:rsidRPr="00766FB4" w:rsidRDefault="007770F8" w:rsidP="00E100E0">
            <w:pPr>
              <w:tabs>
                <w:tab w:val="left" w:pos="2129"/>
                <w:tab w:val="center" w:pos="235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0,1% (в день) </w:t>
            </w:r>
          </w:p>
        </w:tc>
      </w:tr>
      <w:tr w:rsidR="007770F8" w:rsidRPr="00766FB4" w:rsidTr="001D7D17">
        <w:trPr>
          <w:gridAfter w:val="2"/>
          <w:wAfter w:w="66" w:type="pct"/>
          <w:trHeight w:val="203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18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Возврат денежных средств на счет за оплату товаров и услуг (</w:t>
            </w:r>
            <w:proofErr w:type="spellStart"/>
            <w:r w:rsidRPr="00766FB4">
              <w:rPr>
                <w:rFonts w:ascii="Arial" w:hAnsi="Arial" w:cs="Arial"/>
                <w:b/>
                <w:sz w:val="18"/>
                <w:szCs w:val="18"/>
              </w:rPr>
              <w:t>Cash</w:t>
            </w:r>
            <w:proofErr w:type="spellEnd"/>
            <w:r w:rsidRPr="00766F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66FB4">
              <w:rPr>
                <w:rFonts w:ascii="Arial" w:hAnsi="Arial" w:cs="Arial"/>
                <w:b/>
                <w:sz w:val="18"/>
                <w:szCs w:val="18"/>
              </w:rPr>
              <w:t>back</w:t>
            </w:r>
            <w:proofErr w:type="spellEnd"/>
            <w:r w:rsidRPr="00766FB4">
              <w:rPr>
                <w:rFonts w:ascii="Arial" w:hAnsi="Arial" w:cs="Arial"/>
                <w:b/>
                <w:sz w:val="18"/>
                <w:szCs w:val="18"/>
              </w:rPr>
              <w:t>)*</w:t>
            </w:r>
          </w:p>
        </w:tc>
      </w:tr>
      <w:tr w:rsidR="007770F8" w:rsidRPr="00766FB4" w:rsidTr="001D7D17">
        <w:trPr>
          <w:gridAfter w:val="2"/>
          <w:wAfter w:w="66" w:type="pct"/>
          <w:trHeight w:val="203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 xml:space="preserve">На Бонусную категорию (АЗС, парковки, автомойки)** </w:t>
            </w:r>
          </w:p>
          <w:p w:rsidR="007770F8" w:rsidRPr="00766FB4" w:rsidRDefault="007770F8" w:rsidP="00E100E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(не более 1000 руб. в календарный месяц)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0F8" w:rsidRPr="00766FB4" w:rsidRDefault="007770F8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8376BE" w:rsidRPr="00766FB4" w:rsidTr="001D7D17">
        <w:trPr>
          <w:gridAfter w:val="2"/>
          <w:wAfter w:w="66" w:type="pct"/>
          <w:trHeight w:val="297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6BE" w:rsidRPr="00766FB4" w:rsidRDefault="008376BE" w:rsidP="008376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На категорию покупок от Партнера «Альфред»***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6BE" w:rsidRPr="00766FB4" w:rsidRDefault="008376BE" w:rsidP="009C66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3%</w:t>
            </w:r>
          </w:p>
        </w:tc>
      </w:tr>
      <w:tr w:rsidR="008376BE" w:rsidRPr="00766FB4" w:rsidTr="001D7D17">
        <w:trPr>
          <w:gridAfter w:val="2"/>
          <w:wAfter w:w="66" w:type="pct"/>
          <w:trHeight w:val="297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5.3.</w:t>
            </w:r>
          </w:p>
        </w:tc>
        <w:tc>
          <w:tcPr>
            <w:tcW w:w="29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6BE" w:rsidRPr="00766FB4" w:rsidRDefault="008376BE" w:rsidP="009C66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Прочие категории покупок (не более 1000 рублей в календарный месяц)***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6BE" w:rsidRPr="00766FB4" w:rsidRDefault="008376BE" w:rsidP="009C66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1%</w:t>
            </w:r>
          </w:p>
        </w:tc>
      </w:tr>
      <w:tr w:rsidR="008376BE" w:rsidRPr="00766FB4" w:rsidTr="001D7D17">
        <w:trPr>
          <w:gridAfter w:val="2"/>
          <w:wAfter w:w="66" w:type="pct"/>
          <w:trHeight w:val="203"/>
        </w:trPr>
        <w:tc>
          <w:tcPr>
            <w:tcW w:w="493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*Начисляются ежемесячно, в первый рабочий день месяца, следующего за </w:t>
            </w:r>
            <w:proofErr w:type="gram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отчетным</w:t>
            </w:r>
            <w:proofErr w:type="gram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, на сумму операций, осуществленных с помощью карты по оплате товаров и услуг. Условие начисления: минимальная сумма операций по безналичной оплате покупок/услуг в месяц – 30 000 RUB.</w:t>
            </w:r>
          </w:p>
          <w:p w:rsidR="008376BE" w:rsidRDefault="008376BE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**Бонусная категория определяется по МСС (</w:t>
            </w:r>
            <w:proofErr w:type="spell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Merchant</w:t>
            </w:r>
            <w:proofErr w:type="spell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Category</w:t>
            </w:r>
            <w:proofErr w:type="spell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Code</w:t>
            </w:r>
            <w:proofErr w:type="spell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) в соответствии с  классификацией международных платежных систем, присвоенной торгово-сервисной организации  ее банко</w:t>
            </w:r>
            <w:proofErr w:type="gram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м-</w:t>
            </w:r>
            <w:proofErr w:type="gram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эквайрером</w:t>
            </w:r>
            <w:proofErr w:type="spell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. В Бонусную категорию входят МСС: 5541, 5542, 5983,7523,7542</w:t>
            </w:r>
          </w:p>
          <w:p w:rsidR="008376BE" w:rsidRPr="00766FB4" w:rsidRDefault="008376BE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376BE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***Категория от Партнера определяется по наименованию продавца, зарегистрированному в международных платежных системах (</w:t>
            </w:r>
            <w:proofErr w:type="spellStart"/>
            <w:r w:rsidRPr="008376BE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Merchant</w:t>
            </w:r>
            <w:proofErr w:type="spellEnd"/>
            <w:r w:rsidRPr="008376BE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8376BE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8376BE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) -  </w:t>
            </w:r>
            <w:proofErr w:type="spellStart"/>
            <w:r w:rsidRPr="008376BE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Alfred</w:t>
            </w:r>
            <w:proofErr w:type="spellEnd"/>
          </w:p>
          <w:p w:rsidR="008376BE" w:rsidRPr="00766FB4" w:rsidRDefault="008376BE" w:rsidP="00E100E0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***</w:t>
            </w:r>
            <w:r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Исключения:  снятие наличных, оплата казино, переводы через интернет-банк, в т.ч. через устройства самообслуживания, оплата коммунальных платежей, действия в пользу страховых организаций и паевых фондов, оплата телекоммуникационных услуг (услуг телефонной и мобильной связи, радиовещания и </w:t>
            </w:r>
            <w:proofErr w:type="spellStart"/>
            <w:proofErr w:type="gram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пр</w:t>
            </w:r>
            <w:proofErr w:type="spellEnd"/>
            <w:proofErr w:type="gramEnd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).,  а так же оплата комиссий Экспобанка.  Исключения определяются по МСС: 4812, 4813,4814,4815,4816,4821,4829,4899,4900,,5960, 6010,6011,6012,6022 6023 6025 6026 6028, 6050, 6051, 6211, 6300, 6381, 6399, 6538,7995</w:t>
            </w:r>
          </w:p>
          <w:p w:rsidR="008376BE" w:rsidRPr="00766FB4" w:rsidRDefault="008376BE" w:rsidP="00E100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6BE" w:rsidRPr="00766FB4" w:rsidTr="001D7D17">
        <w:trPr>
          <w:gridAfter w:val="2"/>
          <w:wAfter w:w="66" w:type="pct"/>
          <w:trHeight w:val="17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Проведение операций с наличными денежными средствами по счету с использованием карты </w:t>
            </w:r>
          </w:p>
        </w:tc>
      </w:tr>
      <w:tr w:rsidR="008376BE" w:rsidRPr="00766FB4" w:rsidTr="001D7D17">
        <w:trPr>
          <w:gridAfter w:val="2"/>
          <w:wAfter w:w="66" w:type="pct"/>
          <w:trHeight w:val="282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Внесение наличных денежных средств на счет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45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2914" w:type="pct"/>
            <w:gridSpan w:val="2"/>
            <w:shd w:val="clear" w:color="auto" w:fill="auto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Дневной лимит снятия наличных денежных средств в банкоматах и пунктах выдачи наличных денежных средств *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300 000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8376BE" w:rsidRPr="00766FB4" w:rsidTr="001D7D17">
        <w:trPr>
          <w:gridAfter w:val="2"/>
          <w:wAfter w:w="66" w:type="pct"/>
          <w:trHeight w:val="450"/>
        </w:trPr>
        <w:tc>
          <w:tcPr>
            <w:tcW w:w="316" w:type="pct"/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2914" w:type="pct"/>
            <w:gridSpan w:val="2"/>
            <w:shd w:val="clear" w:color="auto" w:fill="auto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Месячный лимит снятия наличных денежных средств в банкоматах и пунктах выдачи наличных денежных средств*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300 000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RUB</w:t>
            </w:r>
          </w:p>
        </w:tc>
      </w:tr>
      <w:tr w:rsidR="008376BE" w:rsidRPr="00766FB4" w:rsidTr="001D7D17">
        <w:trPr>
          <w:gridAfter w:val="2"/>
          <w:wAfter w:w="66" w:type="pct"/>
          <w:trHeight w:val="31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2914" w:type="pct"/>
            <w:gridSpan w:val="2"/>
            <w:shd w:val="clear" w:color="auto" w:fill="auto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Снятие наличных денежных средств в пределах остатка собственных средств в банкоматах и пунктах выдачи наличных Экспобанка 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602"/>
        </w:trPr>
        <w:tc>
          <w:tcPr>
            <w:tcW w:w="316" w:type="pct"/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2914" w:type="pct"/>
            <w:gridSpan w:val="2"/>
            <w:shd w:val="clear" w:color="auto" w:fill="FFFFFF" w:themeFill="background1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Снятие наличных в размере льготной суммы (в размере 10 000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  <w:r w:rsidRPr="00766FB4">
              <w:rPr>
                <w:rFonts w:ascii="Arial" w:hAnsi="Arial" w:cs="Arial"/>
                <w:sz w:val="18"/>
                <w:szCs w:val="18"/>
              </w:rPr>
              <w:t xml:space="preserve">  в календарном месяце) в пределах собственных средств  в банкоматах и пунктах выдачи наличных сторонних банков ** на территории России </w:t>
            </w:r>
          </w:p>
        </w:tc>
        <w:tc>
          <w:tcPr>
            <w:tcW w:w="1704" w:type="pct"/>
            <w:shd w:val="clear" w:color="auto" w:fill="FFFFFF" w:themeFill="background1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602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766FB4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14" w:type="pct"/>
            <w:gridSpan w:val="2"/>
            <w:shd w:val="clear" w:color="auto" w:fill="auto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Снятие наличных денежных сре</w:t>
            </w:r>
            <w:proofErr w:type="gramStart"/>
            <w:r w:rsidRPr="00766FB4">
              <w:rPr>
                <w:rFonts w:ascii="Arial" w:hAnsi="Arial" w:cs="Arial"/>
                <w:sz w:val="18"/>
                <w:szCs w:val="18"/>
              </w:rPr>
              <w:t>дств св</w:t>
            </w:r>
            <w:proofErr w:type="gramEnd"/>
            <w:r w:rsidRPr="00766FB4">
              <w:rPr>
                <w:rFonts w:ascii="Arial" w:hAnsi="Arial" w:cs="Arial"/>
                <w:sz w:val="18"/>
                <w:szCs w:val="18"/>
              </w:rPr>
              <w:t>ыше льготной суммы в пределах остатка собственных средств в банкоматах и пунктах выдачи наличных сторонних банков**  на территории России в рублях и иностранной валюте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1% мин. 150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8376BE" w:rsidRPr="00766FB4" w:rsidTr="00EE3A0B">
        <w:trPr>
          <w:trHeight w:val="565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6.7</w:t>
            </w:r>
          </w:p>
        </w:tc>
        <w:tc>
          <w:tcPr>
            <w:tcW w:w="2914" w:type="pct"/>
            <w:gridSpan w:val="2"/>
            <w:shd w:val="clear" w:color="auto" w:fill="auto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Снятие наличных денежных средств в пределах остатка собственных средств в банкоматах сторонних банков** за пределами России в рублях и иностранной валюте</w:t>
            </w:r>
          </w:p>
        </w:tc>
        <w:tc>
          <w:tcPr>
            <w:tcW w:w="1770" w:type="pct"/>
            <w:gridSpan w:val="3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1% мин. 300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8376BE" w:rsidRPr="00766FB4" w:rsidTr="00EE3A0B">
        <w:trPr>
          <w:trHeight w:val="565"/>
        </w:trPr>
        <w:tc>
          <w:tcPr>
            <w:tcW w:w="316" w:type="pct"/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6.8.</w:t>
            </w:r>
          </w:p>
        </w:tc>
        <w:tc>
          <w:tcPr>
            <w:tcW w:w="2914" w:type="pct"/>
            <w:gridSpan w:val="2"/>
            <w:shd w:val="clear" w:color="auto" w:fill="auto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Снятие наличных денежных средств в пределах остатка собственных средств пунктах выдачи наличных сторонних банков** за пределами России в рублях и иностранной валюте</w:t>
            </w:r>
          </w:p>
        </w:tc>
        <w:tc>
          <w:tcPr>
            <w:tcW w:w="1770" w:type="pct"/>
            <w:gridSpan w:val="3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1.5% мин. 400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8376BE" w:rsidRPr="00766FB4" w:rsidTr="001D7D17">
        <w:trPr>
          <w:gridAfter w:val="2"/>
          <w:wAfter w:w="66" w:type="pct"/>
          <w:trHeight w:val="468"/>
        </w:trPr>
        <w:tc>
          <w:tcPr>
            <w:tcW w:w="493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* На снятие наличных денежных средств в банкоматах и пунктах выдачи наличных денежных средств по карте могут быть установлены индивидуальные лимиты. Экспобанк оставляет за собой право отказать клиенту в установлении индивидуальных лимитов без объяснения причин.  </w:t>
            </w:r>
          </w:p>
          <w:p w:rsidR="008376BE" w:rsidRPr="00766FB4" w:rsidRDefault="008376BE" w:rsidP="00E100E0">
            <w:pPr>
              <w:spacing w:after="0" w:line="240" w:lineRule="auto"/>
              <w:rPr>
                <w:rStyle w:val="2"/>
                <w:rFonts w:ascii="Arial" w:hAnsi="Arial" w:cs="Arial"/>
                <w:color w:val="808080" w:themeColor="background1" w:themeShade="80"/>
              </w:rPr>
            </w:pPr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** Банком – владельцем банкомата или пункта выдачи наличных может устанавливаться дополнительная комиссия</w:t>
            </w:r>
            <w:proofErr w:type="gramStart"/>
            <w:r w:rsidRPr="00766FB4">
              <w:rPr>
                <w:rStyle w:val="2"/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766FB4">
              <w:rPr>
                <w:rStyle w:val="2"/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gramEnd"/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Безналичные операции по счету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376BE" w:rsidRPr="00766FB4" w:rsidRDefault="008376BE" w:rsidP="00E100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Оплата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sz w:val="18"/>
                <w:szCs w:val="18"/>
              </w:rPr>
              <w:t>покупок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sz w:val="18"/>
                <w:szCs w:val="18"/>
              </w:rPr>
              <w:t>и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sz w:val="18"/>
                <w:szCs w:val="18"/>
              </w:rPr>
              <w:t>услуг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472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2914" w:type="pct"/>
            <w:gridSpan w:val="2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Комиссия за проведение «уникальных» транзакций (покупка фишек в казино, дорожных чеков, ценных бумаг и других финансовых инструментов)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8376BE" w:rsidRPr="00766FB4" w:rsidTr="00EE3A0B">
        <w:trPr>
          <w:trHeight w:val="225"/>
        </w:trPr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Выписки</w:t>
            </w:r>
            <w:r w:rsidRPr="00766F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766F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запросы</w:t>
            </w:r>
            <w:r w:rsidRPr="00766F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8376BE" w:rsidRPr="00766FB4" w:rsidTr="00EE3A0B">
        <w:trPr>
          <w:trHeight w:val="20"/>
        </w:trPr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8.1</w:t>
            </w:r>
          </w:p>
        </w:tc>
        <w:tc>
          <w:tcPr>
            <w:tcW w:w="2850" w:type="pct"/>
            <w:shd w:val="clear" w:color="auto" w:fill="auto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Запрос информации через банкомат Экспобанка за последние 5 операций с использованием карты</w:t>
            </w:r>
          </w:p>
        </w:tc>
        <w:tc>
          <w:tcPr>
            <w:tcW w:w="1770" w:type="pct"/>
            <w:gridSpan w:val="3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EE3A0B">
        <w:trPr>
          <w:trHeight w:val="20"/>
        </w:trPr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8.2</w:t>
            </w:r>
          </w:p>
        </w:tc>
        <w:tc>
          <w:tcPr>
            <w:tcW w:w="2850" w:type="pct"/>
            <w:shd w:val="clear" w:color="auto" w:fill="auto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Запрос об остатке средств на карте, осуществляемый через банкомат Экспобанка </w:t>
            </w:r>
          </w:p>
        </w:tc>
        <w:tc>
          <w:tcPr>
            <w:tcW w:w="1770" w:type="pct"/>
            <w:gridSpan w:val="3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EE3A0B">
        <w:trPr>
          <w:trHeight w:val="510"/>
        </w:trPr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8.3</w:t>
            </w:r>
          </w:p>
        </w:tc>
        <w:tc>
          <w:tcPr>
            <w:tcW w:w="2850" w:type="pct"/>
            <w:shd w:val="clear" w:color="auto" w:fill="auto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Запрос об остатке средств на счете, осуществляемый через банкомат стороннего банка (информация выводится в виде чека или на экран банкомата)</w:t>
            </w:r>
          </w:p>
        </w:tc>
        <w:tc>
          <w:tcPr>
            <w:tcW w:w="1770" w:type="pct"/>
            <w:gridSpan w:val="3"/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EE3A0B">
        <w:trPr>
          <w:trHeight w:val="397"/>
        </w:trPr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8.4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Предоставление справки и/или выписки о состоянии счету по запросу Клиента </w:t>
            </w:r>
          </w:p>
        </w:tc>
        <w:tc>
          <w:tcPr>
            <w:tcW w:w="177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Приостановление/возобновление операций с картой </w:t>
            </w:r>
          </w:p>
        </w:tc>
      </w:tr>
      <w:tr w:rsidR="008376BE" w:rsidRPr="00766FB4" w:rsidTr="001D7D17">
        <w:trPr>
          <w:gridAfter w:val="2"/>
          <w:wAfter w:w="66" w:type="pct"/>
          <w:trHeight w:val="454"/>
        </w:trPr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2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Блокировка/разблокировка карты в </w:t>
            </w:r>
            <w:proofErr w:type="spellStart"/>
            <w:r w:rsidRPr="00766FB4">
              <w:rPr>
                <w:rFonts w:ascii="Arial" w:hAnsi="Arial" w:cs="Arial"/>
                <w:sz w:val="18"/>
                <w:szCs w:val="18"/>
              </w:rPr>
              <w:t>авторизационной</w:t>
            </w:r>
            <w:proofErr w:type="spellEnd"/>
            <w:r w:rsidRPr="00766FB4">
              <w:rPr>
                <w:rFonts w:ascii="Arial" w:hAnsi="Arial" w:cs="Arial"/>
                <w:sz w:val="18"/>
                <w:szCs w:val="18"/>
              </w:rPr>
              <w:t xml:space="preserve"> системе Экспобанка (производится по желанию Клиента)  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 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операции 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10.1</w:t>
            </w:r>
          </w:p>
        </w:tc>
        <w:tc>
          <w:tcPr>
            <w:tcW w:w="28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Предоставление услуги SMS-информирования по карте (ежемесячно)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10.2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Подключение и использование </w:t>
            </w:r>
            <w:proofErr w:type="spellStart"/>
            <w:r w:rsidRPr="00766FB4">
              <w:rPr>
                <w:rFonts w:ascii="Arial" w:hAnsi="Arial" w:cs="Arial"/>
                <w:sz w:val="18"/>
                <w:szCs w:val="18"/>
              </w:rPr>
              <w:t>Интернет_Банка</w:t>
            </w:r>
            <w:proofErr w:type="spellEnd"/>
            <w:r w:rsidRPr="00766FB4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Expo</w:t>
            </w:r>
            <w:r w:rsidRPr="00766FB4">
              <w:rPr>
                <w:rFonts w:ascii="Arial" w:hAnsi="Arial" w:cs="Arial"/>
                <w:sz w:val="18"/>
                <w:szCs w:val="18"/>
              </w:rPr>
              <w:t>-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online</w:t>
            </w:r>
            <w:r w:rsidRPr="00766FB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10.3</w:t>
            </w:r>
          </w:p>
        </w:tc>
        <w:tc>
          <w:tcPr>
            <w:tcW w:w="2850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Подключение карты к сервису 3-D </w:t>
            </w:r>
            <w:proofErr w:type="spellStart"/>
            <w:r w:rsidRPr="00766FB4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766FB4">
              <w:rPr>
                <w:rFonts w:ascii="Arial" w:hAnsi="Arial" w:cs="Arial"/>
                <w:sz w:val="18"/>
                <w:szCs w:val="18"/>
              </w:rPr>
              <w:t xml:space="preserve"> (безопасная оплата покупок и услуг в сети Интернет) 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Без комиссии</w:t>
            </w:r>
          </w:p>
        </w:tc>
      </w:tr>
      <w:tr w:rsidR="008376BE" w:rsidRPr="00766FB4" w:rsidTr="001D7D17">
        <w:trPr>
          <w:gridAfter w:val="2"/>
          <w:wAfter w:w="66" w:type="pct"/>
          <w:trHeight w:val="60"/>
        </w:trPr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10.4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Комиссия за повторную выдачу Персонального Идентификационного Номера для работы с картой по заявлению клиента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766FB4">
              <w:rPr>
                <w:rFonts w:ascii="Arial" w:hAnsi="Arial" w:cs="Arial"/>
                <w:sz w:val="18"/>
                <w:szCs w:val="18"/>
                <w:lang w:val="en-US"/>
              </w:rPr>
              <w:t>RUB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Конверсионные операции  </w:t>
            </w:r>
          </w:p>
        </w:tc>
      </w:tr>
      <w:tr w:rsidR="008376BE" w:rsidRPr="00766FB4" w:rsidTr="001D7D17">
        <w:trPr>
          <w:gridAfter w:val="2"/>
          <w:wAfter w:w="66" w:type="pct"/>
          <w:trHeight w:val="225"/>
        </w:trPr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FB4">
              <w:rPr>
                <w:rFonts w:ascii="Arial" w:hAnsi="Arial" w:cs="Arial"/>
                <w:b/>
                <w:sz w:val="18"/>
                <w:szCs w:val="18"/>
              </w:rPr>
              <w:t>11.1</w:t>
            </w:r>
          </w:p>
        </w:tc>
        <w:tc>
          <w:tcPr>
            <w:tcW w:w="2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6BE" w:rsidRPr="00766FB4" w:rsidRDefault="008376BE" w:rsidP="00E1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sz w:val="18"/>
                <w:szCs w:val="18"/>
              </w:rPr>
              <w:t>Зачисление / списание средств на / со счета в валюте,  отличной от валюты счета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6BE" w:rsidRPr="00766FB4" w:rsidRDefault="008376BE" w:rsidP="00E1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B4">
              <w:rPr>
                <w:rFonts w:ascii="Arial" w:hAnsi="Arial" w:cs="Arial"/>
                <w:bCs/>
                <w:sz w:val="18"/>
                <w:szCs w:val="18"/>
              </w:rPr>
              <w:t>Без комиссии, по внутреннему курсу Экспобанка</w:t>
            </w:r>
          </w:p>
        </w:tc>
      </w:tr>
    </w:tbl>
    <w:p w:rsidR="007770F8" w:rsidRPr="00766FB4" w:rsidRDefault="007770F8" w:rsidP="00E100E0">
      <w:pPr>
        <w:spacing w:after="0" w:line="240" w:lineRule="auto"/>
        <w:ind w:right="-294"/>
        <w:jc w:val="both"/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</w:pPr>
      <w:r w:rsidRPr="00766FB4"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  <w:t xml:space="preserve">Примечание: </w:t>
      </w:r>
    </w:p>
    <w:p w:rsidR="007770F8" w:rsidRDefault="007770F8" w:rsidP="00E100E0">
      <w:pPr>
        <w:spacing w:after="0" w:line="240" w:lineRule="auto"/>
        <w:ind w:right="-294"/>
        <w:jc w:val="both"/>
        <w:rPr>
          <w:rFonts w:ascii="Times New Roman" w:hAnsi="Times New Roman" w:cs="Times New Roman"/>
          <w:sz w:val="24"/>
          <w:szCs w:val="24"/>
        </w:rPr>
      </w:pPr>
      <w:r w:rsidRPr="00766FB4">
        <w:rPr>
          <w:rStyle w:val="2"/>
          <w:rFonts w:ascii="Arial" w:hAnsi="Arial" w:cs="Arial"/>
          <w:color w:val="808080" w:themeColor="background1" w:themeShade="80"/>
          <w:sz w:val="16"/>
          <w:szCs w:val="16"/>
        </w:rPr>
        <w:t>При недостаточности или отсутствии на счете денежных средств в необходимой валюте списание комиссии и/или иных расходов Экспобанка может осуществляться в любой другой валюте с любого счета Клиента, открытого в Экспобанке. При этом пересчет производится по курсу Экспобанка на день оплаты.</w:t>
      </w: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F8" w:rsidRDefault="007770F8" w:rsidP="00E10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70F8" w:rsidSect="00111211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23"/>
    <w:multiLevelType w:val="hybridMultilevel"/>
    <w:tmpl w:val="1FF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F81"/>
    <w:multiLevelType w:val="hybridMultilevel"/>
    <w:tmpl w:val="AB7C2256"/>
    <w:lvl w:ilvl="0" w:tplc="9D3A266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05C"/>
    <w:multiLevelType w:val="hybridMultilevel"/>
    <w:tmpl w:val="EBBC50F0"/>
    <w:lvl w:ilvl="0" w:tplc="8098DE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957375"/>
    <w:multiLevelType w:val="hybridMultilevel"/>
    <w:tmpl w:val="23A25F94"/>
    <w:lvl w:ilvl="0" w:tplc="77CE9FC8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92B"/>
    <w:multiLevelType w:val="hybridMultilevel"/>
    <w:tmpl w:val="4B12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DDF"/>
    <w:multiLevelType w:val="singleLevel"/>
    <w:tmpl w:val="6B1A488C"/>
    <w:lvl w:ilvl="0">
      <w:start w:val="10"/>
      <w:numFmt w:val="decimal"/>
      <w:lvlText w:val="4.10.%1."/>
      <w:legacy w:legacy="1" w:legacySpace="0" w:legacyIndent="1421"/>
      <w:lvlJc w:val="left"/>
      <w:rPr>
        <w:rFonts w:ascii="Arial" w:hAnsi="Arial" w:cs="Arial" w:hint="default"/>
      </w:rPr>
    </w:lvl>
  </w:abstractNum>
  <w:abstractNum w:abstractNumId="6">
    <w:nsid w:val="191C001B"/>
    <w:multiLevelType w:val="multilevel"/>
    <w:tmpl w:val="667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23EE2"/>
    <w:multiLevelType w:val="hybridMultilevel"/>
    <w:tmpl w:val="CF7436A4"/>
    <w:lvl w:ilvl="0" w:tplc="A9CC7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D36DE"/>
    <w:multiLevelType w:val="hybridMultilevel"/>
    <w:tmpl w:val="4C2E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3B69"/>
    <w:multiLevelType w:val="hybridMultilevel"/>
    <w:tmpl w:val="BDD2A842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08A2"/>
    <w:multiLevelType w:val="hybridMultilevel"/>
    <w:tmpl w:val="36C2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B4B"/>
    <w:multiLevelType w:val="hybridMultilevel"/>
    <w:tmpl w:val="32184206"/>
    <w:lvl w:ilvl="0" w:tplc="DD0EF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7C0D7D"/>
    <w:multiLevelType w:val="hybridMultilevel"/>
    <w:tmpl w:val="610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74E"/>
    <w:multiLevelType w:val="hybridMultilevel"/>
    <w:tmpl w:val="FB2A2E4C"/>
    <w:lvl w:ilvl="0" w:tplc="17F0D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E27C81"/>
    <w:multiLevelType w:val="hybridMultilevel"/>
    <w:tmpl w:val="E200D8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2A4474"/>
    <w:multiLevelType w:val="hybridMultilevel"/>
    <w:tmpl w:val="C49E7916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1701"/>
    <w:multiLevelType w:val="hybridMultilevel"/>
    <w:tmpl w:val="92B21DA0"/>
    <w:lvl w:ilvl="0" w:tplc="9FF27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D2ACA"/>
    <w:multiLevelType w:val="hybridMultilevel"/>
    <w:tmpl w:val="D640E19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40376EE"/>
    <w:multiLevelType w:val="hybridMultilevel"/>
    <w:tmpl w:val="D3B8D748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565"/>
    <w:multiLevelType w:val="hybridMultilevel"/>
    <w:tmpl w:val="63E602A6"/>
    <w:lvl w:ilvl="0" w:tplc="DF00A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BF7317"/>
    <w:multiLevelType w:val="singleLevel"/>
    <w:tmpl w:val="33D26154"/>
    <w:lvl w:ilvl="0">
      <w:start w:val="1"/>
      <w:numFmt w:val="decimal"/>
      <w:lvlText w:val="4.10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1">
    <w:nsid w:val="60707A58"/>
    <w:multiLevelType w:val="hybridMultilevel"/>
    <w:tmpl w:val="9FCAB258"/>
    <w:lvl w:ilvl="0" w:tplc="9FF27E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24F4CA5"/>
    <w:multiLevelType w:val="hybridMultilevel"/>
    <w:tmpl w:val="994ED46C"/>
    <w:lvl w:ilvl="0" w:tplc="C1B030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AC20A8"/>
    <w:multiLevelType w:val="hybridMultilevel"/>
    <w:tmpl w:val="1FF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54CF7"/>
    <w:multiLevelType w:val="hybridMultilevel"/>
    <w:tmpl w:val="A4B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30B6"/>
    <w:multiLevelType w:val="hybridMultilevel"/>
    <w:tmpl w:val="4AEA57AE"/>
    <w:lvl w:ilvl="0" w:tplc="9FF27E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68C40655"/>
    <w:multiLevelType w:val="hybridMultilevel"/>
    <w:tmpl w:val="1584B646"/>
    <w:lvl w:ilvl="0" w:tplc="0B7A9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15B8E"/>
    <w:multiLevelType w:val="hybridMultilevel"/>
    <w:tmpl w:val="5F280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607A7"/>
    <w:multiLevelType w:val="hybridMultilevel"/>
    <w:tmpl w:val="D648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B30A0"/>
    <w:multiLevelType w:val="hybridMultilevel"/>
    <w:tmpl w:val="4E64B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91A28"/>
    <w:multiLevelType w:val="hybridMultilevel"/>
    <w:tmpl w:val="1584B646"/>
    <w:lvl w:ilvl="0" w:tplc="0B7A9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14F95"/>
    <w:multiLevelType w:val="hybridMultilevel"/>
    <w:tmpl w:val="F25E9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28"/>
  </w:num>
  <w:num w:numId="9">
    <w:abstractNumId w:val="30"/>
  </w:num>
  <w:num w:numId="10">
    <w:abstractNumId w:val="15"/>
  </w:num>
  <w:num w:numId="11">
    <w:abstractNumId w:val="9"/>
  </w:num>
  <w:num w:numId="12">
    <w:abstractNumId w:val="31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"/>
  </w:num>
  <w:num w:numId="19">
    <w:abstractNumId w:val="17"/>
  </w:num>
  <w:num w:numId="20">
    <w:abstractNumId w:val="27"/>
  </w:num>
  <w:num w:numId="21">
    <w:abstractNumId w:val="13"/>
  </w:num>
  <w:num w:numId="22">
    <w:abstractNumId w:val="22"/>
  </w:num>
  <w:num w:numId="23">
    <w:abstractNumId w:val="0"/>
  </w:num>
  <w:num w:numId="24">
    <w:abstractNumId w:val="12"/>
  </w:num>
  <w:num w:numId="25">
    <w:abstractNumId w:val="19"/>
  </w:num>
  <w:num w:numId="26">
    <w:abstractNumId w:val="23"/>
  </w:num>
  <w:num w:numId="27">
    <w:abstractNumId w:val="29"/>
  </w:num>
  <w:num w:numId="28">
    <w:abstractNumId w:val="25"/>
  </w:num>
  <w:num w:numId="29">
    <w:abstractNumId w:val="16"/>
  </w:num>
  <w:num w:numId="30">
    <w:abstractNumId w:val="4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F"/>
    <w:rsid w:val="00023E61"/>
    <w:rsid w:val="000656CE"/>
    <w:rsid w:val="00073BB4"/>
    <w:rsid w:val="00077763"/>
    <w:rsid w:val="000C6ACB"/>
    <w:rsid w:val="000D269F"/>
    <w:rsid w:val="000D339E"/>
    <w:rsid w:val="000D64CE"/>
    <w:rsid w:val="000D7CCB"/>
    <w:rsid w:val="000E6A77"/>
    <w:rsid w:val="000E7F02"/>
    <w:rsid w:val="000F0E97"/>
    <w:rsid w:val="000F5E34"/>
    <w:rsid w:val="00102B04"/>
    <w:rsid w:val="001108CD"/>
    <w:rsid w:val="00111211"/>
    <w:rsid w:val="00127024"/>
    <w:rsid w:val="00132C37"/>
    <w:rsid w:val="00133460"/>
    <w:rsid w:val="001456C0"/>
    <w:rsid w:val="00172278"/>
    <w:rsid w:val="001725CA"/>
    <w:rsid w:val="00186C76"/>
    <w:rsid w:val="00191910"/>
    <w:rsid w:val="001B7781"/>
    <w:rsid w:val="001C27A7"/>
    <w:rsid w:val="001C621A"/>
    <w:rsid w:val="001C6C31"/>
    <w:rsid w:val="001D33A7"/>
    <w:rsid w:val="001D7D17"/>
    <w:rsid w:val="001E035F"/>
    <w:rsid w:val="002140B3"/>
    <w:rsid w:val="00226E15"/>
    <w:rsid w:val="002304BC"/>
    <w:rsid w:val="002704B2"/>
    <w:rsid w:val="00270978"/>
    <w:rsid w:val="00282434"/>
    <w:rsid w:val="0028384A"/>
    <w:rsid w:val="00291920"/>
    <w:rsid w:val="002A7F83"/>
    <w:rsid w:val="002B71A4"/>
    <w:rsid w:val="002E1A46"/>
    <w:rsid w:val="002E3757"/>
    <w:rsid w:val="002E46C7"/>
    <w:rsid w:val="002F15F8"/>
    <w:rsid w:val="002F5C19"/>
    <w:rsid w:val="003029D2"/>
    <w:rsid w:val="00302CBF"/>
    <w:rsid w:val="003113A7"/>
    <w:rsid w:val="00324C60"/>
    <w:rsid w:val="003267D9"/>
    <w:rsid w:val="003268AA"/>
    <w:rsid w:val="0033374B"/>
    <w:rsid w:val="00336BAF"/>
    <w:rsid w:val="00337098"/>
    <w:rsid w:val="00344672"/>
    <w:rsid w:val="003631DB"/>
    <w:rsid w:val="0036374B"/>
    <w:rsid w:val="0037445A"/>
    <w:rsid w:val="003A3394"/>
    <w:rsid w:val="003A4F3D"/>
    <w:rsid w:val="003A5EB8"/>
    <w:rsid w:val="003B1FF9"/>
    <w:rsid w:val="003B7200"/>
    <w:rsid w:val="003C6123"/>
    <w:rsid w:val="003C78FB"/>
    <w:rsid w:val="003D2E69"/>
    <w:rsid w:val="003E15DA"/>
    <w:rsid w:val="003E1FB9"/>
    <w:rsid w:val="003E5782"/>
    <w:rsid w:val="003F250B"/>
    <w:rsid w:val="004204AC"/>
    <w:rsid w:val="00425911"/>
    <w:rsid w:val="004319D9"/>
    <w:rsid w:val="00443DEF"/>
    <w:rsid w:val="004507EA"/>
    <w:rsid w:val="00463057"/>
    <w:rsid w:val="00472A9F"/>
    <w:rsid w:val="00474C0F"/>
    <w:rsid w:val="0049370C"/>
    <w:rsid w:val="00493F7D"/>
    <w:rsid w:val="004C150A"/>
    <w:rsid w:val="004C5564"/>
    <w:rsid w:val="004C6046"/>
    <w:rsid w:val="004E5EF8"/>
    <w:rsid w:val="004F0A64"/>
    <w:rsid w:val="004F1740"/>
    <w:rsid w:val="00500E05"/>
    <w:rsid w:val="00517E53"/>
    <w:rsid w:val="005340B3"/>
    <w:rsid w:val="00565728"/>
    <w:rsid w:val="00573482"/>
    <w:rsid w:val="00587FDF"/>
    <w:rsid w:val="005B095D"/>
    <w:rsid w:val="005B66A2"/>
    <w:rsid w:val="005F7563"/>
    <w:rsid w:val="006065D9"/>
    <w:rsid w:val="00614319"/>
    <w:rsid w:val="00641325"/>
    <w:rsid w:val="00645B01"/>
    <w:rsid w:val="00647454"/>
    <w:rsid w:val="006710EC"/>
    <w:rsid w:val="006909A7"/>
    <w:rsid w:val="006A4AC4"/>
    <w:rsid w:val="00703A3C"/>
    <w:rsid w:val="0070632E"/>
    <w:rsid w:val="00707EA5"/>
    <w:rsid w:val="007267B4"/>
    <w:rsid w:val="00732D7E"/>
    <w:rsid w:val="00743FD9"/>
    <w:rsid w:val="007448AE"/>
    <w:rsid w:val="0075532E"/>
    <w:rsid w:val="00766FB4"/>
    <w:rsid w:val="007770F8"/>
    <w:rsid w:val="007803B7"/>
    <w:rsid w:val="00784939"/>
    <w:rsid w:val="00792162"/>
    <w:rsid w:val="007B43A8"/>
    <w:rsid w:val="007D42BB"/>
    <w:rsid w:val="007D42D1"/>
    <w:rsid w:val="007D4AB6"/>
    <w:rsid w:val="007E2A9E"/>
    <w:rsid w:val="0081176C"/>
    <w:rsid w:val="00820145"/>
    <w:rsid w:val="008271A8"/>
    <w:rsid w:val="008348A4"/>
    <w:rsid w:val="008376BE"/>
    <w:rsid w:val="0087661E"/>
    <w:rsid w:val="00896B19"/>
    <w:rsid w:val="008A0A3C"/>
    <w:rsid w:val="008D5DAD"/>
    <w:rsid w:val="008E77DF"/>
    <w:rsid w:val="008F05AF"/>
    <w:rsid w:val="008F2266"/>
    <w:rsid w:val="009350B0"/>
    <w:rsid w:val="00941F94"/>
    <w:rsid w:val="009641BF"/>
    <w:rsid w:val="00980835"/>
    <w:rsid w:val="009B3C06"/>
    <w:rsid w:val="009D097A"/>
    <w:rsid w:val="009E2182"/>
    <w:rsid w:val="009E37F6"/>
    <w:rsid w:val="009F135F"/>
    <w:rsid w:val="009F39E2"/>
    <w:rsid w:val="00A0067B"/>
    <w:rsid w:val="00A015E1"/>
    <w:rsid w:val="00A03BFB"/>
    <w:rsid w:val="00A062C5"/>
    <w:rsid w:val="00A063DF"/>
    <w:rsid w:val="00A07908"/>
    <w:rsid w:val="00A15F04"/>
    <w:rsid w:val="00A73598"/>
    <w:rsid w:val="00A7646A"/>
    <w:rsid w:val="00A84E96"/>
    <w:rsid w:val="00A90967"/>
    <w:rsid w:val="00A9681F"/>
    <w:rsid w:val="00AA7A1B"/>
    <w:rsid w:val="00AB2C4A"/>
    <w:rsid w:val="00AC228F"/>
    <w:rsid w:val="00AE2B61"/>
    <w:rsid w:val="00AE43EE"/>
    <w:rsid w:val="00B1593A"/>
    <w:rsid w:val="00B369D8"/>
    <w:rsid w:val="00B45119"/>
    <w:rsid w:val="00B54CCB"/>
    <w:rsid w:val="00B6082C"/>
    <w:rsid w:val="00B6297F"/>
    <w:rsid w:val="00B738E2"/>
    <w:rsid w:val="00B90C0E"/>
    <w:rsid w:val="00B92164"/>
    <w:rsid w:val="00BD38BB"/>
    <w:rsid w:val="00BD5A4F"/>
    <w:rsid w:val="00BD6459"/>
    <w:rsid w:val="00BE4B00"/>
    <w:rsid w:val="00C07B67"/>
    <w:rsid w:val="00C2042F"/>
    <w:rsid w:val="00C24F77"/>
    <w:rsid w:val="00C33C60"/>
    <w:rsid w:val="00C36A99"/>
    <w:rsid w:val="00C43D4B"/>
    <w:rsid w:val="00C55D43"/>
    <w:rsid w:val="00C57917"/>
    <w:rsid w:val="00C64F0B"/>
    <w:rsid w:val="00C72678"/>
    <w:rsid w:val="00C83601"/>
    <w:rsid w:val="00C92528"/>
    <w:rsid w:val="00C95EDE"/>
    <w:rsid w:val="00C96509"/>
    <w:rsid w:val="00CA3540"/>
    <w:rsid w:val="00CA7180"/>
    <w:rsid w:val="00CB3340"/>
    <w:rsid w:val="00CB53F4"/>
    <w:rsid w:val="00CB6C24"/>
    <w:rsid w:val="00CB708D"/>
    <w:rsid w:val="00CC34DC"/>
    <w:rsid w:val="00CC53CC"/>
    <w:rsid w:val="00CD3698"/>
    <w:rsid w:val="00CF0580"/>
    <w:rsid w:val="00D03E3B"/>
    <w:rsid w:val="00D04D53"/>
    <w:rsid w:val="00D10CD8"/>
    <w:rsid w:val="00D11DBF"/>
    <w:rsid w:val="00D1542D"/>
    <w:rsid w:val="00D25A10"/>
    <w:rsid w:val="00D32A13"/>
    <w:rsid w:val="00D36C0A"/>
    <w:rsid w:val="00D4715E"/>
    <w:rsid w:val="00D51EA8"/>
    <w:rsid w:val="00D74BE6"/>
    <w:rsid w:val="00D75059"/>
    <w:rsid w:val="00D857E0"/>
    <w:rsid w:val="00D86430"/>
    <w:rsid w:val="00D91340"/>
    <w:rsid w:val="00D94711"/>
    <w:rsid w:val="00D962DA"/>
    <w:rsid w:val="00DC6C95"/>
    <w:rsid w:val="00E100E0"/>
    <w:rsid w:val="00E37014"/>
    <w:rsid w:val="00E37FFE"/>
    <w:rsid w:val="00E51F1C"/>
    <w:rsid w:val="00E66972"/>
    <w:rsid w:val="00E73670"/>
    <w:rsid w:val="00E74882"/>
    <w:rsid w:val="00E76411"/>
    <w:rsid w:val="00E91CF6"/>
    <w:rsid w:val="00E95BC1"/>
    <w:rsid w:val="00EB6252"/>
    <w:rsid w:val="00EB719A"/>
    <w:rsid w:val="00ED0266"/>
    <w:rsid w:val="00ED6B69"/>
    <w:rsid w:val="00EE2EC2"/>
    <w:rsid w:val="00EE3A0B"/>
    <w:rsid w:val="00F01DCE"/>
    <w:rsid w:val="00F25DA9"/>
    <w:rsid w:val="00F30456"/>
    <w:rsid w:val="00F40D24"/>
    <w:rsid w:val="00F51145"/>
    <w:rsid w:val="00F555AB"/>
    <w:rsid w:val="00F56BEE"/>
    <w:rsid w:val="00F62C44"/>
    <w:rsid w:val="00F63F67"/>
    <w:rsid w:val="00F85A12"/>
    <w:rsid w:val="00F90662"/>
    <w:rsid w:val="00FA062E"/>
    <w:rsid w:val="00FA487A"/>
    <w:rsid w:val="00FB38E2"/>
    <w:rsid w:val="00FB7112"/>
    <w:rsid w:val="00FC0F94"/>
    <w:rsid w:val="00FD151A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B6297F"/>
    <w:pPr>
      <w:ind w:left="720"/>
      <w:contextualSpacing/>
    </w:pPr>
  </w:style>
  <w:style w:type="table" w:styleId="a5">
    <w:name w:val="Table Grid"/>
    <w:basedOn w:val="a1"/>
    <w:uiPriority w:val="59"/>
    <w:rsid w:val="0007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ункт Знак"/>
    <w:link w:val="a3"/>
    <w:uiPriority w:val="34"/>
    <w:locked/>
    <w:rsid w:val="000E7F02"/>
  </w:style>
  <w:style w:type="character" w:styleId="a6">
    <w:name w:val="annotation reference"/>
    <w:basedOn w:val="a0"/>
    <w:uiPriority w:val="99"/>
    <w:semiHidden/>
    <w:unhideWhenUsed/>
    <w:rsid w:val="00C64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7661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2"/>
    <w:basedOn w:val="a0"/>
    <w:rsid w:val="00C07B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9192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91920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920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"/>
    <w:basedOn w:val="a"/>
    <w:link w:val="a4"/>
    <w:uiPriority w:val="34"/>
    <w:qFormat/>
    <w:rsid w:val="00B6297F"/>
    <w:pPr>
      <w:ind w:left="720"/>
      <w:contextualSpacing/>
    </w:pPr>
  </w:style>
  <w:style w:type="table" w:styleId="a5">
    <w:name w:val="Table Grid"/>
    <w:basedOn w:val="a1"/>
    <w:uiPriority w:val="59"/>
    <w:rsid w:val="0007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ункт Знак"/>
    <w:link w:val="a3"/>
    <w:uiPriority w:val="34"/>
    <w:locked/>
    <w:rsid w:val="000E7F02"/>
  </w:style>
  <w:style w:type="character" w:styleId="a6">
    <w:name w:val="annotation reference"/>
    <w:basedOn w:val="a0"/>
    <w:uiPriority w:val="99"/>
    <w:semiHidden/>
    <w:unhideWhenUsed/>
    <w:rsid w:val="00C64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4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4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4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4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F0B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87661E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2"/>
    <w:basedOn w:val="a0"/>
    <w:rsid w:val="00C07B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29192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91920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920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EF7D-0708-49E9-A323-1E90B3D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Наталья Юрьевна</dc:creator>
  <cp:lastModifiedBy>Путилина Елена Александровна</cp:lastModifiedBy>
  <cp:revision>2</cp:revision>
  <dcterms:created xsi:type="dcterms:W3CDTF">2018-08-08T06:35:00Z</dcterms:created>
  <dcterms:modified xsi:type="dcterms:W3CDTF">2018-08-08T06:35:00Z</dcterms:modified>
</cp:coreProperties>
</file>