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BE18BC">
        <w:rPr>
          <w:b/>
          <w:sz w:val="22"/>
          <w:szCs w:val="22"/>
        </w:rPr>
        <w:t>О</w:t>
      </w:r>
      <w:r w:rsidR="00BE18BC" w:rsidRPr="00BE18BC">
        <w:rPr>
          <w:b/>
          <w:sz w:val="22"/>
          <w:szCs w:val="22"/>
        </w:rPr>
        <w:t xml:space="preserve"> заключении эмитентом договора о поддержании (стабилизации) цен на ценные бумаги эмитента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8"/>
        <w:gridCol w:w="4706"/>
      </w:tblGrid>
      <w:tr w:rsidR="005635B9" w:rsidRPr="00506C7C" w:rsidTr="005635B9">
        <w:trPr>
          <w:cantSplit/>
        </w:trPr>
        <w:tc>
          <w:tcPr>
            <w:tcW w:w="9984" w:type="dxa"/>
            <w:gridSpan w:val="2"/>
          </w:tcPr>
          <w:p w:rsidR="005635B9" w:rsidRPr="00506C7C" w:rsidRDefault="005635B9" w:rsidP="00BF23D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6C7C">
              <w:rPr>
                <w:sz w:val="22"/>
                <w:szCs w:val="22"/>
              </w:rPr>
              <w:t>. </w:t>
            </w:r>
            <w:r w:rsidRPr="0068668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 w:rsidRPr="00DC01C4">
              <w:rPr>
                <w:rStyle w:val="afb"/>
                <w:sz w:val="22"/>
              </w:rPr>
              <w:t>107078, г. Москва, вн.тер.г. муниципальный округ Красносельский, ул Каланчевская, д. 29, стр. 2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06C7C">
              <w:rPr>
                <w:sz w:val="22"/>
                <w:szCs w:val="22"/>
              </w:rPr>
              <w:t>. ОГРН эмитента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06C7C">
              <w:rPr>
                <w:sz w:val="22"/>
                <w:szCs w:val="22"/>
              </w:rPr>
              <w:t>. ИНН эмитента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506C7C">
              <w:rPr>
                <w:sz w:val="22"/>
                <w:szCs w:val="22"/>
              </w:rPr>
              <w:t>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506C7C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635B9" w:rsidRPr="00B92609" w:rsidRDefault="005635B9" w:rsidP="00BF23D2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5635B9" w:rsidRPr="00506C7C" w:rsidTr="005635B9">
        <w:tc>
          <w:tcPr>
            <w:tcW w:w="5278" w:type="dxa"/>
            <w:vAlign w:val="center"/>
          </w:tcPr>
          <w:p w:rsidR="005635B9" w:rsidRPr="00506C7C" w:rsidRDefault="005635B9" w:rsidP="00BF23D2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F975E4">
              <w:rPr>
                <w:sz w:val="22"/>
                <w:szCs w:val="22"/>
              </w:rPr>
              <w:t>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5635B9" w:rsidRPr="00B92609" w:rsidRDefault="005635B9" w:rsidP="00BF2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октября 2021</w:t>
            </w:r>
            <w:r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BE18BC" w:rsidRP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>2.1. Тип ценных бумаг, в отношении которых эмитентом заключен договор о поддержании (стабилизации) цен: ценные бумаги эмитента; ценные бумаги иностранного эмитента, удостоверяющие права в отношении ценных бумаг российского эмитента: ценные бумаги эмитента.</w:t>
            </w:r>
          </w:p>
          <w:p w:rsid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 xml:space="preserve">2.2. Вид, категория (тип) и иные идентификационные признаки ценных бумаг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цен: </w:t>
            </w:r>
          </w:p>
          <w:p w:rsidR="009B23F7" w:rsidRDefault="008B2938" w:rsidP="00BE18BC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B23F7" w:rsidRPr="00EF5992">
              <w:rPr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  4B02-01</w:t>
            </w:r>
            <w:r w:rsidR="001846CA">
              <w:rPr>
                <w:sz w:val="22"/>
                <w:szCs w:val="22"/>
              </w:rPr>
              <w:t>-02998-B-001P от 23.09.2021 г.,</w:t>
            </w:r>
            <w:r w:rsidR="009B23F7" w:rsidRPr="00EF5992">
              <w:rPr>
                <w:sz w:val="22"/>
                <w:szCs w:val="22"/>
              </w:rPr>
              <w:t xml:space="preserve"> международный код (номер) идентификации ценных бумаг (ISIN) </w:t>
            </w:r>
            <w:r w:rsidR="009B23F7" w:rsidRPr="00C84B42">
              <w:rPr>
                <w:sz w:val="22"/>
              </w:rPr>
              <w:t>RU000A103RT2</w:t>
            </w:r>
            <w:r w:rsidR="009B23F7" w:rsidRPr="00C84B42">
              <w:rPr>
                <w:sz w:val="24"/>
                <w:szCs w:val="22"/>
              </w:rPr>
              <w:t xml:space="preserve"> </w:t>
            </w:r>
            <w:r w:rsidR="009B23F7" w:rsidRPr="00EF5992">
              <w:rPr>
                <w:sz w:val="22"/>
                <w:szCs w:val="22"/>
              </w:rPr>
              <w:t>(далее – «Биржевые облигации»).</w:t>
            </w:r>
          </w:p>
          <w:p w:rsidR="00BE18BC" w:rsidRPr="008B2938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 xml:space="preserve">2.3. В случае заключения эмитентом договора о поддержании (стабилизации) цен на ценные бумаги иностранного эмитента, удостоверяющие права в отношении ценных бумаг российского эмитента, наименование и место нахождения </w:t>
            </w:r>
            <w:r w:rsidRPr="008B2938">
              <w:rPr>
                <w:sz w:val="22"/>
                <w:szCs w:val="22"/>
              </w:rPr>
              <w:t>иностранного эмитента, а также идентификационные признаки таких ценных бумаг иностранного эмитента: не применимо.</w:t>
            </w:r>
          </w:p>
          <w:p w:rsid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8B2938">
              <w:rPr>
                <w:sz w:val="22"/>
                <w:szCs w:val="22"/>
              </w:rPr>
              <w:t>2.4. Наименование российской биржи (российского организатора</w:t>
            </w:r>
            <w:r w:rsidRPr="00BE18BC">
              <w:rPr>
                <w:sz w:val="22"/>
                <w:szCs w:val="22"/>
              </w:rPr>
              <w:t xml:space="preserve"> торговли), в котировальный список которой (в список ценных бумаг, допущенных к организованным торгам, которого) включены ценные бумаги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цен, а в случае включения ценных бумаг эмитента в котировальный список российской биржи также наименование такого котировального списка: </w:t>
            </w:r>
            <w:r w:rsidRPr="008B2938">
              <w:rPr>
                <w:sz w:val="22"/>
                <w:szCs w:val="22"/>
              </w:rPr>
              <w:t xml:space="preserve">Публичное акционерное общество «Московская Биржа ММВБ-РТС». </w:t>
            </w:r>
          </w:p>
          <w:p w:rsidR="001846CA" w:rsidRDefault="001846CA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1846CA">
              <w:rPr>
                <w:sz w:val="22"/>
                <w:szCs w:val="22"/>
              </w:rPr>
              <w:t>Биржевые обли</w:t>
            </w:r>
            <w:r>
              <w:rPr>
                <w:sz w:val="22"/>
                <w:szCs w:val="22"/>
              </w:rPr>
              <w:t>гации включены в раздел «Первый</w:t>
            </w:r>
            <w:r w:rsidRPr="001846CA">
              <w:rPr>
                <w:sz w:val="22"/>
                <w:szCs w:val="22"/>
              </w:rPr>
              <w:t xml:space="preserve"> уровень» Списка ценных бумаг, допущенных к торгам в ПАО Московская Биржа </w:t>
            </w:r>
          </w:p>
          <w:p w:rsidR="00BE18BC" w:rsidRP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>2.5. Наименование и место нахождения иностранной биржи (иностранного организатора торговли),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о поддержании (стабилизации) цен, а в случае включения указанных ценных бумаг в котировальный список иностранной биржи также наименование такого котировального списка</w:t>
            </w:r>
            <w:r w:rsidRPr="00A323D6">
              <w:rPr>
                <w:sz w:val="22"/>
                <w:szCs w:val="22"/>
              </w:rPr>
              <w:t>: не применимо.</w:t>
            </w:r>
          </w:p>
          <w:p w:rsidR="00BE18BC" w:rsidRP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>2.6. Полное фирменное наименование и место нахождения юридического лица, с которым эмитентом заключен договор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эмитента):</w:t>
            </w:r>
          </w:p>
          <w:p w:rsidR="00BE18BC" w:rsidRPr="00A323D6" w:rsidRDefault="00A323D6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A323D6">
              <w:rPr>
                <w:sz w:val="22"/>
                <w:szCs w:val="22"/>
              </w:rPr>
              <w:t>Акционерное общество Инвестиционно-финансовая компания «Солид»</w:t>
            </w:r>
            <w:r w:rsidR="00BE18BC" w:rsidRPr="00A323D6">
              <w:rPr>
                <w:sz w:val="22"/>
                <w:szCs w:val="22"/>
              </w:rPr>
              <w:t xml:space="preserve">, место нахождения: Российская Федерация, </w:t>
            </w:r>
            <w:r w:rsidRPr="00A323D6">
              <w:rPr>
                <w:sz w:val="22"/>
                <w:szCs w:val="22"/>
              </w:rPr>
              <w:t>г. Москва, Хорошевское шоссе, д. 32А, комната 14</w:t>
            </w:r>
          </w:p>
          <w:p w:rsidR="00BE18BC" w:rsidRPr="00BE18BC" w:rsidRDefault="00BE18BC" w:rsidP="00BE18BC">
            <w:pPr>
              <w:ind w:right="57"/>
              <w:jc w:val="both"/>
              <w:rPr>
                <w:sz w:val="22"/>
                <w:szCs w:val="22"/>
              </w:rPr>
            </w:pPr>
            <w:r w:rsidRPr="00A323D6">
              <w:rPr>
                <w:sz w:val="22"/>
                <w:szCs w:val="22"/>
              </w:rPr>
              <w:t>Публичное акционерное общество «Московская Биржа ММВБ-РТС» (Биржа), место нахождения: Российская Федерация, г. Москва.</w:t>
            </w:r>
          </w:p>
          <w:p w:rsidR="00941D57" w:rsidRDefault="00BE18BC" w:rsidP="00590B00">
            <w:pPr>
              <w:rPr>
                <w:sz w:val="22"/>
                <w:szCs w:val="22"/>
              </w:rPr>
            </w:pPr>
            <w:r w:rsidRPr="00BE18BC">
              <w:rPr>
                <w:sz w:val="22"/>
                <w:szCs w:val="22"/>
              </w:rPr>
              <w:t xml:space="preserve">2.7. </w:t>
            </w:r>
            <w:r w:rsidRPr="00590B00">
              <w:rPr>
                <w:sz w:val="22"/>
                <w:szCs w:val="22"/>
              </w:rPr>
              <w:t xml:space="preserve">Срок (порядок определения срока), в течение которого юридическое лицо, с которым эмитентом заключен соответствующий договор, обязано поддерживать цену (осуществлять стабилизацию цены) на ценные бумаги эмитента (ценные бумаги иностранного эмитента, удостоверяющие права в отношении ценных бумаг российского эмитента), а если соответствующий договор предусматривает исполнение обязанностей, связанных с оказанием услуг маркет-мейкера, указание на это обстоятельство: </w:t>
            </w:r>
            <w:r w:rsidR="00590B00" w:rsidRPr="00590B00">
              <w:rPr>
                <w:sz w:val="22"/>
                <w:szCs w:val="22"/>
              </w:rPr>
              <w:t>период</w:t>
            </w:r>
            <w:r w:rsidR="00877741">
              <w:rPr>
                <w:sz w:val="22"/>
                <w:szCs w:val="22"/>
              </w:rPr>
              <w:t xml:space="preserve"> исполнения обязательств - с «29</w:t>
            </w:r>
            <w:r w:rsidR="00590B00" w:rsidRPr="00590B00">
              <w:rPr>
                <w:sz w:val="22"/>
                <w:szCs w:val="22"/>
              </w:rPr>
              <w:t xml:space="preserve">» </w:t>
            </w:r>
            <w:r w:rsidR="001846CA">
              <w:rPr>
                <w:sz w:val="22"/>
                <w:szCs w:val="22"/>
              </w:rPr>
              <w:t>октября</w:t>
            </w:r>
            <w:r w:rsidR="00590B00" w:rsidRPr="00590B00">
              <w:rPr>
                <w:sz w:val="22"/>
                <w:szCs w:val="22"/>
              </w:rPr>
              <w:t xml:space="preserve"> 2021 года до прекращения срока действия </w:t>
            </w:r>
            <w:r w:rsidR="00590B00" w:rsidRPr="00590B00">
              <w:rPr>
                <w:rStyle w:val="hl"/>
                <w:sz w:val="22"/>
                <w:szCs w:val="22"/>
              </w:rPr>
              <w:t>договора</w:t>
            </w:r>
            <w:r w:rsidR="00590B00" w:rsidRPr="00590B00">
              <w:rPr>
                <w:sz w:val="22"/>
                <w:szCs w:val="22"/>
              </w:rPr>
              <w:t xml:space="preserve">. </w:t>
            </w:r>
            <w:r w:rsidR="00590B00" w:rsidRPr="00590B00">
              <w:rPr>
                <w:rStyle w:val="hl"/>
                <w:sz w:val="22"/>
                <w:szCs w:val="22"/>
              </w:rPr>
              <w:t>Договор</w:t>
            </w:r>
            <w:r w:rsidR="00590B00" w:rsidRPr="00590B00">
              <w:rPr>
                <w:sz w:val="22"/>
                <w:szCs w:val="22"/>
              </w:rPr>
              <w:t xml:space="preserve"> предусматривает исполнение обязанностей, связанных с оказанием услуг маркет-мейкера.</w:t>
            </w:r>
          </w:p>
          <w:p w:rsidR="00BF2138" w:rsidRPr="00B92609" w:rsidRDefault="00BE18BC" w:rsidP="001846CA">
            <w:pPr>
              <w:rPr>
                <w:sz w:val="22"/>
                <w:szCs w:val="22"/>
              </w:rPr>
            </w:pPr>
            <w:r w:rsidRPr="00590B00">
              <w:rPr>
                <w:sz w:val="22"/>
                <w:szCs w:val="22"/>
              </w:rPr>
              <w:t xml:space="preserve">2.8. Дата заключения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эмитента), а если такой договор вступает в силу не с даты его заключения, также дата (порядок определения даты) вступления его в силу: </w:t>
            </w:r>
            <w:r w:rsidR="00590B00" w:rsidRPr="00590B00">
              <w:rPr>
                <w:sz w:val="22"/>
                <w:szCs w:val="22"/>
              </w:rPr>
              <w:t xml:space="preserve">дата заключения </w:t>
            </w:r>
            <w:r w:rsidR="00590B00" w:rsidRPr="00590B00">
              <w:rPr>
                <w:rStyle w:val="hl"/>
                <w:sz w:val="22"/>
                <w:szCs w:val="22"/>
              </w:rPr>
              <w:t>договора</w:t>
            </w:r>
            <w:r w:rsidR="001846CA">
              <w:rPr>
                <w:sz w:val="22"/>
                <w:szCs w:val="22"/>
              </w:rPr>
              <w:t xml:space="preserve"> - «27</w:t>
            </w:r>
            <w:r w:rsidR="00686A4D">
              <w:rPr>
                <w:sz w:val="22"/>
                <w:szCs w:val="22"/>
              </w:rPr>
              <w:t xml:space="preserve">» </w:t>
            </w:r>
            <w:r w:rsidR="001846CA">
              <w:rPr>
                <w:sz w:val="22"/>
                <w:szCs w:val="22"/>
              </w:rPr>
              <w:t>октября</w:t>
            </w:r>
            <w:r w:rsidR="00686A4D">
              <w:rPr>
                <w:sz w:val="22"/>
                <w:szCs w:val="22"/>
              </w:rPr>
              <w:t xml:space="preserve"> 2021 года.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1846CA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1846CA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1846CA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CE" w:rsidRDefault="00DD60CE">
      <w:r>
        <w:separator/>
      </w:r>
    </w:p>
  </w:endnote>
  <w:endnote w:type="continuationSeparator" w:id="0">
    <w:p w:rsidR="00DD60CE" w:rsidRDefault="00D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559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CE" w:rsidRDefault="00DD60CE">
      <w:r>
        <w:separator/>
      </w:r>
    </w:p>
  </w:footnote>
  <w:footnote w:type="continuationSeparator" w:id="0">
    <w:p w:rsidR="00DD60CE" w:rsidRDefault="00DD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11C3"/>
    <w:rsid w:val="00183EC3"/>
    <w:rsid w:val="001846CA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05FC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437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2BDC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35B9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0B00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A4D"/>
    <w:rsid w:val="00686DB2"/>
    <w:rsid w:val="00686EFC"/>
    <w:rsid w:val="00687060"/>
    <w:rsid w:val="00692D16"/>
    <w:rsid w:val="0069485F"/>
    <w:rsid w:val="00695594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0564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741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2938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1D57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23F7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3D6"/>
    <w:rsid w:val="00A326A4"/>
    <w:rsid w:val="00A329F0"/>
    <w:rsid w:val="00A32AF6"/>
    <w:rsid w:val="00A3459A"/>
    <w:rsid w:val="00A378F2"/>
    <w:rsid w:val="00A37E17"/>
    <w:rsid w:val="00A4133F"/>
    <w:rsid w:val="00A417EF"/>
    <w:rsid w:val="00A4271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E18BC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B42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575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0C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0023"/>
    <w:rsid w:val="00F74959"/>
    <w:rsid w:val="00F76C32"/>
    <w:rsid w:val="00F77021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CA721-68D7-4D81-9B11-554F03E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basedOn w:val="a0"/>
    <w:rsid w:val="00590B00"/>
  </w:style>
  <w:style w:type="character" w:styleId="afb">
    <w:name w:val="Strong"/>
    <w:basedOn w:val="a0"/>
    <w:uiPriority w:val="22"/>
    <w:qFormat/>
    <w:rsid w:val="00563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5128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Починалин Максим Ростиславович</cp:lastModifiedBy>
  <cp:revision>1</cp:revision>
  <cp:lastPrinted>2013-07-11T11:02:00Z</cp:lastPrinted>
  <dcterms:created xsi:type="dcterms:W3CDTF">2021-11-10T12:10:00Z</dcterms:created>
  <dcterms:modified xsi:type="dcterms:W3CDTF">2021-11-10T12:10:00Z</dcterms:modified>
</cp:coreProperties>
</file>