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ED3421">
              <w:rPr>
                <w:color w:val="000000" w:themeColor="text1"/>
                <w:sz w:val="22"/>
                <w:szCs w:val="22"/>
              </w:rPr>
              <w:t>21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ED3421">
              <w:rPr>
                <w:color w:val="000000" w:themeColor="text1"/>
                <w:sz w:val="22"/>
                <w:szCs w:val="22"/>
              </w:rPr>
              <w:t>55</w:t>
            </w:r>
            <w:r w:rsidR="00F97F8D">
              <w:rPr>
                <w:color w:val="000000" w:themeColor="text1"/>
                <w:sz w:val="22"/>
                <w:szCs w:val="22"/>
              </w:rPr>
              <w:t xml:space="preserve"> 000 000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ED3421">
              <w:rPr>
                <w:color w:val="000000" w:themeColor="text1"/>
                <w:sz w:val="22"/>
                <w:szCs w:val="22"/>
              </w:rPr>
              <w:t>пятьдесят пять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онов)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ED3421">
              <w:rPr>
                <w:color w:val="000000" w:themeColor="text1"/>
                <w:sz w:val="22"/>
                <w:szCs w:val="22"/>
              </w:rPr>
              <w:t>20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.04.2016 года составляет </w:t>
            </w:r>
            <w:r w:rsidR="00ED3421">
              <w:rPr>
                <w:color w:val="000000" w:themeColor="text1"/>
                <w:sz w:val="22"/>
                <w:szCs w:val="22"/>
              </w:rPr>
              <w:t>3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D3421">
              <w:rPr>
                <w:color w:val="000000" w:themeColor="text1"/>
                <w:sz w:val="22"/>
                <w:szCs w:val="22"/>
              </w:rPr>
              <w:t>610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D3421">
              <w:rPr>
                <w:color w:val="000000" w:themeColor="text1"/>
                <w:sz w:val="22"/>
                <w:szCs w:val="22"/>
              </w:rPr>
              <w:t>607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D3421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</w:t>
            </w:r>
            <w:r w:rsidR="0049504F" w:rsidRPr="0049504F">
              <w:rPr>
                <w:color w:val="000000" w:themeColor="text1"/>
                <w:sz w:val="22"/>
                <w:szCs w:val="22"/>
              </w:rPr>
              <w:t>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D3421">
              <w:rPr>
                <w:color w:val="000000" w:themeColor="text1"/>
                <w:sz w:val="22"/>
                <w:szCs w:val="22"/>
              </w:rPr>
              <w:t>5</w:t>
            </w:r>
            <w:r w:rsidR="0049504F">
              <w:rPr>
                <w:color w:val="000000" w:themeColor="text1"/>
                <w:sz w:val="22"/>
                <w:szCs w:val="22"/>
              </w:rPr>
              <w:t>,</w:t>
            </w:r>
            <w:r w:rsidR="00ED3421">
              <w:rPr>
                <w:color w:val="000000" w:themeColor="text1"/>
                <w:sz w:val="22"/>
                <w:szCs w:val="22"/>
              </w:rPr>
              <w:t>417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ED3421">
              <w:rPr>
                <w:sz w:val="22"/>
                <w:szCs w:val="22"/>
              </w:rPr>
              <w:t>20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7579E" w:rsidRPr="00B11436">
              <w:rPr>
                <w:sz w:val="22"/>
                <w:szCs w:val="22"/>
              </w:rPr>
              <w:t>сделка предварит</w:t>
            </w:r>
            <w:bookmarkStart w:id="0" w:name="_GoBack"/>
            <w:bookmarkEnd w:id="0"/>
            <w:r w:rsidR="00B7579E" w:rsidRPr="00B11436">
              <w:rPr>
                <w:sz w:val="22"/>
                <w:szCs w:val="22"/>
              </w:rPr>
              <w:t>ельно не одобрялась органами управления эмитента</w:t>
            </w:r>
            <w:r w:rsidR="00B7579E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ED3421">
              <w:rPr>
                <w:rFonts w:eastAsia="SimSun"/>
                <w:sz w:val="22"/>
                <w:szCs w:val="22"/>
              </w:rPr>
              <w:t>И.о.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ED3421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ED342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ED3421" w:rsidP="00361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C6" w:rsidRDefault="006310C6">
      <w:r>
        <w:separator/>
      </w:r>
    </w:p>
  </w:endnote>
  <w:endnote w:type="continuationSeparator" w:id="0">
    <w:p w:rsidR="006310C6" w:rsidRDefault="006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D2" w:rsidRDefault="00BE7BD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3421">
      <w:rPr>
        <w:rStyle w:val="ae"/>
        <w:noProof/>
      </w:rPr>
      <w:t>1</w:t>
    </w:r>
    <w:r>
      <w:rPr>
        <w:rStyle w:val="ae"/>
      </w:rPr>
      <w:fldChar w:fldCharType="end"/>
    </w:r>
  </w:p>
  <w:p w:rsidR="00BE7BD2" w:rsidRDefault="00BE7BD2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C6" w:rsidRDefault="006310C6">
      <w:r>
        <w:separator/>
      </w:r>
    </w:p>
  </w:footnote>
  <w:footnote w:type="continuationSeparator" w:id="0">
    <w:p w:rsidR="006310C6" w:rsidRDefault="0063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10C6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2294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2016-04-20T14:39:00Z</dcterms:created>
  <dcterms:modified xsi:type="dcterms:W3CDTF">2016-04-20T14:39:00Z</dcterms:modified>
</cp:coreProperties>
</file>