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7" w:rsidRDefault="00B86C67" w:rsidP="00B86C67">
      <w:pPr>
        <w:pStyle w:val="1"/>
        <w:spacing w:before="0" w:after="0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B86C67" w:rsidRDefault="00B86C67" w:rsidP="00B86C67">
      <w:pPr>
        <w:pStyle w:val="1"/>
        <w:spacing w:before="0" w:after="0"/>
        <w:jc w:val="left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9E28A1" w:rsidRDefault="009E28A1" w:rsidP="009E28A1">
      <w:pPr>
        <w:jc w:val="center"/>
        <w:rPr>
          <w:b/>
          <w:bCs/>
        </w:rPr>
      </w:pPr>
      <w:r w:rsidRPr="00087D3D">
        <w:rPr>
          <w:b/>
        </w:rPr>
        <w:t>Схема взаимо</w:t>
      </w:r>
      <w:r>
        <w:rPr>
          <w:b/>
        </w:rPr>
        <w:t>связей</w:t>
      </w:r>
      <w:r w:rsidR="007B019A">
        <w:rPr>
          <w:b/>
        </w:rPr>
        <w:t xml:space="preserve"> банка и лиц</w:t>
      </w:r>
      <w:r w:rsidR="00CC0B80">
        <w:rPr>
          <w:b/>
        </w:rPr>
        <w:t>,</w:t>
      </w:r>
      <w:r w:rsidR="007B019A" w:rsidRPr="00BA20A7">
        <w:rPr>
          <w:b/>
        </w:rPr>
        <w:t xml:space="preserve"> </w:t>
      </w:r>
      <w:r w:rsidRPr="00182BF5">
        <w:rPr>
          <w:b/>
          <w:bCs/>
        </w:rPr>
        <w:t>под контролем либо значительным влиянием которых находится банк</w:t>
      </w:r>
    </w:p>
    <w:p w:rsidR="00B86C67" w:rsidRPr="00EE7A4F" w:rsidRDefault="00B86C67" w:rsidP="00B86C67">
      <w:pPr>
        <w:jc w:val="center"/>
        <w:rPr>
          <w:sz w:val="22"/>
          <w:szCs w:val="22"/>
        </w:rPr>
      </w:pPr>
    </w:p>
    <w:p w:rsidR="00613CDD" w:rsidRPr="00EE7A4F" w:rsidRDefault="00613CDD" w:rsidP="00613CDD">
      <w:pPr>
        <w:jc w:val="center"/>
        <w:rPr>
          <w:sz w:val="22"/>
          <w:szCs w:val="22"/>
        </w:rPr>
      </w:pPr>
    </w:p>
    <w:p w:rsidR="00613CDD" w:rsidRPr="00EE7A4F" w:rsidRDefault="001440BF" w:rsidP="00613CD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94pt;margin-top:8.75pt;width:48pt;height:9pt;z-index:251658240" stroked="f">
            <v:textbox>
              <w:txbxContent>
                <w:p w:rsidR="00C73694" w:rsidRPr="00E3337F" w:rsidRDefault="00C73694" w:rsidP="00E3337F"/>
              </w:txbxContent>
            </v:textbox>
          </v:shape>
        </w:pict>
      </w:r>
    </w:p>
    <w:p w:rsidR="00613CDD" w:rsidRPr="00EE7A4F" w:rsidRDefault="001440BF" w:rsidP="00613CDD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pict>
          <v:shape id="_x0000_s1026" type="#_x0000_t202" style="position:absolute;margin-left:366pt;margin-top:5.1pt;width:222pt;height:90pt;z-index:251656192">
            <v:textbox style="mso-next-textbox:#_x0000_s1026">
              <w:txbxContent>
                <w:p w:rsidR="00C73694" w:rsidRDefault="00C73694" w:rsidP="004458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7B76">
                    <w:rPr>
                      <w:b/>
                      <w:sz w:val="32"/>
                      <w:szCs w:val="32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Экспобанк</w:t>
                  </w:r>
                  <w:proofErr w:type="spellEnd"/>
                  <w:r w:rsidRPr="00F57B76">
                    <w:rPr>
                      <w:b/>
                      <w:sz w:val="32"/>
                      <w:szCs w:val="32"/>
                    </w:rPr>
                    <w:t xml:space="preserve">» </w:t>
                  </w:r>
                </w:p>
                <w:p w:rsidR="00C73694" w:rsidRDefault="00C73694" w:rsidP="004458E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7B76">
                    <w:rPr>
                      <w:b/>
                      <w:sz w:val="32"/>
                      <w:szCs w:val="32"/>
                    </w:rPr>
                    <w:t>ООО «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Экспобанк</w:t>
                  </w:r>
                  <w:proofErr w:type="spellEnd"/>
                  <w:r w:rsidRPr="00F57B76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C73694" w:rsidRDefault="00C73694" w:rsidP="00AD68B3">
                  <w:pPr>
                    <w:spacing w:before="24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73694" w:rsidRPr="00F57B76" w:rsidRDefault="00C73694" w:rsidP="00AD68B3">
                  <w:pPr>
                    <w:spacing w:before="24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73694" w:rsidRPr="00AD68B3" w:rsidRDefault="00C73694" w:rsidP="00AD68B3">
                  <w:pPr>
                    <w:spacing w:before="24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7D98" w:rsidRPr="008C1865" w:rsidRDefault="001440BF" w:rsidP="00787D98">
      <w:pPr>
        <w:rPr>
          <w:lang w:val="en-US"/>
        </w:rPr>
      </w:pPr>
      <w:r w:rsidRPr="001440BF">
        <w:rPr>
          <w:noProof/>
          <w:sz w:val="22"/>
          <w:szCs w:val="22"/>
        </w:rPr>
        <w:pict>
          <v:shape id="_x0000_s1029" type="#_x0000_t202" style="position:absolute;margin-left:372pt;margin-top:136.45pt;width:223.6pt;height:36pt;z-index:251657216">
            <v:textbox style="mso-next-textbox:#_x0000_s1029">
              <w:txbxContent>
                <w:p w:rsidR="00C73694" w:rsidRPr="00D71D45" w:rsidRDefault="00C73694" w:rsidP="007408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71D45">
                    <w:rPr>
                      <w:sz w:val="18"/>
                      <w:szCs w:val="18"/>
                    </w:rPr>
                    <w:t>Компания «МОРЕЛАМ ХОЛДИНГС ЛИМИТЕД» (</w:t>
                  </w:r>
                  <w:r w:rsidRPr="00D71D45">
                    <w:rPr>
                      <w:sz w:val="18"/>
                      <w:szCs w:val="18"/>
                      <w:lang w:val="en-US"/>
                    </w:rPr>
                    <w:t xml:space="preserve">MORELAM HOLDINGS LIMITED) </w:t>
                  </w:r>
                </w:p>
              </w:txbxContent>
            </v:textbox>
          </v:shape>
        </w:pict>
      </w:r>
      <w:r w:rsidRPr="001440BF">
        <w:rPr>
          <w:sz w:val="16"/>
          <w:szCs w:val="16"/>
        </w:rPr>
      </w:r>
      <w:r w:rsidRPr="001440BF">
        <w:rPr>
          <w:sz w:val="16"/>
          <w:szCs w:val="16"/>
        </w:rPr>
        <w:pict>
          <v:group id="_x0000_s1079" editas="canvas" style="width:723.05pt;height:390.65pt;mso-position-horizontal-relative:char;mso-position-vertical-relative:line" coordorigin="1803,2597" coordsize="14461,7813">
            <o:lock v:ext="edit" aspectratio="t"/>
            <v:rect id="_x0000_s1078" style="position:absolute;left:1803;top:2597;width:14461;height:7813" filled="f">
              <v:fill o:detectmouseclick="t"/>
              <v:path o:connecttype="none"/>
              <o:lock v:ext="edit" text="t"/>
            </v:rect>
            <v:line id="_x0000_s1072" style="position:absolute;flip:x y" from="11402,8790" to="11404,9510">
              <v:stroke endarrow="block"/>
            </v:line>
            <v:line id="_x0000_s1066" style="position:absolute;flip:x y" from="11402,5910" to="11404,6630">
              <v:stroke endarrow="block"/>
            </v:line>
            <v:shape id="_x0000_s1030" type="#_x0000_t202" style="position:absolute;left:9242;top:6630;width:4441;height:720">
              <v:textbox style="mso-next-textbox:#_x0000_s1030"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 xml:space="preserve">Партнерство «Альянс </w:t>
                    </w: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Кэпитал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ЭлПи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>»</w:t>
                    </w:r>
                  </w:p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(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Alliance</w:t>
                    </w:r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71D45">
                      <w:rPr>
                        <w:sz w:val="18"/>
                        <w:szCs w:val="18"/>
                      </w:rPr>
                      <w:t>С</w:t>
                    </w:r>
                    <w:proofErr w:type="spellStart"/>
                    <w:proofErr w:type="gramEnd"/>
                    <w:r w:rsidRPr="00D71D45">
                      <w:rPr>
                        <w:sz w:val="18"/>
                        <w:szCs w:val="18"/>
                        <w:lang w:val="en-US"/>
                      </w:rPr>
                      <w:t>apital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L.P.</w:t>
                    </w:r>
                    <w:r w:rsidRPr="00D71D45">
                      <w:rPr>
                        <w:sz w:val="18"/>
                        <w:szCs w:val="18"/>
                      </w:rPr>
                      <w:t>)</w:t>
                    </w:r>
                  </w:p>
                  <w:p w:rsidR="00C73694" w:rsidRPr="00742AFB" w:rsidRDefault="00C73694" w:rsidP="00D71D4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1" type="#_x0000_t202" style="position:absolute;left:9242;top:8070;width:4441;height:720">
              <v:textbox style="mso-next-textbox:#_x0000_s1081"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 xml:space="preserve">Компания «Альянс </w:t>
                    </w: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Кэпитал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ДжиПи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>»</w:t>
                    </w:r>
                  </w:p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(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Alliance Capital G.P.)</w:t>
                    </w:r>
                  </w:p>
                  <w:p w:rsidR="00C73694" w:rsidRPr="00BB099F" w:rsidRDefault="00C73694" w:rsidP="00D71D4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83" style="position:absolute;flip:y" from="11402,7350" to="11404,8070">
              <v:stroke endarrow="block"/>
            </v:line>
            <v:shape id="_x0000_s1041" type="#_x0000_t202" style="position:absolute;left:9242;top:9510;width:4441;height:720">
              <v:textbox style="mso-next-textbox:#_x0000_s1041"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Гайдук Александр Егорович</w:t>
                    </w:r>
                  </w:p>
                </w:txbxContent>
              </v:textbox>
            </v:shape>
            <v:shape id="_x0000_s1076" type="#_x0000_t202" style="position:absolute;left:11621;top:6118;width:719;height:360" stroked="f">
              <v:textbox style="mso-next-textbox:#_x0000_s1076">
                <w:txbxContent>
                  <w:p w:rsidR="00C73694" w:rsidRPr="00D22685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  <w:r w:rsidRPr="00D22685">
                      <w:rPr>
                        <w:sz w:val="16"/>
                        <w:szCs w:val="16"/>
                      </w:rPr>
                      <w:t>0%</w:t>
                    </w:r>
                  </w:p>
                </w:txbxContent>
              </v:textbox>
            </v:shape>
            <v:line id="_x0000_s1065" style="position:absolute;flip:y" from="11382,4237" to="11383,5317">
              <v:stroke endarrow="block"/>
            </v:line>
            <v:shape id="_x0000_s1084" type="#_x0000_t202" style="position:absolute;left:11643;top:8970;width:840;height:360" stroked="f">
              <v:textbox style="mso-next-textbox:#_x0000_s1084">
                <w:txbxContent>
                  <w:p w:rsidR="00C73694" w:rsidRPr="00A82FAE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  <w:r w:rsidRPr="00A82FAE">
                      <w:rPr>
                        <w:sz w:val="16"/>
                        <w:szCs w:val="16"/>
                      </w:rPr>
                      <w:t>0%</w:t>
                    </w:r>
                  </w:p>
                </w:txbxContent>
              </v:textbox>
            </v:shape>
            <v:rect id="_x0000_s1086" style="position:absolute;left:1968;top:4545;width:4227;height:673">
              <v:textbox style="mso-next-textbox:#_x0000_s1086"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Открытое акционерное общество «Дорожно-строительная компания «АВТОБАН»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6195;top:3950;width:2913;height:932;flip:y" o:connectortype="straight">
              <v:stroke endarrow="block"/>
            </v:shape>
            <v:rect id="_x0000_s1089" style="position:absolute;left:1940;top:6542;width:2574;height:808">
              <v:textbox style="mso-next-textbox:#_x0000_s1089">
                <w:txbxContent>
                  <w:p w:rsidR="00C73694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Андреев Алексей Владимирович</w:t>
                    </w:r>
                  </w:p>
                  <w:p w:rsidR="00981CDF" w:rsidRPr="00981CDF" w:rsidRDefault="00981CDF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81CDF">
                      <w:rPr>
                        <w:sz w:val="16"/>
                        <w:szCs w:val="16"/>
                      </w:rPr>
                      <w:t>(значительное</w:t>
                    </w:r>
                    <w:r>
                      <w:t xml:space="preserve"> </w:t>
                    </w:r>
                    <w:r w:rsidRPr="00981CDF">
                      <w:rPr>
                        <w:sz w:val="16"/>
                        <w:szCs w:val="16"/>
                      </w:rPr>
                      <w:t>влияние)</w:t>
                    </w:r>
                  </w:p>
                </w:txbxContent>
              </v:textbox>
            </v:rect>
            <v:shape id="_x0000_s1091" type="#_x0000_t32" style="position:absolute;left:3227;top:5218;width:365;height:1324;flip:y" o:connectortype="straight">
              <v:stroke endarrow="block"/>
            </v:shape>
            <v:rect id="_x0000_s1094" style="position:absolute;left:4583;top:6478;width:695;height:301" stroked="f">
              <v:textbox style="mso-next-textbox:#_x0000_s1094">
                <w:txbxContent>
                  <w:p w:rsidR="00C73694" w:rsidRPr="00D241E3" w:rsidRDefault="00C73694" w:rsidP="00D71D45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100</w:t>
                    </w:r>
                    <w:r w:rsidRPr="00D241E3">
                      <w:rPr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5" style="position:absolute;left:6267;top:4138;width:1124;height:300;flip:x" stroked="f">
              <v:textbox style="mso-next-textbox:#_x0000_s1095">
                <w:txbxContent>
                  <w:p w:rsidR="00C73694" w:rsidRPr="00274324" w:rsidRDefault="00C73694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8,7619%</w:t>
                    </w:r>
                  </w:p>
                </w:txbxContent>
              </v:textbox>
            </v:rect>
            <v:shape id="_x0000_s1027" type="#_x0000_t202" style="position:absolute;left:1875;top:2972;width:4392;height:406">
              <v:textbox style="mso-next-textbox:#_x0000_s1027">
                <w:txbxContent>
                  <w:p w:rsidR="00C73694" w:rsidRPr="00D71D45" w:rsidRDefault="00C73694" w:rsidP="00D71D45">
                    <w:pPr>
                      <w:spacing w:line="480" w:lineRule="auto"/>
                      <w:ind w:right="-95"/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Ким Игорь Владимирович</w:t>
                    </w:r>
                  </w:p>
                  <w:p w:rsidR="00C73694" w:rsidRDefault="00C73694" w:rsidP="00D71D45">
                    <w:pPr>
                      <w:spacing w:line="360" w:lineRule="auto"/>
                      <w:ind w:right="-95"/>
                    </w:pPr>
                  </w:p>
                  <w:p w:rsidR="00C73694" w:rsidRDefault="00C73694" w:rsidP="00D71D45">
                    <w:pPr>
                      <w:spacing w:line="360" w:lineRule="auto"/>
                      <w:ind w:right="-95"/>
                    </w:pPr>
                  </w:p>
                </w:txbxContent>
              </v:textbox>
            </v:shape>
            <v:rect id="_x0000_s1098" style="position:absolute;left:1875;top:3624;width:4320;height:514">
              <v:textbox style="mso-next-textbox:#_x0000_s1098"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Цой</w:t>
                    </w:r>
                    <w:proofErr w:type="spellEnd"/>
                    <w:r w:rsidRPr="00D71D45">
                      <w:rPr>
                        <w:sz w:val="18"/>
                        <w:szCs w:val="18"/>
                      </w:rPr>
                      <w:t xml:space="preserve"> Герман Алексеевич</w:t>
                    </w:r>
                  </w:p>
                </w:txbxContent>
              </v:textbox>
            </v:rect>
            <v:shape id="_x0000_s1105" type="#_x0000_t32" style="position:absolute;left:6267;top:3122;width:2841;height:53;flip:y" o:connectortype="straight">
              <v:stroke endarrow="block"/>
            </v:shape>
            <v:shape id="_x0000_s1107" type="#_x0000_t32" style="position:absolute;left:6195;top:3760;width:2920;height:121;flip:y" o:connectortype="straight">
              <v:stroke endarrow="block"/>
            </v:shape>
            <v:rect id="_x0000_s1108" style="position:absolute;left:6267;top:3378;width:1870;height:381;flip:y" stroked="f">
              <v:textbox style="mso-next-textbox:#_x0000_s1108">
                <w:txbxContent>
                  <w:p w:rsidR="00C73694" w:rsidRPr="00B37585" w:rsidRDefault="00C73694" w:rsidP="00D71D45">
                    <w:pPr>
                      <w:rPr>
                        <w:sz w:val="156"/>
                        <w:szCs w:val="15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17,60%</w:t>
                    </w:r>
                  </w:p>
                </w:txbxContent>
              </v:textbox>
            </v:rect>
            <v:rect id="_x0000_s1110" style="position:absolute;left:7227;top:2734;width:1109;height:388" stroked="f">
              <v:textbox style="mso-next-textbox:#_x0000_s1110">
                <w:txbxContent>
                  <w:p w:rsidR="00C73694" w:rsidRPr="006F2BDA" w:rsidRDefault="00C73694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68,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6022</w:t>
                    </w:r>
                    <w:r>
                      <w:rPr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rect>
            <v:rect id="_x0000_s1112" style="position:absolute;left:5278;top:6542;width:2589;height:808">
              <v:textbox style="mso-next-textbox:#_x0000_s1112">
                <w:txbxContent>
                  <w:p w:rsidR="00C73694" w:rsidRDefault="00C73694" w:rsidP="00D71D45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Общество с ограниченной ответственностью «СОЮЗДОРСТРОЙ»</w:t>
                    </w:r>
                  </w:p>
                </w:txbxContent>
              </v:textbox>
            </v:rect>
            <v:rect id="_x0000_s1119" style="position:absolute;left:2371;top:5620;width:856;height:498" stroked="f">
              <v:textbox style="mso-next-textbox:#_x0000_s1119">
                <w:txbxContent>
                  <w:p w:rsidR="00C73694" w:rsidRPr="009C04EC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r>
                      <w:rPr>
                        <w:sz w:val="16"/>
                        <w:szCs w:val="16"/>
                      </w:rPr>
                      <w:t xml:space="preserve">     49%</w:t>
                    </w:r>
                  </w:p>
                </w:txbxContent>
              </v:textbox>
            </v:rect>
            <v:rect id="_x0000_s1120" style="position:absolute;left:5507;top:5765;width:1389;height:426" stroked="f">
              <v:textbox style="mso-next-textbox:#_x0000_s1120">
                <w:txbxContent>
                  <w:p w:rsidR="00C73694" w:rsidRPr="009C04EC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51%</w:t>
                    </w:r>
                  </w:p>
                </w:txbxContent>
              </v:textbox>
            </v:rect>
            <v:shape id="_x0000_s1122" type="#_x0000_t32" style="position:absolute;left:4514;top:6946;width:764;height:1" o:connectortype="straight">
              <v:stroke endarrow="block"/>
            </v:shape>
            <v:rect id="_x0000_s1164" style="position:absolute;left:14225;top:5091;width:1903;height:819">
              <v:textbox>
                <w:txbxContent>
                  <w:p w:rsidR="00C73694" w:rsidRPr="00420B16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Участники-миноритарии</w:t>
                    </w:r>
                    <w:proofErr w:type="spellEnd"/>
                  </w:p>
                </w:txbxContent>
              </v:textbox>
            </v:rect>
            <v:shape id="_x0000_s1165" type="#_x0000_t32" style="position:absolute;left:13336;top:4034;width:889;height:1467;flip:x y" o:connectortype="straight">
              <v:stroke endarrow="block"/>
            </v:shape>
            <v:shape id="_x0000_s1166" type="#_x0000_t202" style="position:absolute;left:11499;top:4731;width:1433;height:360" stroked="f">
              <v:textbox style="mso-next-textbox:#_x0000_s1166">
                <w:txbxContent>
                  <w:p w:rsidR="00C73694" w:rsidRPr="004458E7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1,8248%</w:t>
                    </w:r>
                  </w:p>
                  <w:p w:rsidR="00C73694" w:rsidRDefault="00C73694" w:rsidP="00D71D45"/>
                </w:txbxContent>
              </v:textbox>
            </v:shape>
            <v:shape id="_x0000_s1170" type="#_x0000_t202" style="position:absolute;left:13615;top:2597;width:964;height:525" stroked="f">
              <v:textbox style="mso-next-textbox:#_x0000_s1170">
                <w:txbxContent>
                  <w:p w:rsidR="00C73694" w:rsidRDefault="00C73694" w:rsidP="00D71D45">
                    <w:pPr>
                      <w:rPr>
                        <w:sz w:val="14"/>
                        <w:szCs w:val="14"/>
                      </w:rPr>
                    </w:pPr>
                  </w:p>
                  <w:p w:rsidR="00C73694" w:rsidRDefault="00C73694" w:rsidP="00D71D45"/>
                </w:txbxContent>
              </v:textbox>
            </v:shape>
            <v:shape id="_x0000_s1173" type="#_x0000_t202" style="position:absolute;left:14225;top:4545;width:1249;height:425" stroked="f">
              <v:textbox style="mso-next-textbox:#_x0000_s1173">
                <w:txbxContent>
                  <w:p w:rsidR="00C73694" w:rsidRPr="004458E7" w:rsidRDefault="00C73694" w:rsidP="00D71D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9093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%</w:t>
                    </w:r>
                  </w:p>
                  <w:p w:rsidR="00C73694" w:rsidRDefault="00C73694" w:rsidP="00D71D45"/>
                </w:txbxContent>
              </v:textbox>
            </v:shape>
            <v:shape id="_x0000_s1183" type="#_x0000_t32" style="position:absolute;left:4082;top:5218;width:2491;height:1324;flip:x y" o:connectortype="straight">
              <v:stroke endarrow="block"/>
            </v:shape>
            <v:rect id="_x0000_s1184" style="position:absolute;left:5278;top:7443;width:2589;height:1252">
              <v:textbox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Акционерное общество «АВИНДЕЙЛ ИНВЕСТМЕНСТ СПФ С.А. (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AVINDALE</w:t>
                    </w:r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INVESTMENTS</w:t>
                    </w:r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SPF</w:t>
                    </w:r>
                    <w:r w:rsidRPr="00D71D45">
                      <w:rPr>
                        <w:sz w:val="18"/>
                        <w:szCs w:val="18"/>
                      </w:rPr>
                      <w:t xml:space="preserve"> 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S</w:t>
                    </w:r>
                    <w:r w:rsidRPr="00D71D45">
                      <w:rPr>
                        <w:sz w:val="18"/>
                        <w:szCs w:val="18"/>
                      </w:rPr>
                      <w:t>.</w:t>
                    </w:r>
                    <w:r w:rsidRPr="00D71D45">
                      <w:rPr>
                        <w:sz w:val="18"/>
                        <w:szCs w:val="18"/>
                        <w:lang w:val="en-US"/>
                      </w:rPr>
                      <w:t>A</w:t>
                    </w:r>
                    <w:r w:rsidRPr="00D71D45">
                      <w:rPr>
                        <w:sz w:val="18"/>
                        <w:szCs w:val="18"/>
                      </w:rPr>
                      <w:t>.)</w:t>
                    </w:r>
                  </w:p>
                </w:txbxContent>
              </v:textbox>
            </v:rect>
            <v:shape id="_x0000_s1185" type="#_x0000_t32" style="position:absolute;left:7867;top:4074;width:1496;height:3995;flip:y" o:connectortype="straight">
              <v:stroke endarrow="block"/>
            </v:shape>
            <v:rect id="_x0000_s1187" style="position:absolute;left:7674;top:5091;width:1138;height:410;flip:x y" stroked="f">
              <v:textbox style="mso-next-textbox:#_x0000_s1187">
                <w:txbxContent>
                  <w:p w:rsidR="00C73694" w:rsidRPr="00274324" w:rsidRDefault="00C73694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2,2719</w:t>
                    </w:r>
                  </w:p>
                </w:txbxContent>
              </v:textbox>
            </v:rect>
            <v:rect id="_x0000_s1188" style="position:absolute;left:2439;top:9246;width:2075;height:664">
              <v:textbox>
                <w:txbxContent>
                  <w:p w:rsidR="00C73694" w:rsidRPr="00D71D45" w:rsidRDefault="00C73694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D71D45">
                      <w:rPr>
                        <w:sz w:val="18"/>
                        <w:szCs w:val="18"/>
                      </w:rPr>
                      <w:t>Коропачинский</w:t>
                    </w:r>
                    <w:proofErr w:type="spellEnd"/>
                    <w:r w:rsidR="00D71D45" w:rsidRPr="00D71D45">
                      <w:rPr>
                        <w:sz w:val="18"/>
                        <w:szCs w:val="18"/>
                      </w:rPr>
                      <w:t xml:space="preserve"> Юрий Игоревич</w:t>
                    </w:r>
                  </w:p>
                </w:txbxContent>
              </v:textbox>
            </v:rect>
            <v:rect id="_x0000_s1189" style="position:absolute;left:5707;top:9246;width:2079;height:664">
              <v:textbox>
                <w:txbxContent>
                  <w:p w:rsidR="00D71D45" w:rsidRPr="00D71D45" w:rsidRDefault="00D71D45" w:rsidP="00D71D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71D45">
                      <w:rPr>
                        <w:sz w:val="18"/>
                        <w:szCs w:val="18"/>
                      </w:rPr>
                      <w:t>Кириллов Олег Игоревич</w:t>
                    </w:r>
                  </w:p>
                </w:txbxContent>
              </v:textbox>
            </v:rect>
            <v:shape id="_x0000_s1190" type="#_x0000_t32" style="position:absolute;left:3477;top:8069;width:1801;height:1177;flip:y" o:connectortype="straight">
              <v:stroke endarrow="block"/>
            </v:shape>
            <v:shape id="_x0000_s1191" type="#_x0000_t32" style="position:absolute;left:6747;top:8695;width:1;height:551;flip:y" o:connectortype="straight">
              <v:stroke endarrow="block"/>
            </v:shape>
            <v:rect id="_x0000_s1192" style="position:absolute;left:3477;top:8069;width:1204;height:413;flip:y" stroked="f">
              <v:textbox style="mso-next-textbox:#_x0000_s1192">
                <w:txbxContent>
                  <w:p w:rsidR="00D71D45" w:rsidRPr="009C04EC" w:rsidRDefault="00D71D45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50%</w:t>
                    </w:r>
                  </w:p>
                </w:txbxContent>
              </v:textbox>
            </v:rect>
            <v:rect id="_x0000_s1193" style="position:absolute;left:5278;top:8722;width:1381;height:349" stroked="f">
              <v:textbox style="mso-next-textbox:#_x0000_s1193">
                <w:txbxContent>
                  <w:p w:rsidR="00D71D45" w:rsidRPr="009C04EC" w:rsidRDefault="00D71D45" w:rsidP="00D71D4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50%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87D98" w:rsidRDefault="00787D98" w:rsidP="00855AA6">
      <w:pPr>
        <w:jc w:val="both"/>
      </w:pPr>
    </w:p>
    <w:sectPr w:rsidR="00787D98" w:rsidSect="00747878">
      <w:pgSz w:w="16838" w:h="11906" w:orient="landscape"/>
      <w:pgMar w:top="719" w:right="395" w:bottom="5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3CDD"/>
    <w:rsid w:val="00006FF9"/>
    <w:rsid w:val="000209BE"/>
    <w:rsid w:val="00021020"/>
    <w:rsid w:val="0002362B"/>
    <w:rsid w:val="00023F41"/>
    <w:rsid w:val="0002561A"/>
    <w:rsid w:val="00025CFC"/>
    <w:rsid w:val="000271F9"/>
    <w:rsid w:val="00030C01"/>
    <w:rsid w:val="00031180"/>
    <w:rsid w:val="00035A69"/>
    <w:rsid w:val="00037CCC"/>
    <w:rsid w:val="000403CD"/>
    <w:rsid w:val="00040871"/>
    <w:rsid w:val="00041614"/>
    <w:rsid w:val="00043693"/>
    <w:rsid w:val="00046087"/>
    <w:rsid w:val="00060D25"/>
    <w:rsid w:val="000634F0"/>
    <w:rsid w:val="000665DE"/>
    <w:rsid w:val="0006702A"/>
    <w:rsid w:val="00081FBF"/>
    <w:rsid w:val="0008502F"/>
    <w:rsid w:val="000A0923"/>
    <w:rsid w:val="000A0D0B"/>
    <w:rsid w:val="000A12F2"/>
    <w:rsid w:val="000A57A6"/>
    <w:rsid w:val="000B51CE"/>
    <w:rsid w:val="000B5775"/>
    <w:rsid w:val="000D4EEE"/>
    <w:rsid w:val="000D7D85"/>
    <w:rsid w:val="000E20D8"/>
    <w:rsid w:val="000E65DC"/>
    <w:rsid w:val="000F2156"/>
    <w:rsid w:val="000F61E1"/>
    <w:rsid w:val="00100FC8"/>
    <w:rsid w:val="00102957"/>
    <w:rsid w:val="001055AD"/>
    <w:rsid w:val="00106BE0"/>
    <w:rsid w:val="00106C2B"/>
    <w:rsid w:val="00132FDE"/>
    <w:rsid w:val="001440BF"/>
    <w:rsid w:val="001506B4"/>
    <w:rsid w:val="00152426"/>
    <w:rsid w:val="001576DA"/>
    <w:rsid w:val="00162E02"/>
    <w:rsid w:val="00167F62"/>
    <w:rsid w:val="00170031"/>
    <w:rsid w:val="00181625"/>
    <w:rsid w:val="00196A39"/>
    <w:rsid w:val="0019708A"/>
    <w:rsid w:val="001A49CD"/>
    <w:rsid w:val="001A5175"/>
    <w:rsid w:val="001D0BEC"/>
    <w:rsid w:val="001D7F8C"/>
    <w:rsid w:val="001E2CAC"/>
    <w:rsid w:val="001F0E82"/>
    <w:rsid w:val="001F5A46"/>
    <w:rsid w:val="00207766"/>
    <w:rsid w:val="00214755"/>
    <w:rsid w:val="0023300B"/>
    <w:rsid w:val="00250846"/>
    <w:rsid w:val="00256269"/>
    <w:rsid w:val="00264C59"/>
    <w:rsid w:val="00274324"/>
    <w:rsid w:val="002806E0"/>
    <w:rsid w:val="00280727"/>
    <w:rsid w:val="00281E6D"/>
    <w:rsid w:val="00290BDB"/>
    <w:rsid w:val="002A3B48"/>
    <w:rsid w:val="002A7828"/>
    <w:rsid w:val="002B08F3"/>
    <w:rsid w:val="002B7D32"/>
    <w:rsid w:val="002C3724"/>
    <w:rsid w:val="002D69E2"/>
    <w:rsid w:val="002F31F7"/>
    <w:rsid w:val="002F65F5"/>
    <w:rsid w:val="00300B22"/>
    <w:rsid w:val="00301BCF"/>
    <w:rsid w:val="003204B4"/>
    <w:rsid w:val="00322AD8"/>
    <w:rsid w:val="00322C39"/>
    <w:rsid w:val="00322E83"/>
    <w:rsid w:val="00336D18"/>
    <w:rsid w:val="003405B8"/>
    <w:rsid w:val="00357BBC"/>
    <w:rsid w:val="00361DA8"/>
    <w:rsid w:val="00361E50"/>
    <w:rsid w:val="0036366C"/>
    <w:rsid w:val="00377D76"/>
    <w:rsid w:val="00380AB5"/>
    <w:rsid w:val="0039324B"/>
    <w:rsid w:val="0039639C"/>
    <w:rsid w:val="003976D2"/>
    <w:rsid w:val="003C16DD"/>
    <w:rsid w:val="003C2D8B"/>
    <w:rsid w:val="003D7C56"/>
    <w:rsid w:val="003E0FAE"/>
    <w:rsid w:val="003E701A"/>
    <w:rsid w:val="003F3D71"/>
    <w:rsid w:val="003F5422"/>
    <w:rsid w:val="00401A4B"/>
    <w:rsid w:val="0040623A"/>
    <w:rsid w:val="004066DA"/>
    <w:rsid w:val="0041488D"/>
    <w:rsid w:val="00416231"/>
    <w:rsid w:val="00420B16"/>
    <w:rsid w:val="004262BB"/>
    <w:rsid w:val="004313D6"/>
    <w:rsid w:val="0043485C"/>
    <w:rsid w:val="004458E7"/>
    <w:rsid w:val="004509E0"/>
    <w:rsid w:val="004559DD"/>
    <w:rsid w:val="0045654A"/>
    <w:rsid w:val="0046043C"/>
    <w:rsid w:val="00470E62"/>
    <w:rsid w:val="00473CE0"/>
    <w:rsid w:val="00480335"/>
    <w:rsid w:val="00483E86"/>
    <w:rsid w:val="00491832"/>
    <w:rsid w:val="004931BB"/>
    <w:rsid w:val="004972BC"/>
    <w:rsid w:val="004A675C"/>
    <w:rsid w:val="004D3D0D"/>
    <w:rsid w:val="004D5045"/>
    <w:rsid w:val="004D5EF3"/>
    <w:rsid w:val="004E1940"/>
    <w:rsid w:val="004E536D"/>
    <w:rsid w:val="005023C6"/>
    <w:rsid w:val="00507824"/>
    <w:rsid w:val="005113C1"/>
    <w:rsid w:val="00513EA1"/>
    <w:rsid w:val="005346C9"/>
    <w:rsid w:val="005427DD"/>
    <w:rsid w:val="00560B7D"/>
    <w:rsid w:val="005718C4"/>
    <w:rsid w:val="00575769"/>
    <w:rsid w:val="00580556"/>
    <w:rsid w:val="00581B14"/>
    <w:rsid w:val="0058516C"/>
    <w:rsid w:val="005919B4"/>
    <w:rsid w:val="00591C00"/>
    <w:rsid w:val="005974BB"/>
    <w:rsid w:val="005A3F3B"/>
    <w:rsid w:val="005B28A8"/>
    <w:rsid w:val="005D1FA3"/>
    <w:rsid w:val="005D3109"/>
    <w:rsid w:val="005E57A0"/>
    <w:rsid w:val="005F1B66"/>
    <w:rsid w:val="005F396B"/>
    <w:rsid w:val="005F3A50"/>
    <w:rsid w:val="005F577D"/>
    <w:rsid w:val="00600690"/>
    <w:rsid w:val="0060277B"/>
    <w:rsid w:val="00610D4D"/>
    <w:rsid w:val="00613CDD"/>
    <w:rsid w:val="0063171D"/>
    <w:rsid w:val="00641A21"/>
    <w:rsid w:val="00643E33"/>
    <w:rsid w:val="006504E2"/>
    <w:rsid w:val="0065197D"/>
    <w:rsid w:val="00661AC5"/>
    <w:rsid w:val="00664041"/>
    <w:rsid w:val="0068493D"/>
    <w:rsid w:val="00687A38"/>
    <w:rsid w:val="00687ECB"/>
    <w:rsid w:val="006A0202"/>
    <w:rsid w:val="006A78F6"/>
    <w:rsid w:val="006D5A41"/>
    <w:rsid w:val="006D751D"/>
    <w:rsid w:val="006E2C1C"/>
    <w:rsid w:val="006E5E6C"/>
    <w:rsid w:val="006F2BDA"/>
    <w:rsid w:val="00703D03"/>
    <w:rsid w:val="0071709E"/>
    <w:rsid w:val="00740838"/>
    <w:rsid w:val="007423C3"/>
    <w:rsid w:val="00742AFB"/>
    <w:rsid w:val="00743C23"/>
    <w:rsid w:val="00744144"/>
    <w:rsid w:val="00747878"/>
    <w:rsid w:val="0075688F"/>
    <w:rsid w:val="007639BB"/>
    <w:rsid w:val="00774866"/>
    <w:rsid w:val="00783512"/>
    <w:rsid w:val="0078540A"/>
    <w:rsid w:val="00787D98"/>
    <w:rsid w:val="007A4176"/>
    <w:rsid w:val="007B019A"/>
    <w:rsid w:val="007B7996"/>
    <w:rsid w:val="007C5499"/>
    <w:rsid w:val="007C56D3"/>
    <w:rsid w:val="007D796E"/>
    <w:rsid w:val="00826632"/>
    <w:rsid w:val="00837CA2"/>
    <w:rsid w:val="00845907"/>
    <w:rsid w:val="00852580"/>
    <w:rsid w:val="008525CF"/>
    <w:rsid w:val="00855AA6"/>
    <w:rsid w:val="00857D33"/>
    <w:rsid w:val="00860F67"/>
    <w:rsid w:val="00877D61"/>
    <w:rsid w:val="00894627"/>
    <w:rsid w:val="00894680"/>
    <w:rsid w:val="008A310E"/>
    <w:rsid w:val="008A6733"/>
    <w:rsid w:val="008A76FF"/>
    <w:rsid w:val="008B5709"/>
    <w:rsid w:val="008B68A0"/>
    <w:rsid w:val="008C1865"/>
    <w:rsid w:val="008C6278"/>
    <w:rsid w:val="008E3B95"/>
    <w:rsid w:val="00902756"/>
    <w:rsid w:val="00904E6D"/>
    <w:rsid w:val="00911637"/>
    <w:rsid w:val="00912FF7"/>
    <w:rsid w:val="00915ECC"/>
    <w:rsid w:val="00916DEB"/>
    <w:rsid w:val="00917FD5"/>
    <w:rsid w:val="00930EBB"/>
    <w:rsid w:val="00933316"/>
    <w:rsid w:val="009345E1"/>
    <w:rsid w:val="00934913"/>
    <w:rsid w:val="00936587"/>
    <w:rsid w:val="00952839"/>
    <w:rsid w:val="00962243"/>
    <w:rsid w:val="00964374"/>
    <w:rsid w:val="0096619F"/>
    <w:rsid w:val="00981CDF"/>
    <w:rsid w:val="00987B5A"/>
    <w:rsid w:val="00991595"/>
    <w:rsid w:val="00991DDC"/>
    <w:rsid w:val="0099748C"/>
    <w:rsid w:val="009B0DD3"/>
    <w:rsid w:val="009C04EC"/>
    <w:rsid w:val="009D199B"/>
    <w:rsid w:val="009E28A1"/>
    <w:rsid w:val="009F2381"/>
    <w:rsid w:val="009F48ED"/>
    <w:rsid w:val="00A328F0"/>
    <w:rsid w:val="00A40391"/>
    <w:rsid w:val="00A40898"/>
    <w:rsid w:val="00A41D06"/>
    <w:rsid w:val="00A446CE"/>
    <w:rsid w:val="00A721B5"/>
    <w:rsid w:val="00A82FAE"/>
    <w:rsid w:val="00A856C8"/>
    <w:rsid w:val="00A87F0A"/>
    <w:rsid w:val="00A90724"/>
    <w:rsid w:val="00A92E25"/>
    <w:rsid w:val="00AA4206"/>
    <w:rsid w:val="00AB1369"/>
    <w:rsid w:val="00AB7A51"/>
    <w:rsid w:val="00AC53D0"/>
    <w:rsid w:val="00AD0B5A"/>
    <w:rsid w:val="00AD5205"/>
    <w:rsid w:val="00AD68B3"/>
    <w:rsid w:val="00AD6995"/>
    <w:rsid w:val="00AF2479"/>
    <w:rsid w:val="00B02EC9"/>
    <w:rsid w:val="00B12727"/>
    <w:rsid w:val="00B17E38"/>
    <w:rsid w:val="00B36CDA"/>
    <w:rsid w:val="00B37585"/>
    <w:rsid w:val="00B47173"/>
    <w:rsid w:val="00B52897"/>
    <w:rsid w:val="00B746DD"/>
    <w:rsid w:val="00B74865"/>
    <w:rsid w:val="00B77918"/>
    <w:rsid w:val="00B86C67"/>
    <w:rsid w:val="00B91848"/>
    <w:rsid w:val="00B976CD"/>
    <w:rsid w:val="00BA20A7"/>
    <w:rsid w:val="00BB099F"/>
    <w:rsid w:val="00BC1662"/>
    <w:rsid w:val="00BC750D"/>
    <w:rsid w:val="00BF14A8"/>
    <w:rsid w:val="00C01A93"/>
    <w:rsid w:val="00C042B4"/>
    <w:rsid w:val="00C25799"/>
    <w:rsid w:val="00C3149D"/>
    <w:rsid w:val="00C56BDF"/>
    <w:rsid w:val="00C639E2"/>
    <w:rsid w:val="00C6474B"/>
    <w:rsid w:val="00C65BCA"/>
    <w:rsid w:val="00C67107"/>
    <w:rsid w:val="00C707BE"/>
    <w:rsid w:val="00C73694"/>
    <w:rsid w:val="00C80367"/>
    <w:rsid w:val="00C8218D"/>
    <w:rsid w:val="00C9343A"/>
    <w:rsid w:val="00C9707C"/>
    <w:rsid w:val="00CA58A9"/>
    <w:rsid w:val="00CA5BD7"/>
    <w:rsid w:val="00CC0B80"/>
    <w:rsid w:val="00CD5B75"/>
    <w:rsid w:val="00CD75D9"/>
    <w:rsid w:val="00CE1332"/>
    <w:rsid w:val="00CE1D15"/>
    <w:rsid w:val="00CE566A"/>
    <w:rsid w:val="00CE716D"/>
    <w:rsid w:val="00CF4787"/>
    <w:rsid w:val="00D14457"/>
    <w:rsid w:val="00D22685"/>
    <w:rsid w:val="00D241E3"/>
    <w:rsid w:val="00D30E70"/>
    <w:rsid w:val="00D318B5"/>
    <w:rsid w:val="00D40422"/>
    <w:rsid w:val="00D572A9"/>
    <w:rsid w:val="00D62187"/>
    <w:rsid w:val="00D71D45"/>
    <w:rsid w:val="00D86CDF"/>
    <w:rsid w:val="00D91621"/>
    <w:rsid w:val="00DB112F"/>
    <w:rsid w:val="00DB1E24"/>
    <w:rsid w:val="00DB5CDF"/>
    <w:rsid w:val="00DC124C"/>
    <w:rsid w:val="00DC32C1"/>
    <w:rsid w:val="00DC3350"/>
    <w:rsid w:val="00DC7DA5"/>
    <w:rsid w:val="00DD1732"/>
    <w:rsid w:val="00DD1E20"/>
    <w:rsid w:val="00DD2B42"/>
    <w:rsid w:val="00DF0694"/>
    <w:rsid w:val="00DF6C64"/>
    <w:rsid w:val="00E06405"/>
    <w:rsid w:val="00E07E6B"/>
    <w:rsid w:val="00E1147A"/>
    <w:rsid w:val="00E221F8"/>
    <w:rsid w:val="00E314E9"/>
    <w:rsid w:val="00E3337F"/>
    <w:rsid w:val="00E54F25"/>
    <w:rsid w:val="00E555CE"/>
    <w:rsid w:val="00E622B6"/>
    <w:rsid w:val="00E65670"/>
    <w:rsid w:val="00E70420"/>
    <w:rsid w:val="00E7214D"/>
    <w:rsid w:val="00E74CAE"/>
    <w:rsid w:val="00E74D31"/>
    <w:rsid w:val="00E9119A"/>
    <w:rsid w:val="00EA33DA"/>
    <w:rsid w:val="00EA604C"/>
    <w:rsid w:val="00ED15FE"/>
    <w:rsid w:val="00EE5100"/>
    <w:rsid w:val="00EF4481"/>
    <w:rsid w:val="00EF77A7"/>
    <w:rsid w:val="00EF7B42"/>
    <w:rsid w:val="00F00931"/>
    <w:rsid w:val="00F04720"/>
    <w:rsid w:val="00F24BDC"/>
    <w:rsid w:val="00F25537"/>
    <w:rsid w:val="00F25ECD"/>
    <w:rsid w:val="00F341E9"/>
    <w:rsid w:val="00F35FB3"/>
    <w:rsid w:val="00F46D7D"/>
    <w:rsid w:val="00F57B76"/>
    <w:rsid w:val="00F950A7"/>
    <w:rsid w:val="00F95295"/>
    <w:rsid w:val="00FB5179"/>
    <w:rsid w:val="00FB5538"/>
    <w:rsid w:val="00FB5D7B"/>
    <w:rsid w:val="00FC48EE"/>
    <w:rsid w:val="00FC65EA"/>
    <w:rsid w:val="00FD7761"/>
    <w:rsid w:val="00FE3B83"/>
    <w:rsid w:val="00FF4F60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">
      <o:colormenu v:ext="edit" strokecolor="none"/>
    </o:shapedefaults>
    <o:shapelayout v:ext="edit">
      <o:idmap v:ext="edit" data="1"/>
      <o:rules v:ext="edit">
        <o:r id="V:Rule11" type="connector" idref="#_x0000_s1088">
          <o:proxy start="" idref="#_x0000_s1086" connectloc="3"/>
        </o:r>
        <o:r id="V:Rule12" type="connector" idref="#_x0000_s1105">
          <o:proxy start="" idref="#_x0000_s1027" connectloc="3"/>
        </o:r>
        <o:r id="V:Rule13" type="connector" idref="#_x0000_s1191">
          <o:proxy start="" idref="#_x0000_s1189" connectloc="0"/>
        </o:r>
        <o:r id="V:Rule14" type="connector" idref="#_x0000_s1165">
          <o:proxy start="" idref="#_x0000_s1164" connectloc="1"/>
        </o:r>
        <o:r id="V:Rule15" type="connector" idref="#_x0000_s1091">
          <o:proxy start="" idref="#_x0000_s1089" connectloc="0"/>
        </o:r>
        <o:r id="V:Rule16" type="connector" idref="#_x0000_s1190">
          <o:proxy start="" idref="#_x0000_s1188" connectloc="0"/>
          <o:proxy end="" idref="#_x0000_s1184" connectloc="1"/>
        </o:r>
        <o:r id="V:Rule17" type="connector" idref="#_x0000_s1122">
          <o:proxy start="" idref="#_x0000_s1089" connectloc="3"/>
          <o:proxy end="" idref="#_x0000_s1112" connectloc="1"/>
        </o:r>
        <o:r id="V:Rule18" type="connector" idref="#_x0000_s1185">
          <o:proxy start="" idref="#_x0000_s1184" connectloc="3"/>
        </o:r>
        <o:r id="V:Rule19" type="connector" idref="#_x0000_s1183">
          <o:proxy start="" idref="#_x0000_s1112" connectloc="0"/>
          <o:proxy end="" idref="#_x0000_s1086" connectloc="2"/>
        </o:r>
        <o:r id="V:Rule20" type="connector" idref="#_x0000_s1107">
          <o:proxy start="" idref="#_x0000_s1098" connectloc="3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16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4018-7012-4982-A904-128A1AC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взаимосвязей</vt:lpstr>
    </vt:vector>
  </TitlesOfParts>
  <Company>BBR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взаимосвязей</dc:title>
  <dc:subject/>
  <dc:creator>Krokhta, Vera</dc:creator>
  <cp:keywords/>
  <dc:description/>
  <cp:lastModifiedBy>Осипкина Елена Николаевна</cp:lastModifiedBy>
  <cp:revision>4</cp:revision>
  <cp:lastPrinted>2013-04-03T12:48:00Z</cp:lastPrinted>
  <dcterms:created xsi:type="dcterms:W3CDTF">2014-09-05T10:24:00Z</dcterms:created>
  <dcterms:modified xsi:type="dcterms:W3CDTF">2014-10-08T11:43:00Z</dcterms:modified>
</cp:coreProperties>
</file>