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42" w:rsidRDefault="00684F42" w:rsidP="00F95967">
      <w:pPr>
        <w:jc w:val="center"/>
        <w:rPr>
          <w:rFonts w:ascii="Book Antiqua" w:hAnsi="Book Antiqua" w:cs="Arial"/>
          <w:sz w:val="22"/>
          <w:szCs w:val="22"/>
        </w:rPr>
      </w:pPr>
    </w:p>
    <w:p w:rsidR="00BC09FE" w:rsidRPr="00B64427" w:rsidRDefault="00BC09FE" w:rsidP="00BC09FE">
      <w:pPr>
        <w:pStyle w:val="1"/>
        <w:ind w:left="5103"/>
        <w:rPr>
          <w:rFonts w:ascii="Times New Roman" w:hAnsi="Times New Roman" w:cs="Times New Roman"/>
          <w:sz w:val="22"/>
          <w:szCs w:val="22"/>
        </w:rPr>
      </w:pPr>
      <w:r w:rsidRPr="00B64427">
        <w:rPr>
          <w:rFonts w:ascii="Times New Roman" w:hAnsi="Times New Roman" w:cs="Times New Roman"/>
          <w:sz w:val="22"/>
          <w:szCs w:val="22"/>
        </w:rPr>
        <w:t xml:space="preserve">УТВЕРЖДЕНО: </w:t>
      </w:r>
    </w:p>
    <w:p w:rsidR="00BC09FE" w:rsidRPr="00B64427" w:rsidRDefault="00B64427" w:rsidP="00BC09FE">
      <w:pPr>
        <w:pStyle w:val="1"/>
        <w:ind w:left="5103"/>
        <w:rPr>
          <w:rFonts w:ascii="Times New Roman" w:hAnsi="Times New Roman" w:cs="Times New Roman"/>
          <w:sz w:val="22"/>
          <w:szCs w:val="22"/>
        </w:rPr>
      </w:pPr>
      <w:r w:rsidRPr="00B64427">
        <w:rPr>
          <w:rFonts w:ascii="Times New Roman" w:hAnsi="Times New Roman" w:cs="Times New Roman"/>
          <w:b w:val="0"/>
          <w:sz w:val="22"/>
          <w:szCs w:val="22"/>
        </w:rPr>
        <w:t xml:space="preserve">решением </w:t>
      </w:r>
      <w:proofErr w:type="gramStart"/>
      <w:r w:rsidR="00B50EC9">
        <w:rPr>
          <w:rFonts w:ascii="Times New Roman" w:hAnsi="Times New Roman" w:cs="Times New Roman"/>
          <w:b w:val="0"/>
          <w:sz w:val="22"/>
          <w:szCs w:val="22"/>
        </w:rPr>
        <w:t>вне</w:t>
      </w:r>
      <w:r w:rsidR="00BC09FE" w:rsidRPr="00B64427">
        <w:rPr>
          <w:rFonts w:ascii="Times New Roman" w:hAnsi="Times New Roman" w:cs="Times New Roman"/>
          <w:b w:val="0"/>
          <w:sz w:val="22"/>
          <w:szCs w:val="22"/>
        </w:rPr>
        <w:t>очередного</w:t>
      </w:r>
      <w:proofErr w:type="gramEnd"/>
      <w:r w:rsidR="00BC09FE" w:rsidRPr="00B64427">
        <w:rPr>
          <w:rFonts w:ascii="Times New Roman" w:hAnsi="Times New Roman" w:cs="Times New Roman"/>
          <w:b w:val="0"/>
          <w:sz w:val="22"/>
          <w:szCs w:val="22"/>
        </w:rPr>
        <w:t xml:space="preserve"> </w:t>
      </w:r>
    </w:p>
    <w:p w:rsidR="00BC09FE" w:rsidRPr="00B64427" w:rsidRDefault="00BC09FE" w:rsidP="00BC09FE">
      <w:pPr>
        <w:ind w:left="5103"/>
        <w:rPr>
          <w:sz w:val="22"/>
          <w:szCs w:val="22"/>
        </w:rPr>
      </w:pPr>
      <w:r w:rsidRPr="00B64427">
        <w:rPr>
          <w:sz w:val="22"/>
          <w:szCs w:val="22"/>
        </w:rPr>
        <w:t xml:space="preserve">Общего собрания участников </w:t>
      </w:r>
    </w:p>
    <w:p w:rsidR="00BC09FE" w:rsidRPr="00B64427" w:rsidRDefault="00BC09FE" w:rsidP="00BC09FE">
      <w:pPr>
        <w:ind w:left="5103"/>
        <w:jc w:val="both"/>
        <w:rPr>
          <w:sz w:val="22"/>
          <w:szCs w:val="22"/>
        </w:rPr>
      </w:pPr>
      <w:r w:rsidRPr="00B64427">
        <w:rPr>
          <w:sz w:val="22"/>
          <w:szCs w:val="22"/>
        </w:rPr>
        <w:t>ООО «Экспобанк»</w:t>
      </w:r>
    </w:p>
    <w:p w:rsidR="00684F42" w:rsidRPr="00B64427" w:rsidRDefault="00B64427" w:rsidP="00BC09FE">
      <w:pPr>
        <w:tabs>
          <w:tab w:val="left" w:pos="426"/>
          <w:tab w:val="left" w:pos="4536"/>
        </w:tabs>
        <w:ind w:left="426"/>
        <w:jc w:val="both"/>
        <w:rPr>
          <w:b/>
          <w:sz w:val="22"/>
          <w:szCs w:val="22"/>
          <w:lang w:eastAsia="zh-CN"/>
        </w:rPr>
      </w:pPr>
      <w:r w:rsidRPr="00B64427">
        <w:rPr>
          <w:sz w:val="22"/>
          <w:szCs w:val="22"/>
        </w:rPr>
        <w:t xml:space="preserve">                                                                   </w:t>
      </w:r>
      <w:r w:rsidR="00816E6F">
        <w:rPr>
          <w:sz w:val="22"/>
          <w:szCs w:val="22"/>
        </w:rPr>
        <w:t xml:space="preserve">          (</w:t>
      </w:r>
      <w:proofErr w:type="gramStart"/>
      <w:r w:rsidR="00816E6F">
        <w:rPr>
          <w:sz w:val="22"/>
          <w:szCs w:val="22"/>
        </w:rPr>
        <w:t>протокол № б</w:t>
      </w:r>
      <w:proofErr w:type="gramEnd"/>
      <w:r w:rsidR="00816E6F">
        <w:rPr>
          <w:sz w:val="22"/>
          <w:szCs w:val="22"/>
        </w:rPr>
        <w:t>/н  от «</w:t>
      </w:r>
      <w:r w:rsidR="0054417D">
        <w:rPr>
          <w:sz w:val="22"/>
          <w:szCs w:val="22"/>
        </w:rPr>
        <w:t>15</w:t>
      </w:r>
      <w:r w:rsidRPr="00B64427">
        <w:rPr>
          <w:sz w:val="22"/>
          <w:szCs w:val="22"/>
        </w:rPr>
        <w:t xml:space="preserve">» </w:t>
      </w:r>
      <w:r w:rsidR="0090416D">
        <w:rPr>
          <w:sz w:val="22"/>
          <w:szCs w:val="22"/>
        </w:rPr>
        <w:t xml:space="preserve">июля </w:t>
      </w:r>
      <w:r w:rsidRPr="00B64427">
        <w:rPr>
          <w:sz w:val="22"/>
          <w:szCs w:val="22"/>
        </w:rPr>
        <w:t xml:space="preserve"> 20</w:t>
      </w:r>
      <w:r w:rsidR="0090416D">
        <w:rPr>
          <w:sz w:val="22"/>
          <w:szCs w:val="22"/>
        </w:rPr>
        <w:t>20</w:t>
      </w:r>
      <w:r w:rsidRPr="00B64427">
        <w:rPr>
          <w:sz w:val="22"/>
          <w:szCs w:val="22"/>
        </w:rPr>
        <w:t xml:space="preserve"> года)</w:t>
      </w:r>
    </w:p>
    <w:p w:rsidR="00684F42" w:rsidRPr="00B64427" w:rsidRDefault="00684F42" w:rsidP="00B64427">
      <w:pPr>
        <w:tabs>
          <w:tab w:val="left" w:pos="426"/>
          <w:tab w:val="left" w:pos="4536"/>
          <w:tab w:val="left" w:pos="7433"/>
        </w:tabs>
        <w:ind w:left="426"/>
        <w:jc w:val="both"/>
        <w:rPr>
          <w:b/>
          <w:sz w:val="22"/>
          <w:szCs w:val="22"/>
          <w:lang w:eastAsia="zh-CN"/>
        </w:rPr>
      </w:pPr>
      <w:r w:rsidRPr="00B64427">
        <w:rPr>
          <w:b/>
          <w:sz w:val="22"/>
          <w:szCs w:val="22"/>
          <w:lang w:eastAsia="zh-CN"/>
        </w:rPr>
        <w:tab/>
      </w:r>
      <w:r w:rsidR="00B64427" w:rsidRPr="00B64427">
        <w:rPr>
          <w:b/>
          <w:sz w:val="22"/>
          <w:szCs w:val="22"/>
          <w:lang w:eastAsia="zh-CN"/>
        </w:rPr>
        <w:tab/>
      </w: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center"/>
        <w:rPr>
          <w:b/>
          <w:sz w:val="22"/>
          <w:szCs w:val="22"/>
          <w:lang w:eastAsia="zh-CN"/>
        </w:rPr>
      </w:pPr>
      <w:r w:rsidRPr="00B64427">
        <w:rPr>
          <w:b/>
          <w:sz w:val="22"/>
          <w:szCs w:val="22"/>
          <w:lang w:eastAsia="zh-CN"/>
        </w:rPr>
        <w:t xml:space="preserve">ПОЛОЖЕНИЕ </w:t>
      </w:r>
    </w:p>
    <w:p w:rsidR="00684F42" w:rsidRPr="00B64427" w:rsidRDefault="00684F42" w:rsidP="00F95967">
      <w:pPr>
        <w:tabs>
          <w:tab w:val="left" w:pos="426"/>
          <w:tab w:val="left" w:pos="851"/>
        </w:tabs>
        <w:jc w:val="center"/>
        <w:rPr>
          <w:b/>
          <w:sz w:val="22"/>
          <w:szCs w:val="22"/>
          <w:lang w:eastAsia="zh-CN"/>
        </w:rPr>
      </w:pPr>
      <w:r w:rsidRPr="00B64427">
        <w:rPr>
          <w:b/>
          <w:sz w:val="22"/>
          <w:szCs w:val="22"/>
          <w:lang w:eastAsia="zh-CN"/>
        </w:rPr>
        <w:t xml:space="preserve">о Правлении и Председателе Правления  </w:t>
      </w:r>
    </w:p>
    <w:p w:rsidR="00684F42" w:rsidRPr="00B64427" w:rsidRDefault="00684F42" w:rsidP="00F95967">
      <w:pPr>
        <w:tabs>
          <w:tab w:val="left" w:pos="426"/>
          <w:tab w:val="left" w:pos="851"/>
        </w:tabs>
        <w:jc w:val="center"/>
        <w:rPr>
          <w:b/>
          <w:sz w:val="22"/>
          <w:szCs w:val="22"/>
          <w:lang w:eastAsia="zh-CN"/>
        </w:rPr>
      </w:pPr>
      <w:r w:rsidRPr="00B64427">
        <w:rPr>
          <w:b/>
          <w:sz w:val="22"/>
          <w:szCs w:val="22"/>
          <w:lang w:eastAsia="zh-CN"/>
        </w:rPr>
        <w:t xml:space="preserve">Общества с ограниченной ответственностью </w:t>
      </w:r>
      <w:r w:rsidR="00BC09FE" w:rsidRPr="00B64427">
        <w:rPr>
          <w:b/>
          <w:sz w:val="22"/>
          <w:szCs w:val="22"/>
          <w:lang w:eastAsia="zh-CN"/>
        </w:rPr>
        <w:t>«Экспобанк»</w:t>
      </w: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Default="00684F42" w:rsidP="00F95967">
      <w:pPr>
        <w:tabs>
          <w:tab w:val="left" w:pos="426"/>
          <w:tab w:val="left" w:pos="851"/>
        </w:tabs>
        <w:jc w:val="both"/>
        <w:rPr>
          <w:b/>
          <w:sz w:val="22"/>
          <w:szCs w:val="22"/>
          <w:lang w:eastAsia="zh-CN"/>
        </w:rPr>
      </w:pPr>
    </w:p>
    <w:p w:rsidR="00B64427" w:rsidRDefault="00B64427" w:rsidP="00F95967">
      <w:pPr>
        <w:tabs>
          <w:tab w:val="left" w:pos="426"/>
          <w:tab w:val="left" w:pos="851"/>
        </w:tabs>
        <w:jc w:val="both"/>
        <w:rPr>
          <w:b/>
          <w:sz w:val="22"/>
          <w:szCs w:val="22"/>
          <w:lang w:eastAsia="zh-CN"/>
        </w:rPr>
      </w:pPr>
    </w:p>
    <w:p w:rsidR="00B64427" w:rsidRDefault="00B64427" w:rsidP="00F95967">
      <w:pPr>
        <w:tabs>
          <w:tab w:val="left" w:pos="426"/>
          <w:tab w:val="left" w:pos="851"/>
        </w:tabs>
        <w:jc w:val="both"/>
        <w:rPr>
          <w:b/>
          <w:sz w:val="22"/>
          <w:szCs w:val="22"/>
          <w:lang w:eastAsia="zh-CN"/>
        </w:rPr>
      </w:pPr>
    </w:p>
    <w:p w:rsidR="00B64427" w:rsidRDefault="00B64427" w:rsidP="00F95967">
      <w:pPr>
        <w:tabs>
          <w:tab w:val="left" w:pos="426"/>
          <w:tab w:val="left" w:pos="851"/>
        </w:tabs>
        <w:jc w:val="both"/>
        <w:rPr>
          <w:b/>
          <w:sz w:val="22"/>
          <w:szCs w:val="22"/>
          <w:lang w:eastAsia="zh-CN"/>
        </w:rPr>
      </w:pPr>
    </w:p>
    <w:p w:rsidR="00B64427" w:rsidRDefault="00B64427" w:rsidP="00F95967">
      <w:pPr>
        <w:tabs>
          <w:tab w:val="left" w:pos="426"/>
          <w:tab w:val="left" w:pos="851"/>
        </w:tabs>
        <w:jc w:val="both"/>
        <w:rPr>
          <w:b/>
          <w:sz w:val="22"/>
          <w:szCs w:val="22"/>
          <w:lang w:eastAsia="zh-CN"/>
        </w:rPr>
      </w:pPr>
    </w:p>
    <w:p w:rsidR="00B64427" w:rsidRDefault="00B64427" w:rsidP="00F95967">
      <w:pPr>
        <w:tabs>
          <w:tab w:val="left" w:pos="426"/>
          <w:tab w:val="left" w:pos="851"/>
        </w:tabs>
        <w:jc w:val="both"/>
        <w:rPr>
          <w:b/>
          <w:sz w:val="22"/>
          <w:szCs w:val="22"/>
          <w:lang w:eastAsia="zh-CN"/>
        </w:rPr>
      </w:pPr>
    </w:p>
    <w:p w:rsidR="00B64427" w:rsidRDefault="00B64427" w:rsidP="00F95967">
      <w:pPr>
        <w:tabs>
          <w:tab w:val="left" w:pos="426"/>
          <w:tab w:val="left" w:pos="851"/>
        </w:tabs>
        <w:jc w:val="both"/>
        <w:rPr>
          <w:b/>
          <w:sz w:val="22"/>
          <w:szCs w:val="22"/>
          <w:lang w:eastAsia="zh-CN"/>
        </w:rPr>
      </w:pPr>
    </w:p>
    <w:p w:rsidR="00B64427" w:rsidRDefault="00B64427" w:rsidP="00F95967">
      <w:pPr>
        <w:tabs>
          <w:tab w:val="left" w:pos="426"/>
          <w:tab w:val="left" w:pos="851"/>
        </w:tabs>
        <w:jc w:val="both"/>
        <w:rPr>
          <w:b/>
          <w:sz w:val="22"/>
          <w:szCs w:val="22"/>
          <w:lang w:eastAsia="zh-CN"/>
        </w:rPr>
      </w:pPr>
    </w:p>
    <w:p w:rsidR="00B64427" w:rsidRDefault="00B64427" w:rsidP="00F95967">
      <w:pPr>
        <w:tabs>
          <w:tab w:val="left" w:pos="426"/>
          <w:tab w:val="left" w:pos="851"/>
        </w:tabs>
        <w:jc w:val="both"/>
        <w:rPr>
          <w:b/>
          <w:sz w:val="22"/>
          <w:szCs w:val="22"/>
          <w:lang w:eastAsia="zh-CN"/>
        </w:rPr>
      </w:pPr>
    </w:p>
    <w:p w:rsidR="00B64427" w:rsidRDefault="00B64427" w:rsidP="00F95967">
      <w:pPr>
        <w:tabs>
          <w:tab w:val="left" w:pos="426"/>
          <w:tab w:val="left" w:pos="851"/>
        </w:tabs>
        <w:jc w:val="both"/>
        <w:rPr>
          <w:b/>
          <w:sz w:val="22"/>
          <w:szCs w:val="22"/>
          <w:lang w:eastAsia="zh-CN"/>
        </w:rPr>
      </w:pPr>
    </w:p>
    <w:p w:rsidR="00B64427" w:rsidRDefault="00B64427" w:rsidP="00F95967">
      <w:pPr>
        <w:tabs>
          <w:tab w:val="left" w:pos="426"/>
          <w:tab w:val="left" w:pos="851"/>
        </w:tabs>
        <w:jc w:val="both"/>
        <w:rPr>
          <w:b/>
          <w:sz w:val="22"/>
          <w:szCs w:val="22"/>
          <w:lang w:eastAsia="zh-CN"/>
        </w:rPr>
      </w:pPr>
    </w:p>
    <w:p w:rsidR="00B64427" w:rsidRDefault="00B64427" w:rsidP="00F95967">
      <w:pPr>
        <w:tabs>
          <w:tab w:val="left" w:pos="426"/>
          <w:tab w:val="left" w:pos="851"/>
        </w:tabs>
        <w:jc w:val="both"/>
        <w:rPr>
          <w:b/>
          <w:sz w:val="22"/>
          <w:szCs w:val="22"/>
          <w:lang w:eastAsia="zh-CN"/>
        </w:rPr>
      </w:pPr>
    </w:p>
    <w:p w:rsidR="00B64427" w:rsidRDefault="00B64427" w:rsidP="00F95967">
      <w:pPr>
        <w:tabs>
          <w:tab w:val="left" w:pos="426"/>
          <w:tab w:val="left" w:pos="851"/>
        </w:tabs>
        <w:jc w:val="both"/>
        <w:rPr>
          <w:b/>
          <w:sz w:val="22"/>
          <w:szCs w:val="22"/>
          <w:lang w:eastAsia="zh-CN"/>
        </w:rPr>
      </w:pPr>
    </w:p>
    <w:p w:rsidR="00B64427" w:rsidRPr="00B64427" w:rsidRDefault="00B64427"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both"/>
        <w:rPr>
          <w:b/>
          <w:sz w:val="22"/>
          <w:szCs w:val="22"/>
          <w:lang w:eastAsia="zh-CN"/>
        </w:rPr>
      </w:pPr>
    </w:p>
    <w:p w:rsidR="00684F42" w:rsidRPr="00B64427" w:rsidRDefault="00684F42" w:rsidP="00F95967">
      <w:pPr>
        <w:tabs>
          <w:tab w:val="left" w:pos="426"/>
          <w:tab w:val="left" w:pos="851"/>
        </w:tabs>
        <w:jc w:val="center"/>
        <w:rPr>
          <w:b/>
          <w:sz w:val="22"/>
          <w:szCs w:val="22"/>
          <w:lang w:eastAsia="zh-CN"/>
        </w:rPr>
      </w:pPr>
      <w:r w:rsidRPr="00B64427">
        <w:rPr>
          <w:b/>
          <w:sz w:val="22"/>
          <w:szCs w:val="22"/>
          <w:lang w:eastAsia="zh-CN"/>
        </w:rPr>
        <w:t>г. Москва</w:t>
      </w:r>
    </w:p>
    <w:p w:rsidR="00684F42" w:rsidRPr="00B64427" w:rsidRDefault="007C22A6" w:rsidP="00F95967">
      <w:pPr>
        <w:tabs>
          <w:tab w:val="left" w:pos="426"/>
          <w:tab w:val="left" w:pos="851"/>
        </w:tabs>
        <w:jc w:val="center"/>
        <w:rPr>
          <w:b/>
          <w:sz w:val="22"/>
          <w:szCs w:val="22"/>
          <w:lang w:eastAsia="zh-CN"/>
        </w:rPr>
      </w:pPr>
      <w:r w:rsidRPr="00B64427">
        <w:rPr>
          <w:b/>
          <w:sz w:val="22"/>
          <w:szCs w:val="22"/>
          <w:lang w:eastAsia="zh-CN"/>
        </w:rPr>
        <w:t>20</w:t>
      </w:r>
      <w:r w:rsidR="0090416D">
        <w:rPr>
          <w:b/>
          <w:sz w:val="22"/>
          <w:szCs w:val="22"/>
          <w:lang w:eastAsia="zh-CN"/>
        </w:rPr>
        <w:t>20</w:t>
      </w:r>
      <w:r w:rsidRPr="00B64427">
        <w:rPr>
          <w:b/>
          <w:sz w:val="22"/>
          <w:szCs w:val="22"/>
          <w:lang w:eastAsia="zh-CN"/>
        </w:rPr>
        <w:t xml:space="preserve">  </w:t>
      </w:r>
      <w:r w:rsidR="00684F42" w:rsidRPr="00B64427">
        <w:rPr>
          <w:b/>
          <w:sz w:val="22"/>
          <w:szCs w:val="22"/>
          <w:lang w:eastAsia="zh-CN"/>
        </w:rPr>
        <w:t>год</w:t>
      </w:r>
    </w:p>
    <w:p w:rsidR="00B64427" w:rsidRPr="00B64427" w:rsidRDefault="00B64427" w:rsidP="00B64427">
      <w:pPr>
        <w:rPr>
          <w:b/>
          <w:sz w:val="22"/>
          <w:szCs w:val="22"/>
        </w:rPr>
      </w:pPr>
    </w:p>
    <w:p w:rsidR="00B64427" w:rsidRPr="00B64427" w:rsidRDefault="00B64427" w:rsidP="00820B4A">
      <w:pPr>
        <w:jc w:val="center"/>
        <w:rPr>
          <w:b/>
          <w:sz w:val="22"/>
          <w:szCs w:val="22"/>
        </w:rPr>
      </w:pPr>
    </w:p>
    <w:p w:rsidR="0054417D" w:rsidRDefault="0054417D" w:rsidP="00820B4A">
      <w:pPr>
        <w:jc w:val="center"/>
        <w:rPr>
          <w:b/>
          <w:sz w:val="22"/>
          <w:szCs w:val="22"/>
        </w:rPr>
      </w:pPr>
    </w:p>
    <w:p w:rsidR="00684F42" w:rsidRPr="00B64427" w:rsidRDefault="00684F42" w:rsidP="00820B4A">
      <w:pPr>
        <w:jc w:val="center"/>
        <w:rPr>
          <w:sz w:val="22"/>
          <w:szCs w:val="22"/>
        </w:rPr>
      </w:pPr>
      <w:r w:rsidRPr="00B64427">
        <w:rPr>
          <w:b/>
          <w:sz w:val="22"/>
          <w:szCs w:val="22"/>
        </w:rPr>
        <w:lastRenderedPageBreak/>
        <w:t>1. Общие положения</w:t>
      </w:r>
    </w:p>
    <w:p w:rsidR="00684F42" w:rsidRPr="00B64427" w:rsidRDefault="00684F42" w:rsidP="00F95967">
      <w:pPr>
        <w:jc w:val="both"/>
        <w:rPr>
          <w:sz w:val="22"/>
          <w:szCs w:val="22"/>
        </w:rPr>
      </w:pPr>
    </w:p>
    <w:p w:rsidR="00684F42" w:rsidRPr="00B64427" w:rsidRDefault="00684F42" w:rsidP="00904BBE">
      <w:pPr>
        <w:ind w:firstLine="709"/>
        <w:jc w:val="both"/>
        <w:rPr>
          <w:sz w:val="22"/>
          <w:szCs w:val="22"/>
        </w:rPr>
      </w:pPr>
      <w:r w:rsidRPr="00B64427">
        <w:rPr>
          <w:sz w:val="22"/>
          <w:szCs w:val="22"/>
        </w:rPr>
        <w:t xml:space="preserve">1.1. Настоящее Положение о Правлении и Председателе Правления </w:t>
      </w:r>
      <w:r w:rsidR="00BC09FE" w:rsidRPr="00B64427">
        <w:rPr>
          <w:sz w:val="22"/>
          <w:szCs w:val="22"/>
        </w:rPr>
        <w:t xml:space="preserve">Общества с ограниченной ответственностью «Экспобанк» </w:t>
      </w:r>
      <w:r w:rsidRPr="00B64427">
        <w:rPr>
          <w:sz w:val="22"/>
          <w:szCs w:val="22"/>
        </w:rPr>
        <w:t>(далее - Положение) разработано в соответствии с Федеральным законом «Об обществах с ограниченной ответственностью», Федеральным законом «О банках и банковской деятельности» на основе действующего законодательства Российской Федерации и Устав</w:t>
      </w:r>
      <w:proofErr w:type="gramStart"/>
      <w:r w:rsidRPr="00B64427">
        <w:rPr>
          <w:sz w:val="22"/>
          <w:szCs w:val="22"/>
        </w:rPr>
        <w:t xml:space="preserve">а </w:t>
      </w:r>
      <w:r w:rsidR="00BC09FE" w:rsidRPr="00B64427">
        <w:rPr>
          <w:sz w:val="22"/>
          <w:szCs w:val="22"/>
        </w:rPr>
        <w:t>ООО</w:t>
      </w:r>
      <w:proofErr w:type="gramEnd"/>
      <w:r w:rsidR="00BC09FE" w:rsidRPr="00B64427">
        <w:rPr>
          <w:sz w:val="22"/>
          <w:szCs w:val="22"/>
        </w:rPr>
        <w:t xml:space="preserve"> «Экспобанк» </w:t>
      </w:r>
      <w:r w:rsidRPr="00B64427">
        <w:rPr>
          <w:sz w:val="22"/>
          <w:szCs w:val="22"/>
        </w:rPr>
        <w:t>(далее по тексту – Банк).</w:t>
      </w:r>
    </w:p>
    <w:p w:rsidR="00684F42" w:rsidRPr="00B64427" w:rsidRDefault="00684F42" w:rsidP="00904BBE">
      <w:pPr>
        <w:ind w:firstLine="709"/>
        <w:jc w:val="both"/>
        <w:rPr>
          <w:sz w:val="22"/>
          <w:szCs w:val="22"/>
        </w:rPr>
      </w:pPr>
      <w:r w:rsidRPr="00B64427">
        <w:rPr>
          <w:sz w:val="22"/>
          <w:szCs w:val="22"/>
        </w:rPr>
        <w:t>1.2. Настоящее Положение определяет порядок формирования, компетенцию, права и обязанности Правления Банка и Председателя Правления Банка, а так же иные положения, связанные с деятельностью вышеуказанных исполнительных органов Банка.</w:t>
      </w:r>
    </w:p>
    <w:p w:rsidR="00684F42" w:rsidRPr="00B64427" w:rsidRDefault="00684F42" w:rsidP="00904BBE">
      <w:pPr>
        <w:ind w:firstLine="709"/>
        <w:jc w:val="both"/>
        <w:rPr>
          <w:sz w:val="22"/>
          <w:szCs w:val="22"/>
        </w:rPr>
      </w:pPr>
      <w:r w:rsidRPr="00B64427">
        <w:rPr>
          <w:sz w:val="22"/>
          <w:szCs w:val="22"/>
        </w:rPr>
        <w:t xml:space="preserve">1.3. </w:t>
      </w:r>
      <w:r w:rsidRPr="00B64427">
        <w:rPr>
          <w:color w:val="000000"/>
          <w:spacing w:val="2"/>
          <w:sz w:val="22"/>
          <w:szCs w:val="22"/>
        </w:rPr>
        <w:t>Руководство текущей деятельностью Банка осуществляется коллегиальным исполнитель</w:t>
      </w:r>
      <w:r w:rsidRPr="00B64427">
        <w:rPr>
          <w:color w:val="000000"/>
          <w:spacing w:val="2"/>
          <w:sz w:val="22"/>
          <w:szCs w:val="22"/>
        </w:rPr>
        <w:softHyphen/>
      </w:r>
      <w:r w:rsidRPr="00B64427">
        <w:rPr>
          <w:color w:val="000000"/>
          <w:sz w:val="22"/>
          <w:szCs w:val="22"/>
        </w:rPr>
        <w:t>ным органом Банка - Правлением Банка и единоличным исполнительным органом Банка - Председате</w:t>
      </w:r>
      <w:r w:rsidRPr="00B64427">
        <w:rPr>
          <w:color w:val="000000"/>
          <w:sz w:val="22"/>
          <w:szCs w:val="22"/>
        </w:rPr>
        <w:softHyphen/>
      </w:r>
      <w:r w:rsidRPr="00B64427">
        <w:rPr>
          <w:color w:val="000000"/>
          <w:spacing w:val="-3"/>
          <w:sz w:val="22"/>
          <w:szCs w:val="22"/>
        </w:rPr>
        <w:t>лем Правления Банк</w:t>
      </w:r>
      <w:r w:rsidR="007C6976" w:rsidRPr="00B64427">
        <w:rPr>
          <w:color w:val="000000"/>
          <w:spacing w:val="-3"/>
          <w:sz w:val="22"/>
          <w:szCs w:val="22"/>
        </w:rPr>
        <w:t>.</w:t>
      </w:r>
    </w:p>
    <w:p w:rsidR="00684F42" w:rsidRPr="00B64427" w:rsidRDefault="00684F42" w:rsidP="00F95967">
      <w:pPr>
        <w:rPr>
          <w:bCs/>
          <w:sz w:val="22"/>
          <w:szCs w:val="22"/>
        </w:rPr>
      </w:pPr>
    </w:p>
    <w:p w:rsidR="00B3459E" w:rsidRPr="00B64427" w:rsidRDefault="00B3459E" w:rsidP="00B3459E">
      <w:pPr>
        <w:numPr>
          <w:ilvl w:val="0"/>
          <w:numId w:val="6"/>
        </w:numPr>
        <w:jc w:val="center"/>
        <w:rPr>
          <w:b/>
          <w:bCs/>
          <w:sz w:val="22"/>
          <w:szCs w:val="22"/>
        </w:rPr>
      </w:pPr>
      <w:r w:rsidRPr="00B64427">
        <w:rPr>
          <w:b/>
          <w:bCs/>
          <w:sz w:val="22"/>
          <w:szCs w:val="22"/>
        </w:rPr>
        <w:t>Состав и порядок формирования Правления Банка. Избрание Председателя Правления Банка.</w:t>
      </w:r>
    </w:p>
    <w:p w:rsidR="00684F42" w:rsidRPr="00B64427" w:rsidRDefault="00684F42" w:rsidP="00B3459E">
      <w:pPr>
        <w:ind w:left="360"/>
        <w:rPr>
          <w:b/>
          <w:bCs/>
          <w:sz w:val="22"/>
          <w:szCs w:val="22"/>
        </w:rPr>
      </w:pPr>
    </w:p>
    <w:p w:rsidR="00684F42" w:rsidRPr="00B64427" w:rsidRDefault="00684F42" w:rsidP="00820B4A">
      <w:pPr>
        <w:rPr>
          <w:b/>
          <w:bCs/>
          <w:sz w:val="22"/>
          <w:szCs w:val="22"/>
        </w:rPr>
      </w:pPr>
    </w:p>
    <w:p w:rsidR="00684F42" w:rsidRPr="00B64427" w:rsidRDefault="00684F42" w:rsidP="00904BBE">
      <w:pPr>
        <w:pStyle w:val="31"/>
        <w:ind w:firstLine="709"/>
        <w:rPr>
          <w:rFonts w:ascii="Times New Roman" w:hAnsi="Times New Roman" w:cs="Times New Roman"/>
          <w:color w:val="000000" w:themeColor="text1"/>
          <w:sz w:val="22"/>
          <w:szCs w:val="22"/>
        </w:rPr>
      </w:pPr>
      <w:r w:rsidRPr="00B64427">
        <w:rPr>
          <w:rFonts w:ascii="Times New Roman" w:hAnsi="Times New Roman" w:cs="Times New Roman"/>
          <w:color w:val="000000" w:themeColor="text1"/>
          <w:sz w:val="22"/>
          <w:szCs w:val="22"/>
        </w:rPr>
        <w:t xml:space="preserve">2.1. Члены Правления Банка избираются </w:t>
      </w:r>
      <w:r w:rsidR="00943DAA" w:rsidRPr="00B64427">
        <w:rPr>
          <w:rFonts w:ascii="Times New Roman" w:hAnsi="Times New Roman" w:cs="Times New Roman"/>
          <w:color w:val="000000" w:themeColor="text1"/>
          <w:sz w:val="22"/>
          <w:szCs w:val="22"/>
        </w:rPr>
        <w:t xml:space="preserve">Советом директоров </w:t>
      </w:r>
      <w:r w:rsidRPr="00B64427">
        <w:rPr>
          <w:rFonts w:ascii="Times New Roman" w:hAnsi="Times New Roman" w:cs="Times New Roman"/>
          <w:color w:val="000000" w:themeColor="text1"/>
          <w:sz w:val="22"/>
          <w:szCs w:val="22"/>
        </w:rPr>
        <w:t xml:space="preserve"> Банка сроком на 3 года.</w:t>
      </w:r>
    </w:p>
    <w:p w:rsidR="00684F42" w:rsidRPr="00B64427" w:rsidRDefault="00684F42" w:rsidP="00904BBE">
      <w:pPr>
        <w:pStyle w:val="31"/>
        <w:ind w:firstLine="709"/>
        <w:rPr>
          <w:rFonts w:ascii="Times New Roman" w:hAnsi="Times New Roman" w:cs="Times New Roman"/>
          <w:sz w:val="22"/>
          <w:szCs w:val="22"/>
        </w:rPr>
      </w:pPr>
      <w:r w:rsidRPr="00B64427">
        <w:rPr>
          <w:rFonts w:ascii="Times New Roman" w:hAnsi="Times New Roman" w:cs="Times New Roman"/>
          <w:sz w:val="22"/>
          <w:szCs w:val="22"/>
        </w:rPr>
        <w:t>Количество членов Правления Банка определяется Советом директоров Банка, но не может быть менее трех человек.</w:t>
      </w:r>
    </w:p>
    <w:p w:rsidR="00684F42" w:rsidRPr="00B64427" w:rsidRDefault="00684F42" w:rsidP="00904BBE">
      <w:pPr>
        <w:pStyle w:val="31"/>
        <w:ind w:firstLine="709"/>
        <w:rPr>
          <w:rFonts w:ascii="Times New Roman" w:hAnsi="Times New Roman" w:cs="Times New Roman"/>
          <w:sz w:val="22"/>
          <w:szCs w:val="22"/>
        </w:rPr>
      </w:pPr>
      <w:r w:rsidRPr="00B64427">
        <w:rPr>
          <w:rFonts w:ascii="Times New Roman" w:hAnsi="Times New Roman" w:cs="Times New Roman"/>
          <w:sz w:val="22"/>
          <w:szCs w:val="22"/>
        </w:rPr>
        <w:t>Члены Правления Банка могут переизбираться неограниченное число раз.</w:t>
      </w:r>
    </w:p>
    <w:p w:rsidR="00B3459E" w:rsidRPr="00B64427" w:rsidRDefault="00B3459E" w:rsidP="00904BBE">
      <w:pPr>
        <w:pStyle w:val="21"/>
        <w:tabs>
          <w:tab w:val="num" w:pos="0"/>
        </w:tabs>
        <w:spacing w:line="240" w:lineRule="atLeast"/>
        <w:ind w:left="0" w:firstLine="709"/>
        <w:jc w:val="both"/>
        <w:rPr>
          <w:sz w:val="22"/>
          <w:szCs w:val="22"/>
        </w:rPr>
      </w:pPr>
      <w:r w:rsidRPr="00B64427">
        <w:rPr>
          <w:color w:val="000000"/>
          <w:spacing w:val="2"/>
          <w:sz w:val="22"/>
          <w:szCs w:val="22"/>
        </w:rPr>
        <w:t>2.2.</w:t>
      </w:r>
      <w:r w:rsidRPr="00B64427">
        <w:rPr>
          <w:sz w:val="22"/>
          <w:szCs w:val="22"/>
        </w:rPr>
        <w:t>Председатель Правления Банка является единоличным исполнительным органом Банка и осуществляет руководство деятельностью Правления Банка.</w:t>
      </w:r>
    </w:p>
    <w:p w:rsidR="00B3459E" w:rsidRPr="00B64427" w:rsidRDefault="00B3459E" w:rsidP="00904BBE">
      <w:pPr>
        <w:pStyle w:val="21"/>
        <w:tabs>
          <w:tab w:val="num" w:pos="0"/>
        </w:tabs>
        <w:spacing w:line="240" w:lineRule="atLeast"/>
        <w:ind w:left="0" w:firstLine="709"/>
        <w:jc w:val="both"/>
        <w:rPr>
          <w:sz w:val="22"/>
          <w:szCs w:val="22"/>
        </w:rPr>
      </w:pPr>
      <w:r w:rsidRPr="00B64427">
        <w:rPr>
          <w:sz w:val="22"/>
          <w:szCs w:val="22"/>
        </w:rPr>
        <w:t>Председатель Правления Банка избирается Советом директоров Банка сроком на                  3 года.</w:t>
      </w:r>
    </w:p>
    <w:p w:rsidR="00B3459E" w:rsidRPr="00B64427" w:rsidRDefault="00B3459E" w:rsidP="00904BBE">
      <w:pPr>
        <w:pStyle w:val="21"/>
        <w:tabs>
          <w:tab w:val="num" w:pos="0"/>
        </w:tabs>
        <w:spacing w:line="240" w:lineRule="atLeast"/>
        <w:ind w:left="0" w:firstLine="709"/>
        <w:jc w:val="both"/>
        <w:rPr>
          <w:sz w:val="22"/>
          <w:szCs w:val="22"/>
        </w:rPr>
      </w:pPr>
      <w:r w:rsidRPr="00B64427">
        <w:rPr>
          <w:sz w:val="22"/>
          <w:szCs w:val="22"/>
        </w:rPr>
        <w:t>Председатель Правления Банка может переизбираться неограниченное число раз.</w:t>
      </w:r>
    </w:p>
    <w:p w:rsidR="008308A9" w:rsidRPr="008308A9" w:rsidRDefault="00F546DF" w:rsidP="008308A9">
      <w:pPr>
        <w:autoSpaceDE w:val="0"/>
        <w:autoSpaceDN w:val="0"/>
        <w:adjustRightInd w:val="0"/>
        <w:jc w:val="both"/>
        <w:rPr>
          <w:rFonts w:eastAsia="Calibri"/>
          <w:sz w:val="20"/>
          <w:szCs w:val="20"/>
        </w:rPr>
      </w:pPr>
      <w:r w:rsidRPr="00B64427">
        <w:rPr>
          <w:sz w:val="22"/>
          <w:szCs w:val="22"/>
        </w:rPr>
        <w:t xml:space="preserve">           </w:t>
      </w:r>
      <w:r w:rsidR="00B3459E" w:rsidRPr="00B64427">
        <w:rPr>
          <w:sz w:val="22"/>
          <w:szCs w:val="22"/>
        </w:rPr>
        <w:t>2.</w:t>
      </w:r>
      <w:r w:rsidRPr="00B64427">
        <w:rPr>
          <w:sz w:val="22"/>
          <w:szCs w:val="22"/>
        </w:rPr>
        <w:t>3</w:t>
      </w:r>
      <w:r w:rsidR="00B3459E" w:rsidRPr="00B64427">
        <w:rPr>
          <w:sz w:val="22"/>
          <w:szCs w:val="22"/>
        </w:rPr>
        <w:t>.</w:t>
      </w:r>
      <w:r w:rsidRPr="00B64427">
        <w:rPr>
          <w:sz w:val="22"/>
          <w:szCs w:val="22"/>
        </w:rPr>
        <w:t xml:space="preserve"> Кандидаты на должности Председателя Правления Банка, а также членов Правления Банка</w:t>
      </w:r>
      <w:r w:rsidR="008308A9">
        <w:rPr>
          <w:sz w:val="22"/>
          <w:szCs w:val="22"/>
        </w:rPr>
        <w:t xml:space="preserve"> при </w:t>
      </w:r>
      <w:r w:rsidRPr="00B64427">
        <w:rPr>
          <w:sz w:val="22"/>
          <w:szCs w:val="22"/>
        </w:rPr>
        <w:t xml:space="preserve"> </w:t>
      </w:r>
      <w:r w:rsidR="008308A9" w:rsidRPr="00317761">
        <w:rPr>
          <w:rFonts w:eastAsia="Calibri"/>
          <w:sz w:val="22"/>
          <w:szCs w:val="22"/>
        </w:rPr>
        <w:t>назначении (избрании) на должности и в течение всего периода осуществления функций по указанным должностям, должны соответствовать квалификационным требованиям и требованиям к деловой репутации, установленным пунктом 1 части первой статьи 16  Федерального закона «О банках и банковской деятельности».</w:t>
      </w:r>
    </w:p>
    <w:p w:rsidR="00F546DF" w:rsidRPr="00B64427" w:rsidRDefault="00943DAA" w:rsidP="008308A9">
      <w:pPr>
        <w:pStyle w:val="Default"/>
        <w:jc w:val="both"/>
        <w:rPr>
          <w:sz w:val="22"/>
          <w:szCs w:val="22"/>
        </w:rPr>
      </w:pPr>
      <w:r w:rsidRPr="00B64427">
        <w:rPr>
          <w:sz w:val="22"/>
          <w:szCs w:val="22"/>
        </w:rPr>
        <w:t xml:space="preserve">        </w:t>
      </w:r>
      <w:r w:rsidR="004704B8" w:rsidRPr="00B64427">
        <w:rPr>
          <w:sz w:val="22"/>
          <w:szCs w:val="22"/>
        </w:rPr>
        <w:t>2.4</w:t>
      </w:r>
      <w:r w:rsidRPr="00B64427">
        <w:rPr>
          <w:sz w:val="22"/>
          <w:szCs w:val="22"/>
        </w:rPr>
        <w:t>. Кандидатуры</w:t>
      </w:r>
      <w:r w:rsidR="00F546DF" w:rsidRPr="00B64427">
        <w:rPr>
          <w:sz w:val="22"/>
          <w:szCs w:val="22"/>
        </w:rPr>
        <w:t xml:space="preserve"> Председателя Правления Банка, а также членов Правления Банка до их избрания должны быть согласованы с Банком России в порядке, установленном законодательством и нормативными актами Банка России. Совет директоров Банка на своем заседании принимает решение о направлении в Банк России ходатайства о согласовании кандидатур, предложенных на должности Председателя </w:t>
      </w:r>
      <w:r w:rsidR="004704B8" w:rsidRPr="00B64427">
        <w:rPr>
          <w:sz w:val="22"/>
          <w:szCs w:val="22"/>
        </w:rPr>
        <w:t>П</w:t>
      </w:r>
      <w:r w:rsidR="00F546DF" w:rsidRPr="00B64427">
        <w:rPr>
          <w:sz w:val="22"/>
          <w:szCs w:val="22"/>
        </w:rPr>
        <w:t xml:space="preserve">равления Банка, </w:t>
      </w:r>
      <w:r w:rsidR="00F546DF" w:rsidRPr="00317761">
        <w:rPr>
          <w:sz w:val="22"/>
          <w:szCs w:val="22"/>
        </w:rPr>
        <w:t>его заместителей,</w:t>
      </w:r>
      <w:r w:rsidR="00F546DF" w:rsidRPr="00B64427">
        <w:rPr>
          <w:sz w:val="22"/>
          <w:szCs w:val="22"/>
        </w:rPr>
        <w:t xml:space="preserve"> членов Правления Банка, а также определяет лицо, которому поручается осуществлять все действия, связанные с указанным согласованием, в том числе подписывать все необходимые документы. </w:t>
      </w:r>
    </w:p>
    <w:p w:rsidR="008E2214" w:rsidRPr="008E2214" w:rsidRDefault="00F546DF" w:rsidP="00435AD0">
      <w:pPr>
        <w:pStyle w:val="Default"/>
        <w:jc w:val="both"/>
        <w:rPr>
          <w:sz w:val="22"/>
          <w:szCs w:val="22"/>
        </w:rPr>
      </w:pPr>
      <w:r w:rsidRPr="00B64427">
        <w:rPr>
          <w:sz w:val="22"/>
          <w:szCs w:val="22"/>
        </w:rPr>
        <w:t xml:space="preserve">         </w:t>
      </w:r>
      <w:r w:rsidR="004704B8" w:rsidRPr="00B64427">
        <w:rPr>
          <w:sz w:val="22"/>
          <w:szCs w:val="22"/>
        </w:rPr>
        <w:t>2.5</w:t>
      </w:r>
      <w:r w:rsidR="004704B8" w:rsidRPr="00317761">
        <w:rPr>
          <w:sz w:val="22"/>
          <w:szCs w:val="22"/>
        </w:rPr>
        <w:t>.</w:t>
      </w:r>
      <w:r w:rsidRPr="00317761">
        <w:rPr>
          <w:sz w:val="22"/>
          <w:szCs w:val="22"/>
        </w:rPr>
        <w:t xml:space="preserve"> </w:t>
      </w:r>
      <w:proofErr w:type="gramStart"/>
      <w:r w:rsidR="00B3459E" w:rsidRPr="00317761">
        <w:rPr>
          <w:sz w:val="22"/>
          <w:szCs w:val="22"/>
        </w:rPr>
        <w:t xml:space="preserve">Председатель Правления Банка и члены Правления </w:t>
      </w:r>
      <w:r w:rsidR="008E2214" w:rsidRPr="00317761">
        <w:rPr>
          <w:sz w:val="22"/>
          <w:szCs w:val="22"/>
        </w:rPr>
        <w:t>не вправе осуществлять функции руководителя, главного бухгалтера в других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w:t>
      </w:r>
      <w:proofErr w:type="gramEnd"/>
      <w:r w:rsidR="008E2214" w:rsidRPr="00317761">
        <w:rPr>
          <w:sz w:val="22"/>
          <w:szCs w:val="22"/>
        </w:rPr>
        <w:t xml:space="preserve"> </w:t>
      </w:r>
      <w:proofErr w:type="gramStart"/>
      <w:r w:rsidR="008E2214" w:rsidRPr="00317761">
        <w:rPr>
          <w:sz w:val="22"/>
          <w:szCs w:val="22"/>
        </w:rPr>
        <w:t xml:space="preserve">страхованию, управляющими компаниями инвестиционных фондов, паевых инвестиционных фондов и негосударственных пенсионных фондов, </w:t>
      </w:r>
      <w:proofErr w:type="spellStart"/>
      <w:r w:rsidR="008E2214" w:rsidRPr="00317761">
        <w:rPr>
          <w:sz w:val="22"/>
          <w:szCs w:val="22"/>
        </w:rPr>
        <w:t>микрофинансовыми</w:t>
      </w:r>
      <w:proofErr w:type="spellEnd"/>
      <w:r w:rsidR="008E2214" w:rsidRPr="00317761">
        <w:rPr>
          <w:sz w:val="22"/>
          <w:szCs w:val="22"/>
        </w:rPr>
        <w:t xml:space="preserve"> компаниями, а также в организациях, занимающихся лизинговой деятельностью или являющихся аффилированными лицами по отношению к кредитной организации (за исключением случая, если кредитные организации (иностранный банк и кредитная организация) являются по отношению друг к другу основным и дочерним хозяйственными обществами).</w:t>
      </w:r>
      <w:proofErr w:type="gramEnd"/>
    </w:p>
    <w:p w:rsidR="002E3F4C" w:rsidRPr="00317761" w:rsidRDefault="002E3F4C" w:rsidP="002E3F4C">
      <w:pPr>
        <w:shd w:val="clear" w:color="auto" w:fill="FFFFFF"/>
        <w:tabs>
          <w:tab w:val="left" w:pos="1346"/>
        </w:tabs>
        <w:spacing w:line="259" w:lineRule="exact"/>
        <w:ind w:firstLine="567"/>
        <w:jc w:val="both"/>
        <w:rPr>
          <w:color w:val="000000"/>
          <w:sz w:val="22"/>
          <w:szCs w:val="22"/>
        </w:rPr>
      </w:pPr>
      <w:r>
        <w:rPr>
          <w:sz w:val="22"/>
          <w:szCs w:val="22"/>
        </w:rPr>
        <w:t>2.6.</w:t>
      </w:r>
      <w:r w:rsidRPr="002E3F4C">
        <w:rPr>
          <w:color w:val="000000"/>
          <w:sz w:val="22"/>
          <w:szCs w:val="22"/>
        </w:rPr>
        <w:t xml:space="preserve"> </w:t>
      </w:r>
      <w:r w:rsidRPr="00317761">
        <w:rPr>
          <w:color w:val="000000"/>
          <w:sz w:val="22"/>
          <w:szCs w:val="22"/>
        </w:rPr>
        <w:t>В случае временного отсутствия Председателя Правления его функции исполняет Заместитель Председателя Правления Банка, назначенный исполняющим обязанности Председателя Правления Банка приказом по Банку.</w:t>
      </w:r>
    </w:p>
    <w:p w:rsidR="002E3F4C" w:rsidRPr="002E3F4C" w:rsidRDefault="002E3F4C" w:rsidP="002E3F4C">
      <w:pPr>
        <w:pStyle w:val="ConsPlusNormal"/>
        <w:spacing w:line="240" w:lineRule="atLeast"/>
        <w:ind w:firstLine="709"/>
        <w:jc w:val="both"/>
        <w:outlineLvl w:val="0"/>
        <w:rPr>
          <w:rFonts w:ascii="Times New Roman" w:hAnsi="Times New Roman" w:cs="Times New Roman"/>
          <w:sz w:val="22"/>
          <w:szCs w:val="22"/>
        </w:rPr>
      </w:pPr>
      <w:r w:rsidRPr="00317761">
        <w:rPr>
          <w:rFonts w:ascii="Times New Roman" w:hAnsi="Times New Roman" w:cs="Times New Roman"/>
          <w:color w:val="000000"/>
          <w:sz w:val="22"/>
          <w:szCs w:val="22"/>
        </w:rPr>
        <w:t xml:space="preserve">Исполняющим обязанности Председателя Правления Банка во время отсутствия Председателя Правления Банка обладает правами и выполняет обязанности Председателя </w:t>
      </w:r>
      <w:r w:rsidRPr="00317761">
        <w:rPr>
          <w:rFonts w:ascii="Times New Roman" w:hAnsi="Times New Roman" w:cs="Times New Roman"/>
          <w:color w:val="000000"/>
          <w:sz w:val="22"/>
          <w:szCs w:val="22"/>
        </w:rPr>
        <w:lastRenderedPageBreak/>
        <w:t>Правления Банка, предусмотренные настоящим Уставом и законодательством Российской Федерации.</w:t>
      </w:r>
    </w:p>
    <w:p w:rsidR="00B3459E" w:rsidRPr="00B64427" w:rsidRDefault="00B3459E" w:rsidP="00904BBE">
      <w:pPr>
        <w:pStyle w:val="31"/>
        <w:ind w:firstLine="709"/>
        <w:rPr>
          <w:rFonts w:ascii="Times New Roman" w:hAnsi="Times New Roman" w:cs="Times New Roman"/>
          <w:sz w:val="22"/>
          <w:szCs w:val="22"/>
        </w:rPr>
      </w:pPr>
    </w:p>
    <w:p w:rsidR="00BC09FE" w:rsidRPr="00B64427" w:rsidRDefault="00BC09FE" w:rsidP="00F95967">
      <w:pPr>
        <w:pStyle w:val="31"/>
        <w:rPr>
          <w:rFonts w:ascii="Times New Roman" w:hAnsi="Times New Roman" w:cs="Times New Roman"/>
          <w:sz w:val="22"/>
          <w:szCs w:val="22"/>
        </w:rPr>
      </w:pPr>
    </w:p>
    <w:p w:rsidR="00684F42" w:rsidRPr="00B64427" w:rsidRDefault="00684F42" w:rsidP="00820B4A">
      <w:pPr>
        <w:numPr>
          <w:ilvl w:val="0"/>
          <w:numId w:val="6"/>
        </w:numPr>
        <w:jc w:val="center"/>
        <w:rPr>
          <w:b/>
          <w:bCs/>
          <w:sz w:val="22"/>
          <w:szCs w:val="22"/>
        </w:rPr>
      </w:pPr>
      <w:r w:rsidRPr="00B64427">
        <w:rPr>
          <w:b/>
          <w:bCs/>
          <w:sz w:val="22"/>
          <w:szCs w:val="22"/>
        </w:rPr>
        <w:t>Компетенция  Правления</w:t>
      </w:r>
    </w:p>
    <w:p w:rsidR="00684F42" w:rsidRPr="00B64427" w:rsidRDefault="00684F42" w:rsidP="00904BBE">
      <w:pPr>
        <w:ind w:left="2832" w:firstLine="709"/>
        <w:rPr>
          <w:b/>
          <w:bCs/>
          <w:sz w:val="22"/>
          <w:szCs w:val="22"/>
        </w:rPr>
      </w:pPr>
    </w:p>
    <w:p w:rsidR="00684F42" w:rsidRPr="00B64427" w:rsidRDefault="00684F42" w:rsidP="00904BBE">
      <w:pPr>
        <w:pStyle w:val="a5"/>
        <w:ind w:firstLine="709"/>
        <w:jc w:val="both"/>
        <w:rPr>
          <w:rFonts w:ascii="Times New Roman" w:hAnsi="Times New Roman" w:cs="Times New Roman"/>
          <w:sz w:val="22"/>
          <w:szCs w:val="22"/>
        </w:rPr>
      </w:pPr>
      <w:r w:rsidRPr="00B64427">
        <w:rPr>
          <w:rFonts w:ascii="Times New Roman" w:hAnsi="Times New Roman" w:cs="Times New Roman"/>
          <w:sz w:val="22"/>
          <w:szCs w:val="22"/>
        </w:rPr>
        <w:t xml:space="preserve">3.1. Правление является органом  принятия решений по вопросам текущей деятельности Банка,  кроме вопросов, отнесенных  к компетенции Председателя Правления. </w:t>
      </w:r>
    </w:p>
    <w:p w:rsidR="00684F42" w:rsidRPr="00B64427" w:rsidRDefault="00684F42" w:rsidP="00904BBE">
      <w:pPr>
        <w:ind w:firstLine="709"/>
        <w:jc w:val="both"/>
        <w:rPr>
          <w:sz w:val="22"/>
          <w:szCs w:val="22"/>
        </w:rPr>
      </w:pPr>
      <w:r w:rsidRPr="00B64427">
        <w:rPr>
          <w:sz w:val="22"/>
          <w:szCs w:val="22"/>
        </w:rPr>
        <w:t>3.2. К компетенции Правления Банка относятся следующие вопросы:</w:t>
      </w:r>
    </w:p>
    <w:p w:rsidR="00501DCB" w:rsidRPr="00B64427" w:rsidRDefault="00501DCB" w:rsidP="0090416D">
      <w:pPr>
        <w:pStyle w:val="a9"/>
        <w:numPr>
          <w:ilvl w:val="0"/>
          <w:numId w:val="7"/>
        </w:numPr>
        <w:shd w:val="clear" w:color="auto" w:fill="FFFFFF"/>
        <w:tabs>
          <w:tab w:val="left" w:pos="0"/>
        </w:tabs>
        <w:spacing w:line="259" w:lineRule="exact"/>
        <w:ind w:left="0" w:firstLine="0"/>
        <w:jc w:val="both"/>
        <w:rPr>
          <w:sz w:val="22"/>
          <w:szCs w:val="22"/>
        </w:rPr>
      </w:pPr>
      <w:r w:rsidRPr="00B64427">
        <w:rPr>
          <w:color w:val="000000"/>
          <w:spacing w:val="1"/>
          <w:sz w:val="22"/>
          <w:szCs w:val="22"/>
        </w:rPr>
        <w:t>руководство текущей деятельностью Банка;</w:t>
      </w:r>
    </w:p>
    <w:p w:rsidR="00501DCB" w:rsidRPr="00B64427" w:rsidRDefault="00501DCB" w:rsidP="0090416D">
      <w:pPr>
        <w:numPr>
          <w:ilvl w:val="0"/>
          <w:numId w:val="7"/>
        </w:numPr>
        <w:shd w:val="clear" w:color="auto" w:fill="FFFFFF"/>
        <w:tabs>
          <w:tab w:val="left" w:pos="0"/>
        </w:tabs>
        <w:spacing w:line="259" w:lineRule="exact"/>
        <w:ind w:left="0" w:firstLine="0"/>
        <w:jc w:val="both"/>
        <w:rPr>
          <w:color w:val="000000"/>
          <w:sz w:val="22"/>
          <w:szCs w:val="22"/>
        </w:rPr>
      </w:pPr>
      <w:r w:rsidRPr="00B64427">
        <w:rPr>
          <w:color w:val="000000"/>
          <w:spacing w:val="2"/>
          <w:sz w:val="22"/>
          <w:szCs w:val="22"/>
        </w:rPr>
        <w:t xml:space="preserve">решение всех вопросов по управлению и осуществлению деятельности Банка, не отнесенных </w:t>
      </w:r>
      <w:r w:rsidRPr="00B64427">
        <w:rPr>
          <w:color w:val="000000"/>
          <w:sz w:val="22"/>
          <w:szCs w:val="22"/>
        </w:rPr>
        <w:t>к исключительной компетенции Общего собрания участников Банка, Совета директоров Банка и компетенции Пред</w:t>
      </w:r>
      <w:r w:rsidRPr="00B64427">
        <w:rPr>
          <w:color w:val="000000"/>
          <w:spacing w:val="-1"/>
          <w:sz w:val="22"/>
          <w:szCs w:val="22"/>
        </w:rPr>
        <w:t>седателя Правления Банка;</w:t>
      </w:r>
    </w:p>
    <w:p w:rsidR="00501DCB" w:rsidRPr="00B64427" w:rsidRDefault="00501DCB" w:rsidP="0090416D">
      <w:pPr>
        <w:numPr>
          <w:ilvl w:val="0"/>
          <w:numId w:val="7"/>
        </w:numPr>
        <w:shd w:val="clear" w:color="auto" w:fill="FFFFFF"/>
        <w:tabs>
          <w:tab w:val="left" w:pos="0"/>
        </w:tabs>
        <w:spacing w:line="259" w:lineRule="exact"/>
        <w:ind w:left="0" w:firstLine="0"/>
        <w:jc w:val="both"/>
        <w:rPr>
          <w:sz w:val="22"/>
          <w:szCs w:val="22"/>
        </w:rPr>
      </w:pPr>
      <w:r w:rsidRPr="00B64427">
        <w:rPr>
          <w:color w:val="000000"/>
          <w:spacing w:val="1"/>
          <w:sz w:val="22"/>
          <w:szCs w:val="22"/>
        </w:rPr>
        <w:t>определения перечня служебной информации Банка, относящейся к коммерческой тайне;</w:t>
      </w:r>
    </w:p>
    <w:p w:rsidR="00501DCB" w:rsidRPr="00B64427" w:rsidRDefault="00501DCB" w:rsidP="0090416D">
      <w:pPr>
        <w:numPr>
          <w:ilvl w:val="0"/>
          <w:numId w:val="7"/>
        </w:numPr>
        <w:shd w:val="clear" w:color="auto" w:fill="FFFFFF"/>
        <w:tabs>
          <w:tab w:val="left" w:pos="0"/>
        </w:tabs>
        <w:spacing w:line="259" w:lineRule="exact"/>
        <w:ind w:left="0" w:firstLine="0"/>
        <w:jc w:val="both"/>
        <w:rPr>
          <w:color w:val="000000"/>
          <w:sz w:val="22"/>
          <w:szCs w:val="22"/>
        </w:rPr>
      </w:pPr>
      <w:r w:rsidRPr="00B64427">
        <w:rPr>
          <w:color w:val="000000"/>
          <w:spacing w:val="3"/>
          <w:sz w:val="22"/>
          <w:szCs w:val="22"/>
        </w:rPr>
        <w:t>решение вопросов, выносимых на его обсуждение Председателем Правления Банка и его за</w:t>
      </w:r>
      <w:r w:rsidRPr="00B64427">
        <w:rPr>
          <w:color w:val="000000"/>
          <w:sz w:val="22"/>
          <w:szCs w:val="22"/>
        </w:rPr>
        <w:t>местителями в соответствие с их компетенцией;</w:t>
      </w:r>
    </w:p>
    <w:p w:rsidR="00501DCB" w:rsidRPr="00B64427" w:rsidRDefault="00501DCB" w:rsidP="0090416D">
      <w:pPr>
        <w:numPr>
          <w:ilvl w:val="0"/>
          <w:numId w:val="7"/>
        </w:numPr>
        <w:shd w:val="clear" w:color="auto" w:fill="FFFFFF"/>
        <w:tabs>
          <w:tab w:val="left" w:pos="0"/>
        </w:tabs>
        <w:spacing w:line="259" w:lineRule="exact"/>
        <w:ind w:left="0" w:firstLine="0"/>
        <w:jc w:val="both"/>
        <w:rPr>
          <w:iCs/>
          <w:color w:val="000000"/>
          <w:spacing w:val="-9"/>
          <w:sz w:val="22"/>
          <w:szCs w:val="22"/>
        </w:rPr>
      </w:pPr>
      <w:r w:rsidRPr="00B64427">
        <w:rPr>
          <w:iCs/>
          <w:color w:val="000000"/>
          <w:spacing w:val="-9"/>
          <w:sz w:val="22"/>
          <w:szCs w:val="22"/>
        </w:rPr>
        <w:t xml:space="preserve"> подготовка и проведение Общих собраний участников Банка;</w:t>
      </w:r>
    </w:p>
    <w:p w:rsidR="00501DCB" w:rsidRPr="00B64427" w:rsidRDefault="00501DCB" w:rsidP="0090416D">
      <w:pPr>
        <w:numPr>
          <w:ilvl w:val="0"/>
          <w:numId w:val="7"/>
        </w:numPr>
        <w:shd w:val="clear" w:color="auto" w:fill="FFFFFF"/>
        <w:tabs>
          <w:tab w:val="left" w:pos="0"/>
        </w:tabs>
        <w:spacing w:line="259" w:lineRule="exact"/>
        <w:ind w:left="0" w:firstLine="0"/>
        <w:jc w:val="both"/>
        <w:rPr>
          <w:iCs/>
          <w:color w:val="000000"/>
          <w:spacing w:val="-9"/>
          <w:sz w:val="22"/>
          <w:szCs w:val="22"/>
        </w:rPr>
      </w:pPr>
      <w:r w:rsidRPr="00B64427">
        <w:rPr>
          <w:iCs/>
          <w:color w:val="000000"/>
          <w:spacing w:val="-9"/>
          <w:sz w:val="22"/>
          <w:szCs w:val="22"/>
        </w:rPr>
        <w:t xml:space="preserve">утверждение </w:t>
      </w:r>
      <w:proofErr w:type="gramStart"/>
      <w:r w:rsidRPr="00B64427">
        <w:rPr>
          <w:iCs/>
          <w:color w:val="000000"/>
          <w:spacing w:val="-9"/>
          <w:sz w:val="22"/>
          <w:szCs w:val="22"/>
        </w:rPr>
        <w:t>повестки дня Общего собрания участников Банка</w:t>
      </w:r>
      <w:proofErr w:type="gramEnd"/>
      <w:r w:rsidRPr="00B64427">
        <w:rPr>
          <w:iCs/>
          <w:color w:val="000000"/>
          <w:spacing w:val="-9"/>
          <w:sz w:val="22"/>
          <w:szCs w:val="22"/>
        </w:rPr>
        <w:t>;</w:t>
      </w:r>
    </w:p>
    <w:p w:rsidR="00501DCB" w:rsidRPr="00B64427" w:rsidRDefault="00501DCB" w:rsidP="0090416D">
      <w:pPr>
        <w:numPr>
          <w:ilvl w:val="0"/>
          <w:numId w:val="7"/>
        </w:numPr>
        <w:shd w:val="clear" w:color="auto" w:fill="FFFFFF"/>
        <w:tabs>
          <w:tab w:val="left" w:pos="0"/>
        </w:tabs>
        <w:spacing w:line="259" w:lineRule="exact"/>
        <w:ind w:left="0" w:firstLine="0"/>
        <w:jc w:val="both"/>
        <w:rPr>
          <w:sz w:val="22"/>
          <w:szCs w:val="22"/>
        </w:rPr>
      </w:pPr>
      <w:r w:rsidRPr="00B64427">
        <w:rPr>
          <w:sz w:val="22"/>
          <w:szCs w:val="22"/>
        </w:rPr>
        <w:t>принятие решений о списании безнадежной задолженности по ссуде, величина которой равна или превышает 1 (Один) процент от величины собственных средств (капитала) Банка, за счет сформированного резерва, а также принятие решения об отсутствии необходимости подтверждения данного списания актами уполномоченных государственных органов</w:t>
      </w:r>
    </w:p>
    <w:p w:rsidR="00501DCB" w:rsidRPr="00B64427" w:rsidRDefault="00501DCB" w:rsidP="0090416D">
      <w:pPr>
        <w:numPr>
          <w:ilvl w:val="0"/>
          <w:numId w:val="7"/>
        </w:numPr>
        <w:shd w:val="clear" w:color="auto" w:fill="FFFFFF"/>
        <w:tabs>
          <w:tab w:val="left" w:pos="0"/>
        </w:tabs>
        <w:spacing w:line="259" w:lineRule="exact"/>
        <w:ind w:left="0" w:firstLine="0"/>
        <w:jc w:val="both"/>
        <w:rPr>
          <w:sz w:val="22"/>
          <w:szCs w:val="22"/>
        </w:rPr>
      </w:pPr>
      <w:r w:rsidRPr="00B64427">
        <w:rPr>
          <w:iCs/>
          <w:color w:val="000000"/>
          <w:spacing w:val="-9"/>
          <w:sz w:val="22"/>
          <w:szCs w:val="22"/>
        </w:rPr>
        <w:t xml:space="preserve"> </w:t>
      </w:r>
      <w:r w:rsidRPr="00B64427">
        <w:rPr>
          <w:sz w:val="22"/>
          <w:szCs w:val="22"/>
        </w:rPr>
        <w:t>передача на рассмотрение Совета директоров вопроса о списании безнадежной задолженности по ссудам, предоставленным участникам Банка и (или) их аффилированным лицам (в том числе крупных ссуд);</w:t>
      </w:r>
    </w:p>
    <w:p w:rsidR="00501DCB" w:rsidRPr="00317761" w:rsidRDefault="00501DCB" w:rsidP="0090416D">
      <w:pPr>
        <w:numPr>
          <w:ilvl w:val="0"/>
          <w:numId w:val="7"/>
        </w:numPr>
        <w:shd w:val="clear" w:color="auto" w:fill="FFFFFF"/>
        <w:tabs>
          <w:tab w:val="left" w:pos="0"/>
        </w:tabs>
        <w:spacing w:line="259" w:lineRule="exact"/>
        <w:ind w:left="0" w:firstLine="0"/>
        <w:jc w:val="both"/>
        <w:rPr>
          <w:sz w:val="22"/>
          <w:szCs w:val="22"/>
        </w:rPr>
      </w:pPr>
      <w:proofErr w:type="gramStart"/>
      <w:r w:rsidRPr="00B64427">
        <w:rPr>
          <w:sz w:val="22"/>
          <w:szCs w:val="22"/>
        </w:rPr>
        <w:t xml:space="preserve">утверждение внутренних политик Банка (кредитной, налоговой, учетной), </w:t>
      </w:r>
      <w:r w:rsidRPr="00317761">
        <w:rPr>
          <w:sz w:val="22"/>
          <w:szCs w:val="22"/>
        </w:rPr>
        <w:t xml:space="preserve">принятие которых не отнесено к компетенции </w:t>
      </w:r>
      <w:r w:rsidR="00435AD0" w:rsidRPr="00317761">
        <w:rPr>
          <w:sz w:val="22"/>
          <w:szCs w:val="22"/>
        </w:rPr>
        <w:t>Совета директоров</w:t>
      </w:r>
      <w:r w:rsidRPr="00317761">
        <w:rPr>
          <w:sz w:val="22"/>
          <w:szCs w:val="22"/>
        </w:rPr>
        <w:t xml:space="preserve"> Банка;</w:t>
      </w:r>
      <w:proofErr w:type="gramEnd"/>
    </w:p>
    <w:p w:rsidR="00501DCB" w:rsidRPr="00B64427" w:rsidRDefault="00501DCB" w:rsidP="0090416D">
      <w:pPr>
        <w:pStyle w:val="23"/>
        <w:numPr>
          <w:ilvl w:val="0"/>
          <w:numId w:val="7"/>
        </w:numPr>
        <w:tabs>
          <w:tab w:val="left" w:pos="0"/>
        </w:tabs>
        <w:spacing w:line="259" w:lineRule="exact"/>
        <w:ind w:left="0" w:firstLine="0"/>
        <w:contextualSpacing/>
        <w:jc w:val="both"/>
        <w:rPr>
          <w:sz w:val="22"/>
          <w:szCs w:val="22"/>
        </w:rPr>
      </w:pPr>
      <w:r w:rsidRPr="00B64427">
        <w:rPr>
          <w:sz w:val="22"/>
          <w:szCs w:val="22"/>
        </w:rPr>
        <w:t>установление ответственности за выполнение решений Общего собрания участников  и Совета директоров Банка, реализацию стратегии и политики Банка по организации и осуществлению внутреннего контроля;</w:t>
      </w:r>
    </w:p>
    <w:p w:rsidR="00501DCB" w:rsidRPr="00B64427" w:rsidRDefault="00501DCB" w:rsidP="0090416D">
      <w:pPr>
        <w:pStyle w:val="23"/>
        <w:numPr>
          <w:ilvl w:val="0"/>
          <w:numId w:val="7"/>
        </w:numPr>
        <w:tabs>
          <w:tab w:val="left" w:pos="0"/>
        </w:tabs>
        <w:spacing w:line="259" w:lineRule="exact"/>
        <w:ind w:left="0" w:firstLine="0"/>
        <w:contextualSpacing/>
        <w:jc w:val="both"/>
        <w:rPr>
          <w:sz w:val="22"/>
          <w:szCs w:val="22"/>
        </w:rPr>
      </w:pPr>
      <w:r w:rsidRPr="00B64427">
        <w:rPr>
          <w:sz w:val="22"/>
          <w:szCs w:val="22"/>
        </w:rPr>
        <w:t>рассмотрение материалов и результатов периодических оценок эффективности внутреннего контроля;</w:t>
      </w:r>
    </w:p>
    <w:p w:rsidR="00501DCB" w:rsidRPr="00B64427" w:rsidRDefault="00501DCB" w:rsidP="0090416D">
      <w:pPr>
        <w:pStyle w:val="23"/>
        <w:numPr>
          <w:ilvl w:val="0"/>
          <w:numId w:val="7"/>
        </w:numPr>
        <w:tabs>
          <w:tab w:val="left" w:pos="0"/>
        </w:tabs>
        <w:spacing w:line="259" w:lineRule="exact"/>
        <w:ind w:left="0" w:firstLine="0"/>
        <w:contextualSpacing/>
        <w:jc w:val="both"/>
        <w:rPr>
          <w:sz w:val="22"/>
          <w:szCs w:val="22"/>
        </w:rPr>
      </w:pPr>
      <w:r w:rsidRPr="00B64427">
        <w:rPr>
          <w:sz w:val="22"/>
          <w:szCs w:val="22"/>
        </w:rPr>
        <w:t xml:space="preserve">создание системы </w:t>
      </w:r>
      <w:proofErr w:type="gramStart"/>
      <w:r w:rsidRPr="00B64427">
        <w:rPr>
          <w:sz w:val="22"/>
          <w:szCs w:val="22"/>
        </w:rPr>
        <w:t>контроля за</w:t>
      </w:r>
      <w:proofErr w:type="gramEnd"/>
      <w:r w:rsidRPr="00B64427">
        <w:rPr>
          <w:sz w:val="22"/>
          <w:szCs w:val="22"/>
        </w:rPr>
        <w:t xml:space="preserve"> устранением выявленных нарушений и недостатков внутреннего контроля и мер, принятых для их устранения;</w:t>
      </w:r>
    </w:p>
    <w:p w:rsidR="00501DCB" w:rsidRPr="00B64427" w:rsidRDefault="00501DCB" w:rsidP="0090416D">
      <w:pPr>
        <w:numPr>
          <w:ilvl w:val="0"/>
          <w:numId w:val="7"/>
        </w:numPr>
        <w:shd w:val="clear" w:color="auto" w:fill="FFFFFF"/>
        <w:tabs>
          <w:tab w:val="left" w:pos="0"/>
        </w:tabs>
        <w:spacing w:line="259" w:lineRule="exact"/>
        <w:ind w:left="0" w:firstLine="0"/>
        <w:contextualSpacing/>
        <w:jc w:val="both"/>
        <w:rPr>
          <w:sz w:val="22"/>
          <w:szCs w:val="22"/>
        </w:rPr>
      </w:pPr>
      <w:r w:rsidRPr="00B64427">
        <w:rPr>
          <w:sz w:val="22"/>
          <w:szCs w:val="22"/>
        </w:rPr>
        <w:t>оценка рисков, влияющих на достижение поставленных целей, и принятие мер, обеспечивающих реагирование на меняющиеся обстоятельства и условия в целях обеспечения эффекти</w:t>
      </w:r>
      <w:r w:rsidR="00422676" w:rsidRPr="00B64427">
        <w:rPr>
          <w:sz w:val="22"/>
          <w:szCs w:val="22"/>
        </w:rPr>
        <w:t>вности оценки банковских рисков;</w:t>
      </w:r>
    </w:p>
    <w:p w:rsidR="00501DCB" w:rsidRPr="0090416D" w:rsidRDefault="00422676" w:rsidP="0090416D">
      <w:pPr>
        <w:pStyle w:val="a9"/>
        <w:numPr>
          <w:ilvl w:val="0"/>
          <w:numId w:val="7"/>
        </w:numPr>
        <w:shd w:val="clear" w:color="auto" w:fill="FFFFFF"/>
        <w:tabs>
          <w:tab w:val="left" w:pos="0"/>
        </w:tabs>
        <w:spacing w:line="259" w:lineRule="exact"/>
        <w:ind w:left="0" w:firstLine="0"/>
        <w:jc w:val="both"/>
        <w:rPr>
          <w:sz w:val="22"/>
          <w:szCs w:val="22"/>
        </w:rPr>
      </w:pPr>
      <w:r w:rsidRPr="00555FE5">
        <w:rPr>
          <w:sz w:val="22"/>
          <w:szCs w:val="22"/>
        </w:rPr>
        <w:t>утверждение  организационной структуры Банка.</w:t>
      </w:r>
    </w:p>
    <w:p w:rsidR="00684F42" w:rsidRPr="00B64427" w:rsidRDefault="00684F42" w:rsidP="00F95967">
      <w:pPr>
        <w:rPr>
          <w:sz w:val="22"/>
          <w:szCs w:val="22"/>
        </w:rPr>
      </w:pPr>
    </w:p>
    <w:p w:rsidR="00684F42" w:rsidRPr="00B64427" w:rsidRDefault="00684F42" w:rsidP="00F95967">
      <w:pPr>
        <w:tabs>
          <w:tab w:val="left" w:pos="3375"/>
        </w:tabs>
        <w:rPr>
          <w:sz w:val="22"/>
          <w:szCs w:val="22"/>
        </w:rPr>
      </w:pPr>
      <w:r w:rsidRPr="00B64427">
        <w:rPr>
          <w:sz w:val="22"/>
          <w:szCs w:val="22"/>
        </w:rPr>
        <w:tab/>
      </w:r>
    </w:p>
    <w:p w:rsidR="00684F42" w:rsidRPr="00B64427" w:rsidRDefault="00684F42" w:rsidP="00F95967">
      <w:pPr>
        <w:pStyle w:val="3"/>
        <w:numPr>
          <w:ilvl w:val="0"/>
          <w:numId w:val="6"/>
        </w:numPr>
        <w:tabs>
          <w:tab w:val="num" w:pos="3192"/>
        </w:tabs>
        <w:ind w:left="0" w:firstLine="0"/>
        <w:rPr>
          <w:sz w:val="22"/>
          <w:szCs w:val="22"/>
        </w:rPr>
      </w:pPr>
      <w:r w:rsidRPr="00B64427">
        <w:rPr>
          <w:sz w:val="22"/>
          <w:szCs w:val="22"/>
        </w:rPr>
        <w:t>Компетенция</w:t>
      </w:r>
      <w:r w:rsidR="00943DAA" w:rsidRPr="00B64427">
        <w:rPr>
          <w:sz w:val="22"/>
          <w:szCs w:val="22"/>
        </w:rPr>
        <w:t xml:space="preserve"> Председателя Правления Банка</w:t>
      </w:r>
      <w:r w:rsidRPr="00B64427">
        <w:rPr>
          <w:sz w:val="22"/>
          <w:szCs w:val="22"/>
        </w:rPr>
        <w:t>.</w:t>
      </w:r>
    </w:p>
    <w:p w:rsidR="00684F42" w:rsidRPr="00B64427" w:rsidRDefault="00684F42" w:rsidP="00F95967">
      <w:pPr>
        <w:tabs>
          <w:tab w:val="num" w:pos="0"/>
        </w:tabs>
        <w:rPr>
          <w:sz w:val="22"/>
          <w:szCs w:val="22"/>
        </w:rPr>
      </w:pPr>
    </w:p>
    <w:p w:rsidR="00684F42" w:rsidRPr="00B64427" w:rsidRDefault="00684F42" w:rsidP="00904BBE">
      <w:pPr>
        <w:pStyle w:val="21"/>
        <w:tabs>
          <w:tab w:val="num" w:pos="0"/>
        </w:tabs>
        <w:ind w:left="0" w:firstLine="709"/>
        <w:jc w:val="both"/>
        <w:rPr>
          <w:sz w:val="22"/>
          <w:szCs w:val="22"/>
        </w:rPr>
      </w:pPr>
      <w:r w:rsidRPr="00B64427">
        <w:rPr>
          <w:sz w:val="22"/>
          <w:szCs w:val="22"/>
        </w:rPr>
        <w:t>4.</w:t>
      </w:r>
      <w:r w:rsidR="00943DAA" w:rsidRPr="00B64427">
        <w:rPr>
          <w:sz w:val="22"/>
          <w:szCs w:val="22"/>
        </w:rPr>
        <w:t>1</w:t>
      </w:r>
      <w:r w:rsidRPr="00B64427">
        <w:rPr>
          <w:sz w:val="22"/>
          <w:szCs w:val="22"/>
        </w:rPr>
        <w:t>.Председатель Правления Банка в силу своей компетенции:</w:t>
      </w:r>
    </w:p>
    <w:p w:rsidR="00501DCB" w:rsidRPr="00B64427" w:rsidRDefault="00501DCB" w:rsidP="0090416D">
      <w:pPr>
        <w:numPr>
          <w:ilvl w:val="0"/>
          <w:numId w:val="8"/>
        </w:numPr>
        <w:shd w:val="clear" w:color="auto" w:fill="FFFFFF"/>
        <w:tabs>
          <w:tab w:val="left" w:pos="0"/>
        </w:tabs>
        <w:spacing w:line="259" w:lineRule="exact"/>
        <w:ind w:left="0" w:firstLine="0"/>
        <w:jc w:val="both"/>
        <w:rPr>
          <w:color w:val="000000"/>
          <w:spacing w:val="1"/>
          <w:sz w:val="22"/>
          <w:szCs w:val="22"/>
        </w:rPr>
      </w:pPr>
      <w:r w:rsidRPr="00B64427">
        <w:rPr>
          <w:color w:val="000000"/>
          <w:spacing w:val="1"/>
          <w:sz w:val="22"/>
          <w:szCs w:val="22"/>
        </w:rPr>
        <w:t>без доверенности действует от имени Банка, в том числе представляет его интересы и совер</w:t>
      </w:r>
      <w:r w:rsidRPr="00B64427">
        <w:rPr>
          <w:color w:val="000000"/>
          <w:spacing w:val="1"/>
          <w:sz w:val="22"/>
          <w:szCs w:val="22"/>
        </w:rPr>
        <w:softHyphen/>
      </w:r>
      <w:r w:rsidRPr="00B64427">
        <w:rPr>
          <w:color w:val="000000"/>
          <w:spacing w:val="-3"/>
          <w:sz w:val="22"/>
          <w:szCs w:val="22"/>
        </w:rPr>
        <w:t>шает сделки;</w:t>
      </w:r>
    </w:p>
    <w:p w:rsidR="00501DCB" w:rsidRPr="00B64427"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color w:val="000000"/>
          <w:spacing w:val="1"/>
          <w:sz w:val="22"/>
          <w:szCs w:val="22"/>
        </w:rPr>
        <w:t xml:space="preserve">выдает доверенности на право представительства и совершение сделок от имени Банка, в том </w:t>
      </w:r>
      <w:r w:rsidRPr="00B64427">
        <w:rPr>
          <w:color w:val="000000"/>
          <w:sz w:val="22"/>
          <w:szCs w:val="22"/>
        </w:rPr>
        <w:t>числе доверенности с правом передоверия;</w:t>
      </w:r>
    </w:p>
    <w:p w:rsidR="00501DCB" w:rsidRPr="00B64427"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color w:val="000000"/>
          <w:spacing w:val="2"/>
          <w:sz w:val="22"/>
          <w:szCs w:val="22"/>
        </w:rPr>
        <w:t xml:space="preserve">издает приказы о назначении на должности работников Банка, об их переводе и увольнении, </w:t>
      </w:r>
      <w:r w:rsidRPr="00B64427">
        <w:rPr>
          <w:color w:val="000000"/>
          <w:sz w:val="22"/>
          <w:szCs w:val="22"/>
        </w:rPr>
        <w:t>применяет меры поощрения и налагает дисциплинарные взыскания;</w:t>
      </w:r>
    </w:p>
    <w:p w:rsidR="00501DCB" w:rsidRPr="00B64427"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color w:val="000000"/>
          <w:sz w:val="22"/>
          <w:szCs w:val="22"/>
        </w:rPr>
        <w:t>осуществляет оперативное руководство работой Банка;</w:t>
      </w:r>
    </w:p>
    <w:p w:rsidR="00501DCB" w:rsidRPr="00B64427"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color w:val="000000"/>
          <w:spacing w:val="2"/>
          <w:sz w:val="22"/>
          <w:szCs w:val="22"/>
        </w:rPr>
        <w:t>представляет на утверждение Общему собрания участников Банка и Совету директоров Банка про</w:t>
      </w:r>
      <w:r w:rsidRPr="00B64427">
        <w:rPr>
          <w:color w:val="000000"/>
          <w:spacing w:val="2"/>
          <w:sz w:val="22"/>
          <w:szCs w:val="22"/>
        </w:rPr>
        <w:softHyphen/>
      </w:r>
      <w:r w:rsidRPr="00B64427">
        <w:rPr>
          <w:color w:val="000000"/>
          <w:sz w:val="22"/>
          <w:szCs w:val="22"/>
        </w:rPr>
        <w:t>екты программ и планов развития Банка, отчеты об их исполнении, годовой отчет о выполнении финан</w:t>
      </w:r>
      <w:r w:rsidRPr="00B64427">
        <w:rPr>
          <w:color w:val="000000"/>
          <w:spacing w:val="2"/>
          <w:sz w:val="22"/>
          <w:szCs w:val="22"/>
        </w:rPr>
        <w:t>сового плана и годовой баланс Банка;</w:t>
      </w:r>
    </w:p>
    <w:p w:rsidR="00501DCB" w:rsidRPr="00B64427"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color w:val="000000"/>
          <w:sz w:val="22"/>
          <w:szCs w:val="22"/>
        </w:rPr>
        <w:t>отвечает за разработку правил внутреннего трудового распорядка, утверждает и обеспечивает соблюдение этих правил;</w:t>
      </w:r>
    </w:p>
    <w:p w:rsidR="00501DCB" w:rsidRPr="00B64427"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iCs/>
          <w:color w:val="000000"/>
          <w:spacing w:val="-8"/>
          <w:sz w:val="22"/>
          <w:szCs w:val="22"/>
        </w:rPr>
        <w:t xml:space="preserve"> </w:t>
      </w:r>
      <w:r w:rsidRPr="00B64427">
        <w:rPr>
          <w:color w:val="000000"/>
          <w:sz w:val="22"/>
          <w:szCs w:val="22"/>
        </w:rPr>
        <w:t>созывает заседания Правления Банка и представительствует на них;</w:t>
      </w:r>
    </w:p>
    <w:p w:rsidR="00501DCB" w:rsidRPr="00B64427" w:rsidRDefault="00501DCB" w:rsidP="0090416D">
      <w:pPr>
        <w:numPr>
          <w:ilvl w:val="0"/>
          <w:numId w:val="8"/>
        </w:numPr>
        <w:shd w:val="clear" w:color="auto" w:fill="FFFFFF"/>
        <w:tabs>
          <w:tab w:val="left" w:pos="0"/>
        </w:tabs>
        <w:spacing w:line="259" w:lineRule="exact"/>
        <w:ind w:left="0" w:firstLine="0"/>
        <w:jc w:val="both"/>
        <w:rPr>
          <w:color w:val="000000"/>
          <w:spacing w:val="2"/>
          <w:sz w:val="22"/>
          <w:szCs w:val="22"/>
        </w:rPr>
      </w:pPr>
      <w:proofErr w:type="gramStart"/>
      <w:r w:rsidRPr="00B64427">
        <w:rPr>
          <w:color w:val="000000"/>
          <w:spacing w:val="2"/>
          <w:sz w:val="22"/>
          <w:szCs w:val="22"/>
        </w:rPr>
        <w:lastRenderedPageBreak/>
        <w:t>принимает решения и издает приказы по оперативным вопросам внутренней деятельности Банка, утверждает внутренние документы Банка (регламенты, правила, инструкции и иные документы), определяющие порядок ведения Банком деятельности и предоставления услуг клиентам, а также порядок проведения, учета и контроля операций Банка на финансовых рынках за исключением случаев, когда действующим законодательством, а также настоящим Уставом предусмотрен иной порядок утверждения соответствующих документов;</w:t>
      </w:r>
      <w:proofErr w:type="gramEnd"/>
    </w:p>
    <w:p w:rsidR="00501DCB" w:rsidRPr="00B64427"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iCs/>
          <w:color w:val="000000"/>
          <w:spacing w:val="-1"/>
          <w:sz w:val="22"/>
          <w:szCs w:val="22"/>
        </w:rPr>
        <w:t xml:space="preserve"> </w:t>
      </w:r>
      <w:r w:rsidRPr="00B64427">
        <w:rPr>
          <w:color w:val="000000"/>
          <w:spacing w:val="-1"/>
          <w:sz w:val="22"/>
          <w:szCs w:val="22"/>
        </w:rPr>
        <w:t>утверждает  планы и мероприятия  по обучению персонала Банка</w:t>
      </w:r>
      <w:r w:rsidRPr="00B64427">
        <w:rPr>
          <w:color w:val="000000"/>
          <w:sz w:val="22"/>
          <w:szCs w:val="22"/>
        </w:rPr>
        <w:t>;</w:t>
      </w:r>
    </w:p>
    <w:p w:rsidR="00501DCB" w:rsidRPr="00B64427"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color w:val="000000"/>
          <w:sz w:val="22"/>
          <w:szCs w:val="22"/>
        </w:rPr>
        <w:t xml:space="preserve">осуществляет подготовку других необходимых материалов и предложений для рассмотрения </w:t>
      </w:r>
      <w:r w:rsidRPr="00B64427">
        <w:rPr>
          <w:color w:val="000000"/>
          <w:spacing w:val="-1"/>
          <w:sz w:val="22"/>
          <w:szCs w:val="22"/>
        </w:rPr>
        <w:t xml:space="preserve">Общим собранием Участников Банка и Советом директоров Банка и обеспечивает выполнение принятых ими </w:t>
      </w:r>
      <w:r w:rsidRPr="00B64427">
        <w:rPr>
          <w:color w:val="000000"/>
          <w:spacing w:val="-4"/>
          <w:sz w:val="22"/>
          <w:szCs w:val="22"/>
        </w:rPr>
        <w:t>решений;</w:t>
      </w:r>
    </w:p>
    <w:p w:rsidR="00501DCB" w:rsidRPr="00B64427"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sz w:val="22"/>
          <w:szCs w:val="22"/>
        </w:rPr>
        <w:t xml:space="preserve">принимает  решение о классификации ссуд в более высокую категорию качества, о признании обслуживания долга </w:t>
      </w:r>
      <w:proofErr w:type="gramStart"/>
      <w:r w:rsidRPr="00B64427">
        <w:rPr>
          <w:sz w:val="22"/>
          <w:szCs w:val="22"/>
        </w:rPr>
        <w:t>хорошим</w:t>
      </w:r>
      <w:proofErr w:type="gramEnd"/>
      <w:r w:rsidRPr="00B64427">
        <w:rPr>
          <w:sz w:val="22"/>
          <w:szCs w:val="22"/>
        </w:rPr>
        <w:t xml:space="preserve"> и об уточнении классификации ссуд</w:t>
      </w:r>
      <w:r w:rsidRPr="00B64427">
        <w:rPr>
          <w:color w:val="000000"/>
          <w:sz w:val="22"/>
          <w:szCs w:val="22"/>
        </w:rPr>
        <w:t>;</w:t>
      </w:r>
    </w:p>
    <w:p w:rsidR="00501DCB" w:rsidRPr="00B64427"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sz w:val="22"/>
          <w:szCs w:val="22"/>
        </w:rPr>
        <w:t xml:space="preserve"> принимает  решения о списании безнадежной задолженности по ссуде, величина которой не превышает 1 (Один) процент от величины собственных средств (капитала) Банка, за счет сформированного резерва, а также принятие решения об отсутствии необходимости подтверждения данного списания актами уполномоченных государственных органов;</w:t>
      </w:r>
    </w:p>
    <w:p w:rsidR="00501DCB" w:rsidRPr="00B64427"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sz w:val="22"/>
          <w:szCs w:val="22"/>
        </w:rPr>
        <w:t>утверждает ежеквартальный отчет эмитента;</w:t>
      </w:r>
    </w:p>
    <w:p w:rsidR="00501DCB" w:rsidRPr="00B64427"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sz w:val="22"/>
          <w:szCs w:val="22"/>
        </w:rPr>
        <w:t>утверждает Положение о службе внутреннего контроля;</w:t>
      </w:r>
    </w:p>
    <w:p w:rsidR="00501DCB" w:rsidRPr="00B64427"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sz w:val="22"/>
          <w:szCs w:val="22"/>
        </w:rPr>
        <w:t>делегирует полномочия на разработку правил и процедур в сфере внутреннего контроля руководителям соответствующих структурных подразделений и контролирует  их исполнением;</w:t>
      </w:r>
    </w:p>
    <w:p w:rsidR="00501DCB" w:rsidRPr="00B64427"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sz w:val="22"/>
          <w:szCs w:val="22"/>
        </w:rPr>
        <w:t>проверяет соответствие деятельности Банка внутренним документам, определяющим  порядок  осуществления внутреннего контроля, и оценка соответствия содержания указанных документов характеру и масштабу осуществляемых операций;</w:t>
      </w:r>
    </w:p>
    <w:p w:rsidR="00501DCB" w:rsidRPr="00B64427"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sz w:val="22"/>
          <w:szCs w:val="22"/>
        </w:rPr>
        <w:t xml:space="preserve"> распределяет обязанности подразделений и служащих, отвечающих за конкретные направления (формы, способы осуществления) внутреннего контроля;</w:t>
      </w:r>
    </w:p>
    <w:p w:rsidR="00501DCB" w:rsidRPr="00B64427"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sz w:val="22"/>
          <w:szCs w:val="22"/>
        </w:rPr>
        <w:t>создает эффективную систему передачи и обмена информацией, обеспечивающих поступление необходимых сведений к заинтересованным в ней пользователям. Системы передачи и обмена информацией включают в себя все документы, определяющие операционную политику и процедуры деятельности Банка;</w:t>
      </w:r>
    </w:p>
    <w:p w:rsidR="00501DCB" w:rsidRPr="00B64427"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color w:val="000000"/>
          <w:spacing w:val="2"/>
          <w:sz w:val="22"/>
          <w:szCs w:val="22"/>
        </w:rPr>
        <w:t>принимает  решение  об открытии и закрытии внутренних структурных подразделений Банка;</w:t>
      </w:r>
    </w:p>
    <w:p w:rsidR="00A85DD9" w:rsidRPr="00B64427"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color w:val="000000"/>
          <w:spacing w:val="2"/>
          <w:sz w:val="22"/>
          <w:szCs w:val="22"/>
        </w:rPr>
        <w:t>назначает (освобождает от должности) руководителей Службы управления рисками и Службы внутреннего контроля, ответственного сотрудника по противодействию  легализации (отмыванию) доходов, полученных преступным путем, и финансированию терроризма;</w:t>
      </w:r>
    </w:p>
    <w:p w:rsidR="00317761" w:rsidRPr="0090416D" w:rsidRDefault="00501DCB" w:rsidP="0090416D">
      <w:pPr>
        <w:numPr>
          <w:ilvl w:val="0"/>
          <w:numId w:val="8"/>
        </w:numPr>
        <w:shd w:val="clear" w:color="auto" w:fill="FFFFFF"/>
        <w:tabs>
          <w:tab w:val="left" w:pos="0"/>
        </w:tabs>
        <w:spacing w:line="259" w:lineRule="exact"/>
        <w:ind w:left="0" w:firstLine="0"/>
        <w:jc w:val="both"/>
        <w:rPr>
          <w:sz w:val="22"/>
          <w:szCs w:val="22"/>
        </w:rPr>
      </w:pPr>
      <w:r w:rsidRPr="00B64427">
        <w:rPr>
          <w:sz w:val="22"/>
          <w:szCs w:val="22"/>
        </w:rPr>
        <w:t>осуществляет иные полномочия, не отнесенные к компетенции  Общего собрания участников Банка, Совета директоров Банка и Правления Банка.</w:t>
      </w:r>
    </w:p>
    <w:p w:rsidR="00684F42" w:rsidRPr="00B64427" w:rsidRDefault="00684F42" w:rsidP="00F95967">
      <w:pPr>
        <w:tabs>
          <w:tab w:val="num" w:pos="0"/>
        </w:tabs>
        <w:jc w:val="both"/>
        <w:rPr>
          <w:sz w:val="22"/>
          <w:szCs w:val="22"/>
        </w:rPr>
      </w:pPr>
    </w:p>
    <w:p w:rsidR="00684F42" w:rsidRPr="00B64427" w:rsidRDefault="00684F42" w:rsidP="00F95967">
      <w:pPr>
        <w:tabs>
          <w:tab w:val="num" w:pos="0"/>
        </w:tabs>
        <w:jc w:val="both"/>
        <w:rPr>
          <w:sz w:val="22"/>
          <w:szCs w:val="22"/>
        </w:rPr>
      </w:pPr>
    </w:p>
    <w:p w:rsidR="00684F42" w:rsidRPr="00B64427" w:rsidRDefault="00684F42" w:rsidP="00BC09FE">
      <w:pPr>
        <w:numPr>
          <w:ilvl w:val="0"/>
          <w:numId w:val="6"/>
        </w:numPr>
        <w:jc w:val="center"/>
        <w:rPr>
          <w:b/>
          <w:sz w:val="22"/>
          <w:szCs w:val="22"/>
        </w:rPr>
      </w:pPr>
      <w:r w:rsidRPr="00B64427">
        <w:rPr>
          <w:b/>
          <w:sz w:val="22"/>
          <w:szCs w:val="22"/>
        </w:rPr>
        <w:t>Требования к порядку осуществления Правлением и Председателем Правления Банка своих полномочий</w:t>
      </w:r>
    </w:p>
    <w:p w:rsidR="00684F42" w:rsidRPr="00B64427" w:rsidRDefault="00684F42" w:rsidP="00F95967">
      <w:pPr>
        <w:ind w:left="2832"/>
        <w:rPr>
          <w:sz w:val="22"/>
          <w:szCs w:val="22"/>
        </w:rPr>
      </w:pPr>
    </w:p>
    <w:p w:rsidR="001A3AFC" w:rsidRPr="00B64427" w:rsidRDefault="004704B8" w:rsidP="00904BBE">
      <w:pPr>
        <w:pStyle w:val="a5"/>
        <w:spacing w:line="240" w:lineRule="atLeast"/>
        <w:jc w:val="both"/>
        <w:rPr>
          <w:rFonts w:ascii="Times New Roman" w:hAnsi="Times New Roman" w:cs="Times New Roman"/>
          <w:sz w:val="22"/>
          <w:szCs w:val="22"/>
        </w:rPr>
      </w:pPr>
      <w:r w:rsidRPr="00B64427">
        <w:rPr>
          <w:rFonts w:ascii="Times New Roman" w:hAnsi="Times New Roman" w:cs="Times New Roman"/>
          <w:sz w:val="22"/>
          <w:szCs w:val="22"/>
        </w:rPr>
        <w:t xml:space="preserve">    </w:t>
      </w:r>
      <w:r w:rsidR="001A3AFC" w:rsidRPr="00B64427">
        <w:rPr>
          <w:rFonts w:ascii="Times New Roman" w:hAnsi="Times New Roman" w:cs="Times New Roman"/>
          <w:sz w:val="22"/>
          <w:szCs w:val="22"/>
        </w:rPr>
        <w:t>5.1.Банком устанавливаются следующие требования к порядку осуществления Правлением Банка и Председателем Правления своих полномочий:</w:t>
      </w:r>
    </w:p>
    <w:p w:rsidR="001A3AFC" w:rsidRPr="00B64427" w:rsidRDefault="001A3AFC" w:rsidP="0090416D">
      <w:pPr>
        <w:numPr>
          <w:ilvl w:val="0"/>
          <w:numId w:val="5"/>
        </w:numPr>
        <w:tabs>
          <w:tab w:val="clear" w:pos="1353"/>
        </w:tabs>
        <w:spacing w:line="240" w:lineRule="atLeast"/>
        <w:ind w:left="0" w:firstLine="709"/>
        <w:jc w:val="both"/>
        <w:rPr>
          <w:sz w:val="22"/>
          <w:szCs w:val="22"/>
        </w:rPr>
      </w:pPr>
      <w:r w:rsidRPr="00B64427">
        <w:rPr>
          <w:sz w:val="22"/>
          <w:szCs w:val="22"/>
        </w:rPr>
        <w:t>не принимать на себя обязательств и не совершать действий, которые могут привести к возникновению конфликта интересов между Правлением и участниками Банка, его кредиторами и вкладчиками, иными клиентами Банка;</w:t>
      </w:r>
    </w:p>
    <w:p w:rsidR="001A3AFC" w:rsidRPr="00B64427" w:rsidRDefault="001A3AFC" w:rsidP="0090416D">
      <w:pPr>
        <w:numPr>
          <w:ilvl w:val="0"/>
          <w:numId w:val="5"/>
        </w:numPr>
        <w:tabs>
          <w:tab w:val="clear" w:pos="1353"/>
        </w:tabs>
        <w:spacing w:line="240" w:lineRule="atLeast"/>
        <w:ind w:left="0" w:firstLine="709"/>
        <w:jc w:val="both"/>
        <w:rPr>
          <w:sz w:val="22"/>
          <w:szCs w:val="22"/>
        </w:rPr>
      </w:pPr>
      <w:r w:rsidRPr="00B64427">
        <w:rPr>
          <w:sz w:val="22"/>
          <w:szCs w:val="22"/>
        </w:rPr>
        <w:t>обеспечивать проведение банковских операций и других сделок в соответствии с законодательством РФ, Уставом, внутренними документами;</w:t>
      </w:r>
    </w:p>
    <w:p w:rsidR="001A3AFC" w:rsidRPr="00B64427" w:rsidRDefault="001A3AFC" w:rsidP="0090416D">
      <w:pPr>
        <w:numPr>
          <w:ilvl w:val="0"/>
          <w:numId w:val="5"/>
        </w:numPr>
        <w:tabs>
          <w:tab w:val="clear" w:pos="1353"/>
        </w:tabs>
        <w:spacing w:line="240" w:lineRule="atLeast"/>
        <w:ind w:left="0" w:firstLine="709"/>
        <w:jc w:val="both"/>
        <w:rPr>
          <w:sz w:val="22"/>
          <w:szCs w:val="22"/>
        </w:rPr>
      </w:pPr>
      <w:r w:rsidRPr="00B64427">
        <w:rPr>
          <w:sz w:val="22"/>
          <w:szCs w:val="22"/>
        </w:rPr>
        <w:t>распределять обязанности между руководителями подразделений,  направлений деятельности, контролировать их выполнение и своевременно корректировать, в соответствии с изменениями условий деятельности Банка;</w:t>
      </w:r>
    </w:p>
    <w:p w:rsidR="001A3AFC" w:rsidRPr="00B64427" w:rsidRDefault="001A3AFC" w:rsidP="0090416D">
      <w:pPr>
        <w:numPr>
          <w:ilvl w:val="0"/>
          <w:numId w:val="5"/>
        </w:numPr>
        <w:tabs>
          <w:tab w:val="clear" w:pos="1353"/>
        </w:tabs>
        <w:spacing w:line="240" w:lineRule="atLeast"/>
        <w:ind w:left="0" w:firstLine="709"/>
        <w:jc w:val="both"/>
        <w:rPr>
          <w:sz w:val="22"/>
          <w:szCs w:val="22"/>
        </w:rPr>
      </w:pPr>
      <w:r w:rsidRPr="00B64427">
        <w:rPr>
          <w:sz w:val="22"/>
          <w:szCs w:val="22"/>
        </w:rPr>
        <w:t>к заседаниям Общего собрания участников Банка и Совета директоров заблаговременно представлять участникам и членам Совета директоров  все необходимые отчеты о деятельности Банка.</w:t>
      </w:r>
    </w:p>
    <w:p w:rsidR="001A3AFC" w:rsidRPr="00B64427" w:rsidRDefault="001A3AFC" w:rsidP="0090416D">
      <w:pPr>
        <w:numPr>
          <w:ilvl w:val="0"/>
          <w:numId w:val="5"/>
        </w:numPr>
        <w:tabs>
          <w:tab w:val="clear" w:pos="1353"/>
        </w:tabs>
        <w:spacing w:line="240" w:lineRule="atLeast"/>
        <w:ind w:left="0" w:firstLine="709"/>
        <w:jc w:val="both"/>
        <w:rPr>
          <w:sz w:val="22"/>
          <w:szCs w:val="22"/>
        </w:rPr>
      </w:pPr>
      <w:r w:rsidRPr="00B64427">
        <w:rPr>
          <w:sz w:val="22"/>
          <w:szCs w:val="22"/>
        </w:rPr>
        <w:t xml:space="preserve">Члены Правления Банка и Председатель Правления при осуществлении своих прав и исполнении обязанностей должны действовать в интересах Банка добросовестно и разумно. </w:t>
      </w:r>
      <w:r w:rsidRPr="00B64427">
        <w:rPr>
          <w:sz w:val="22"/>
          <w:szCs w:val="22"/>
        </w:rPr>
        <w:lastRenderedPageBreak/>
        <w:t>Члены Правления несут ответственность перед Банком за причиненные Банку их  виновными действиями (бездействием) убытки. Порядок возмещения убытков определяется в соответствии с действующим законодательством.</w:t>
      </w:r>
    </w:p>
    <w:p w:rsidR="001A3AFC" w:rsidRPr="00B64427" w:rsidRDefault="001A3AFC" w:rsidP="001A3AFC">
      <w:pPr>
        <w:spacing w:line="240" w:lineRule="atLeast"/>
        <w:ind w:firstLine="709"/>
        <w:jc w:val="both"/>
        <w:rPr>
          <w:sz w:val="22"/>
          <w:szCs w:val="22"/>
        </w:rPr>
      </w:pPr>
      <w:r w:rsidRPr="00B64427">
        <w:rPr>
          <w:sz w:val="22"/>
          <w:szCs w:val="22"/>
        </w:rPr>
        <w:t>5.2.Члены Правления и Председатель Правления Банка течение всего периода осуществления функций по указанным должностям, должны соответствовать требованиям к квалификации и деловой репутации, установленным статьей 16 Федерального закона  от 02.12.1990 № 395-1 «О банках и банковской деятельности».</w:t>
      </w:r>
    </w:p>
    <w:p w:rsidR="0034471F" w:rsidRDefault="001A3AFC" w:rsidP="0034471F">
      <w:pPr>
        <w:spacing w:line="240" w:lineRule="atLeast"/>
        <w:ind w:firstLine="709"/>
        <w:jc w:val="both"/>
        <w:rPr>
          <w:sz w:val="22"/>
          <w:szCs w:val="22"/>
        </w:rPr>
      </w:pPr>
      <w:r w:rsidRPr="00B64427">
        <w:rPr>
          <w:sz w:val="22"/>
          <w:szCs w:val="22"/>
        </w:rPr>
        <w:t>5.3.</w:t>
      </w:r>
      <w:r w:rsidRPr="00317761">
        <w:rPr>
          <w:sz w:val="22"/>
          <w:szCs w:val="22"/>
        </w:rPr>
        <w:t xml:space="preserve">Члены Правления и Председатель Правления Банка  не позднее </w:t>
      </w:r>
      <w:r w:rsidR="002E3F4C" w:rsidRPr="00317761">
        <w:rPr>
          <w:sz w:val="22"/>
          <w:szCs w:val="22"/>
        </w:rPr>
        <w:t>трех</w:t>
      </w:r>
      <w:r w:rsidRPr="00317761">
        <w:rPr>
          <w:sz w:val="22"/>
          <w:szCs w:val="22"/>
        </w:rPr>
        <w:t xml:space="preserve"> рабочих дней со дня изменения анкетных данных обязаны уведомить об этом Банк и представить анкету (</w:t>
      </w:r>
      <w:hyperlink r:id="rId6" w:history="1">
        <w:r w:rsidRPr="00317761">
          <w:rPr>
            <w:color w:val="000000" w:themeColor="text1"/>
            <w:sz w:val="22"/>
            <w:szCs w:val="22"/>
          </w:rPr>
          <w:t>приложение 1</w:t>
        </w:r>
      </w:hyperlink>
      <w:r w:rsidRPr="00317761">
        <w:rPr>
          <w:sz w:val="22"/>
          <w:szCs w:val="22"/>
        </w:rPr>
        <w:t xml:space="preserve"> к настоящему Положению), заполненную с учетом произошедших изменений</w:t>
      </w:r>
      <w:r w:rsidRPr="00B64427">
        <w:rPr>
          <w:sz w:val="22"/>
          <w:szCs w:val="22"/>
        </w:rPr>
        <w:t>.</w:t>
      </w:r>
    </w:p>
    <w:p w:rsidR="0034471F" w:rsidRPr="0034471F" w:rsidRDefault="0034471F" w:rsidP="0034471F">
      <w:pPr>
        <w:spacing w:line="240" w:lineRule="atLeast"/>
        <w:ind w:firstLine="709"/>
        <w:jc w:val="both"/>
        <w:rPr>
          <w:sz w:val="22"/>
          <w:szCs w:val="22"/>
        </w:rPr>
      </w:pPr>
      <w:r>
        <w:rPr>
          <w:sz w:val="22"/>
          <w:szCs w:val="22"/>
        </w:rPr>
        <w:t xml:space="preserve"> </w:t>
      </w:r>
      <w:proofErr w:type="gramStart"/>
      <w:r w:rsidRPr="0034471F">
        <w:rPr>
          <w:rFonts w:eastAsia="Calibri"/>
          <w:sz w:val="22"/>
          <w:szCs w:val="22"/>
        </w:rPr>
        <w:t>При оформлении изменения анкетных данных заполняются только те пункты анкеты, в содержании сведений которых произошли изменения, а также пункты, позволяющие однозначно идентифицировать лицо, направившее уведомление (указываются фамилия, имя, отчество (последнее - при наличии), данные паспорта (иного документа, удостоверяющего личность).</w:t>
      </w:r>
      <w:proofErr w:type="gramEnd"/>
    </w:p>
    <w:p w:rsidR="001A3AFC" w:rsidRPr="00B64427" w:rsidRDefault="001A3AFC" w:rsidP="001A3AFC">
      <w:pPr>
        <w:pStyle w:val="ConsPlusNormal"/>
        <w:spacing w:line="240" w:lineRule="atLeast"/>
        <w:ind w:firstLine="709"/>
        <w:jc w:val="both"/>
        <w:rPr>
          <w:rFonts w:ascii="Times New Roman" w:hAnsi="Times New Roman" w:cs="Times New Roman"/>
          <w:sz w:val="22"/>
          <w:szCs w:val="22"/>
        </w:rPr>
      </w:pPr>
      <w:r w:rsidRPr="00B64427">
        <w:rPr>
          <w:rFonts w:ascii="Times New Roman" w:hAnsi="Times New Roman" w:cs="Times New Roman"/>
          <w:sz w:val="22"/>
          <w:szCs w:val="22"/>
        </w:rPr>
        <w:t>5.4.</w:t>
      </w:r>
      <w:r w:rsidR="000C178D">
        <w:rPr>
          <w:rFonts w:ascii="Times New Roman" w:hAnsi="Times New Roman" w:cs="Times New Roman"/>
          <w:sz w:val="22"/>
          <w:szCs w:val="22"/>
        </w:rPr>
        <w:t xml:space="preserve"> Также </w:t>
      </w:r>
      <w:r w:rsidRPr="00B64427">
        <w:rPr>
          <w:rFonts w:ascii="Times New Roman" w:hAnsi="Times New Roman" w:cs="Times New Roman"/>
          <w:sz w:val="22"/>
          <w:szCs w:val="22"/>
        </w:rPr>
        <w:t xml:space="preserve">Члены Правления и Председатель Правления Банка </w:t>
      </w:r>
      <w:r w:rsidR="00A85DD9" w:rsidRPr="00555FE5">
        <w:rPr>
          <w:rFonts w:ascii="Times New Roman" w:hAnsi="Times New Roman" w:cs="Times New Roman"/>
          <w:sz w:val="22"/>
          <w:szCs w:val="22"/>
        </w:rPr>
        <w:t>об</w:t>
      </w:r>
      <w:r w:rsidR="00317761">
        <w:rPr>
          <w:rFonts w:ascii="Times New Roman" w:hAnsi="Times New Roman" w:cs="Times New Roman"/>
          <w:sz w:val="22"/>
          <w:szCs w:val="22"/>
        </w:rPr>
        <w:t xml:space="preserve">язаны представлять информацию </w:t>
      </w:r>
      <w:r w:rsidR="00A85DD9" w:rsidRPr="00555FE5">
        <w:rPr>
          <w:rFonts w:ascii="Times New Roman" w:hAnsi="Times New Roman" w:cs="Times New Roman"/>
          <w:sz w:val="22"/>
          <w:szCs w:val="22"/>
        </w:rPr>
        <w:t>о подконтрольных им юридических лицах, о подконтрольных родственникам</w:t>
      </w:r>
      <w:r w:rsidR="00317761">
        <w:rPr>
          <w:rFonts w:ascii="Times New Roman" w:hAnsi="Times New Roman" w:cs="Times New Roman"/>
          <w:sz w:val="22"/>
          <w:szCs w:val="22"/>
        </w:rPr>
        <w:t xml:space="preserve"> юридических </w:t>
      </w:r>
      <w:r w:rsidR="00A85DD9" w:rsidRPr="00555FE5">
        <w:rPr>
          <w:rFonts w:ascii="Times New Roman" w:hAnsi="Times New Roman" w:cs="Times New Roman"/>
          <w:sz w:val="22"/>
          <w:szCs w:val="22"/>
        </w:rPr>
        <w:t xml:space="preserve"> лицах (подконтрольных организациях) (при наличии таких сведений)</w:t>
      </w:r>
      <w:r w:rsidR="00317761">
        <w:rPr>
          <w:rFonts w:ascii="Times New Roman" w:hAnsi="Times New Roman" w:cs="Times New Roman"/>
          <w:sz w:val="22"/>
          <w:szCs w:val="22"/>
        </w:rPr>
        <w:t xml:space="preserve"> </w:t>
      </w:r>
      <w:r w:rsidR="00A85DD9" w:rsidRPr="00555FE5">
        <w:rPr>
          <w:rFonts w:ascii="Times New Roman" w:hAnsi="Times New Roman" w:cs="Times New Roman"/>
          <w:sz w:val="22"/>
          <w:szCs w:val="22"/>
        </w:rPr>
        <w:t>не позднее  десяти дней со дня своего избрания (переизбрания</w:t>
      </w:r>
      <w:r w:rsidR="00A85DD9" w:rsidRPr="00B50EC9">
        <w:rPr>
          <w:rFonts w:ascii="Times New Roman" w:hAnsi="Times New Roman" w:cs="Times New Roman"/>
          <w:sz w:val="22"/>
          <w:szCs w:val="22"/>
        </w:rPr>
        <w:t>)</w:t>
      </w:r>
      <w:r w:rsidR="00B50EC9">
        <w:rPr>
          <w:rFonts w:ascii="Times New Roman" w:hAnsi="Times New Roman" w:cs="Times New Roman"/>
          <w:sz w:val="22"/>
          <w:szCs w:val="22"/>
        </w:rPr>
        <w:t xml:space="preserve">, </w:t>
      </w:r>
      <w:r w:rsidR="000C178D">
        <w:rPr>
          <w:rFonts w:ascii="Times New Roman" w:hAnsi="Times New Roman" w:cs="Times New Roman"/>
          <w:sz w:val="22"/>
          <w:szCs w:val="22"/>
        </w:rPr>
        <w:t xml:space="preserve">и </w:t>
      </w:r>
      <w:r w:rsidR="00B50EC9" w:rsidRPr="00317761">
        <w:rPr>
          <w:rFonts w:ascii="Times New Roman" w:hAnsi="Times New Roman" w:cs="Times New Roman"/>
          <w:sz w:val="22"/>
          <w:szCs w:val="22"/>
        </w:rPr>
        <w:t xml:space="preserve">о соответствующих  изменениях </w:t>
      </w:r>
      <w:r w:rsidR="00A85DD9" w:rsidRPr="00317761">
        <w:rPr>
          <w:rFonts w:ascii="Times New Roman" w:hAnsi="Times New Roman" w:cs="Times New Roman"/>
          <w:sz w:val="22"/>
          <w:szCs w:val="22"/>
        </w:rPr>
        <w:t xml:space="preserve">не позднее </w:t>
      </w:r>
      <w:r w:rsidR="00317761">
        <w:rPr>
          <w:rFonts w:ascii="Times New Roman" w:hAnsi="Times New Roman" w:cs="Times New Roman"/>
          <w:sz w:val="22"/>
          <w:szCs w:val="22"/>
        </w:rPr>
        <w:t xml:space="preserve">трех рабочих </w:t>
      </w:r>
      <w:r w:rsidR="00A85DD9" w:rsidRPr="00317761">
        <w:rPr>
          <w:rFonts w:ascii="Times New Roman" w:hAnsi="Times New Roman" w:cs="Times New Roman"/>
          <w:sz w:val="22"/>
          <w:szCs w:val="22"/>
        </w:rPr>
        <w:t>дней.</w:t>
      </w:r>
      <w:r w:rsidR="00A85DD9" w:rsidRPr="00B64427">
        <w:rPr>
          <w:rFonts w:ascii="Times New Roman" w:hAnsi="Times New Roman" w:cs="Times New Roman"/>
          <w:sz w:val="22"/>
          <w:szCs w:val="22"/>
        </w:rPr>
        <w:t xml:space="preserve">  </w:t>
      </w:r>
    </w:p>
    <w:p w:rsidR="00BC09FE" w:rsidRPr="00B64427" w:rsidRDefault="00BC09FE" w:rsidP="00BC09FE">
      <w:pPr>
        <w:jc w:val="both"/>
        <w:rPr>
          <w:sz w:val="22"/>
          <w:szCs w:val="22"/>
        </w:rPr>
      </w:pPr>
    </w:p>
    <w:p w:rsidR="00684F42" w:rsidRPr="00B64427" w:rsidRDefault="00684F42" w:rsidP="00F95967">
      <w:pPr>
        <w:jc w:val="both"/>
        <w:rPr>
          <w:sz w:val="22"/>
          <w:szCs w:val="22"/>
        </w:rPr>
      </w:pPr>
    </w:p>
    <w:p w:rsidR="00684F42" w:rsidRPr="00B64427" w:rsidRDefault="001A3AFC" w:rsidP="00F95967">
      <w:pPr>
        <w:jc w:val="center"/>
        <w:rPr>
          <w:b/>
          <w:bCs/>
          <w:sz w:val="22"/>
          <w:szCs w:val="22"/>
        </w:rPr>
      </w:pPr>
      <w:r w:rsidRPr="00B64427">
        <w:rPr>
          <w:b/>
          <w:bCs/>
          <w:sz w:val="22"/>
          <w:szCs w:val="22"/>
        </w:rPr>
        <w:t>6</w:t>
      </w:r>
      <w:r w:rsidR="00684F42" w:rsidRPr="00B64427">
        <w:rPr>
          <w:b/>
          <w:bCs/>
          <w:sz w:val="22"/>
          <w:szCs w:val="22"/>
        </w:rPr>
        <w:t>. Регламент работы Правления Банка</w:t>
      </w:r>
    </w:p>
    <w:p w:rsidR="00B64427" w:rsidRPr="00B64427" w:rsidRDefault="00B64427" w:rsidP="00B64427">
      <w:pPr>
        <w:shd w:val="clear" w:color="auto" w:fill="FFFFFF"/>
        <w:tabs>
          <w:tab w:val="left" w:pos="1346"/>
        </w:tabs>
        <w:spacing w:line="259" w:lineRule="exact"/>
        <w:ind w:firstLine="709"/>
        <w:jc w:val="both"/>
        <w:rPr>
          <w:b/>
          <w:bCs/>
          <w:sz w:val="22"/>
          <w:szCs w:val="22"/>
        </w:rPr>
      </w:pPr>
    </w:p>
    <w:p w:rsidR="00684F42" w:rsidRDefault="001A3AFC" w:rsidP="00B64427">
      <w:pPr>
        <w:shd w:val="clear" w:color="auto" w:fill="FFFFFF"/>
        <w:tabs>
          <w:tab w:val="left" w:pos="1346"/>
        </w:tabs>
        <w:spacing w:line="259" w:lineRule="exact"/>
        <w:ind w:firstLine="709"/>
        <w:jc w:val="both"/>
        <w:rPr>
          <w:color w:val="000000"/>
          <w:spacing w:val="1"/>
          <w:sz w:val="22"/>
          <w:szCs w:val="22"/>
        </w:rPr>
      </w:pPr>
      <w:r w:rsidRPr="00B64427">
        <w:rPr>
          <w:color w:val="000000"/>
          <w:spacing w:val="1"/>
          <w:sz w:val="22"/>
          <w:szCs w:val="22"/>
        </w:rPr>
        <w:t>6</w:t>
      </w:r>
      <w:r w:rsidR="00684F42" w:rsidRPr="00B64427">
        <w:rPr>
          <w:color w:val="000000"/>
          <w:spacing w:val="1"/>
          <w:sz w:val="22"/>
          <w:szCs w:val="22"/>
        </w:rPr>
        <w:t>.1. Заседание Правления Банка созывается Председателем Правления Банка (или в его отсутствие одним из заместителей Председателя Правления Банка) по мере необходимости.</w:t>
      </w:r>
    </w:p>
    <w:p w:rsidR="0090416D" w:rsidRPr="00B64427" w:rsidRDefault="0090416D" w:rsidP="00B64427">
      <w:pPr>
        <w:shd w:val="clear" w:color="auto" w:fill="FFFFFF"/>
        <w:tabs>
          <w:tab w:val="left" w:pos="1346"/>
        </w:tabs>
        <w:spacing w:line="259" w:lineRule="exact"/>
        <w:ind w:firstLine="709"/>
        <w:jc w:val="both"/>
        <w:rPr>
          <w:sz w:val="22"/>
          <w:szCs w:val="22"/>
        </w:rPr>
      </w:pPr>
      <w:r>
        <w:rPr>
          <w:color w:val="000000"/>
          <w:spacing w:val="1"/>
          <w:sz w:val="22"/>
          <w:szCs w:val="22"/>
        </w:rPr>
        <w:t>6.2.</w:t>
      </w:r>
      <w:r w:rsidRPr="0090416D">
        <w:rPr>
          <w:sz w:val="22"/>
          <w:szCs w:val="22"/>
        </w:rPr>
        <w:t xml:space="preserve"> </w:t>
      </w:r>
      <w:r w:rsidRPr="0054417D">
        <w:rPr>
          <w:sz w:val="22"/>
          <w:szCs w:val="22"/>
        </w:rPr>
        <w:t>При проведении заседания Правления могут использоваться информационные и коммуникационные технологии, позволяющие обеспечить возможность дистанционного участия в заседании Правления, обсуждения вопросов повестки дня и принятия решений по вопросам, поставленным на голосование, без присутствия в месте проведения заседания Правления Банка.</w:t>
      </w:r>
      <w:bookmarkStart w:id="0" w:name="_GoBack"/>
      <w:bookmarkEnd w:id="0"/>
    </w:p>
    <w:p w:rsidR="00684F42" w:rsidRPr="00B64427" w:rsidRDefault="001A3AFC" w:rsidP="00B64427">
      <w:pPr>
        <w:shd w:val="clear" w:color="auto" w:fill="FFFFFF"/>
        <w:tabs>
          <w:tab w:val="left" w:pos="1346"/>
        </w:tabs>
        <w:spacing w:line="259" w:lineRule="exact"/>
        <w:ind w:firstLine="709"/>
        <w:jc w:val="both"/>
        <w:rPr>
          <w:sz w:val="22"/>
          <w:szCs w:val="22"/>
        </w:rPr>
      </w:pPr>
      <w:r w:rsidRPr="00B64427">
        <w:rPr>
          <w:color w:val="000000"/>
          <w:spacing w:val="2"/>
          <w:sz w:val="22"/>
          <w:szCs w:val="22"/>
        </w:rPr>
        <w:t>6</w:t>
      </w:r>
      <w:r w:rsidR="00684F42" w:rsidRPr="00B64427">
        <w:rPr>
          <w:color w:val="000000"/>
          <w:spacing w:val="2"/>
          <w:sz w:val="22"/>
          <w:szCs w:val="22"/>
        </w:rPr>
        <w:t>.</w:t>
      </w:r>
      <w:r w:rsidR="0090416D">
        <w:rPr>
          <w:color w:val="000000"/>
          <w:spacing w:val="2"/>
          <w:sz w:val="22"/>
          <w:szCs w:val="22"/>
        </w:rPr>
        <w:t>3</w:t>
      </w:r>
      <w:r w:rsidR="00684F42" w:rsidRPr="00B64427">
        <w:rPr>
          <w:color w:val="000000"/>
          <w:spacing w:val="2"/>
          <w:sz w:val="22"/>
          <w:szCs w:val="22"/>
        </w:rPr>
        <w:t xml:space="preserve">. Председательствует на заседаниях Правления Банка Председатель Правления Банка, либо один </w:t>
      </w:r>
      <w:r w:rsidR="00684F42" w:rsidRPr="00B64427">
        <w:rPr>
          <w:color w:val="000000"/>
          <w:sz w:val="22"/>
          <w:szCs w:val="22"/>
        </w:rPr>
        <w:t>из членов Правления по решению Правления Банка.</w:t>
      </w:r>
    </w:p>
    <w:p w:rsidR="00684F42" w:rsidRPr="00B64427" w:rsidRDefault="001A3AFC" w:rsidP="00B64427">
      <w:pPr>
        <w:shd w:val="clear" w:color="auto" w:fill="FFFFFF"/>
        <w:tabs>
          <w:tab w:val="left" w:pos="1346"/>
        </w:tabs>
        <w:spacing w:line="259" w:lineRule="exact"/>
        <w:ind w:firstLine="709"/>
        <w:jc w:val="both"/>
        <w:rPr>
          <w:sz w:val="22"/>
          <w:szCs w:val="22"/>
        </w:rPr>
      </w:pPr>
      <w:r w:rsidRPr="00B64427">
        <w:rPr>
          <w:color w:val="000000"/>
          <w:spacing w:val="-5"/>
          <w:sz w:val="22"/>
          <w:szCs w:val="22"/>
        </w:rPr>
        <w:t>6</w:t>
      </w:r>
      <w:r w:rsidR="00684F42" w:rsidRPr="00B64427">
        <w:rPr>
          <w:color w:val="000000"/>
          <w:spacing w:val="-5"/>
          <w:sz w:val="22"/>
          <w:szCs w:val="22"/>
        </w:rPr>
        <w:t>.</w:t>
      </w:r>
      <w:r w:rsidR="0090416D">
        <w:rPr>
          <w:color w:val="000000"/>
          <w:spacing w:val="-5"/>
          <w:sz w:val="22"/>
          <w:szCs w:val="22"/>
        </w:rPr>
        <w:t>4</w:t>
      </w:r>
      <w:r w:rsidR="00684F42" w:rsidRPr="00B64427">
        <w:rPr>
          <w:color w:val="000000"/>
          <w:spacing w:val="-5"/>
          <w:sz w:val="22"/>
          <w:szCs w:val="22"/>
        </w:rPr>
        <w:t xml:space="preserve">. </w:t>
      </w:r>
      <w:r w:rsidR="00684F42" w:rsidRPr="00B64427">
        <w:rPr>
          <w:color w:val="000000"/>
          <w:spacing w:val="3"/>
          <w:sz w:val="22"/>
          <w:szCs w:val="22"/>
        </w:rPr>
        <w:t xml:space="preserve">Заседание Правления Банка правомочно принимать решения, если на нем присутствует не </w:t>
      </w:r>
      <w:r w:rsidR="00684F42" w:rsidRPr="00B64427">
        <w:rPr>
          <w:color w:val="000000"/>
          <w:sz w:val="22"/>
          <w:szCs w:val="22"/>
        </w:rPr>
        <w:t>менее половины от общего числа членов Правления Банка.</w:t>
      </w:r>
    </w:p>
    <w:p w:rsidR="00684F42" w:rsidRPr="00B64427" w:rsidRDefault="001A3AFC" w:rsidP="00B64427">
      <w:pPr>
        <w:shd w:val="clear" w:color="auto" w:fill="FFFFFF"/>
        <w:tabs>
          <w:tab w:val="left" w:pos="1346"/>
        </w:tabs>
        <w:spacing w:line="259" w:lineRule="exact"/>
        <w:ind w:firstLine="709"/>
        <w:jc w:val="both"/>
        <w:rPr>
          <w:sz w:val="22"/>
          <w:szCs w:val="22"/>
        </w:rPr>
      </w:pPr>
      <w:r w:rsidRPr="00B64427">
        <w:rPr>
          <w:color w:val="000000"/>
          <w:spacing w:val="-1"/>
          <w:sz w:val="22"/>
          <w:szCs w:val="22"/>
        </w:rPr>
        <w:t>6</w:t>
      </w:r>
      <w:r w:rsidR="00684F42" w:rsidRPr="00B64427">
        <w:rPr>
          <w:color w:val="000000"/>
          <w:spacing w:val="-1"/>
          <w:sz w:val="22"/>
          <w:szCs w:val="22"/>
        </w:rPr>
        <w:t>.</w:t>
      </w:r>
      <w:r w:rsidR="0090416D">
        <w:rPr>
          <w:color w:val="000000"/>
          <w:spacing w:val="-1"/>
          <w:sz w:val="22"/>
          <w:szCs w:val="22"/>
        </w:rPr>
        <w:t>5</w:t>
      </w:r>
      <w:r w:rsidR="00684F42" w:rsidRPr="00B64427">
        <w:rPr>
          <w:color w:val="000000"/>
          <w:spacing w:val="-1"/>
          <w:sz w:val="22"/>
          <w:szCs w:val="22"/>
        </w:rPr>
        <w:t>. Решения на заседаниях Правления Банка принимаются простым большинством голосов присут</w:t>
      </w:r>
      <w:r w:rsidR="00684F42" w:rsidRPr="00B64427">
        <w:rPr>
          <w:color w:val="000000"/>
          <w:spacing w:val="-1"/>
          <w:sz w:val="22"/>
          <w:szCs w:val="22"/>
        </w:rPr>
        <w:softHyphen/>
      </w:r>
      <w:r w:rsidR="00684F42" w:rsidRPr="00B64427">
        <w:rPr>
          <w:color w:val="000000"/>
          <w:sz w:val="22"/>
          <w:szCs w:val="22"/>
        </w:rPr>
        <w:t>ствующих.</w:t>
      </w:r>
      <w:r w:rsidR="00684F42" w:rsidRPr="00B64427">
        <w:rPr>
          <w:b/>
          <w:bCs/>
          <w:color w:val="000000"/>
          <w:sz w:val="22"/>
          <w:szCs w:val="22"/>
        </w:rPr>
        <w:t xml:space="preserve"> </w:t>
      </w:r>
      <w:r w:rsidR="00684F42" w:rsidRPr="00B64427">
        <w:rPr>
          <w:color w:val="000000"/>
          <w:sz w:val="22"/>
          <w:szCs w:val="22"/>
        </w:rPr>
        <w:t>В случае равенства голосов, решающим является голос Председательствующего.</w:t>
      </w:r>
    </w:p>
    <w:p w:rsidR="00684F42" w:rsidRPr="00B64427" w:rsidRDefault="001A3AFC" w:rsidP="00B64427">
      <w:pPr>
        <w:shd w:val="clear" w:color="auto" w:fill="FFFFFF"/>
        <w:tabs>
          <w:tab w:val="left" w:pos="1346"/>
        </w:tabs>
        <w:spacing w:line="259" w:lineRule="exact"/>
        <w:ind w:firstLine="709"/>
        <w:jc w:val="both"/>
        <w:rPr>
          <w:sz w:val="22"/>
          <w:szCs w:val="22"/>
        </w:rPr>
      </w:pPr>
      <w:r w:rsidRPr="00B64427">
        <w:rPr>
          <w:color w:val="000000"/>
          <w:spacing w:val="-7"/>
          <w:sz w:val="22"/>
          <w:szCs w:val="22"/>
        </w:rPr>
        <w:t>6</w:t>
      </w:r>
      <w:r w:rsidR="00684F42" w:rsidRPr="00B64427">
        <w:rPr>
          <w:color w:val="000000"/>
          <w:spacing w:val="-7"/>
          <w:sz w:val="22"/>
          <w:szCs w:val="22"/>
        </w:rPr>
        <w:t>.</w:t>
      </w:r>
      <w:r w:rsidR="0090416D">
        <w:rPr>
          <w:color w:val="000000"/>
          <w:spacing w:val="-7"/>
          <w:sz w:val="22"/>
          <w:szCs w:val="22"/>
        </w:rPr>
        <w:t>6</w:t>
      </w:r>
      <w:r w:rsidR="00684F42" w:rsidRPr="00B64427">
        <w:rPr>
          <w:color w:val="000000"/>
          <w:spacing w:val="-7"/>
          <w:sz w:val="22"/>
          <w:szCs w:val="22"/>
        </w:rPr>
        <w:t xml:space="preserve">. </w:t>
      </w:r>
      <w:r w:rsidR="00684F42" w:rsidRPr="00B64427">
        <w:rPr>
          <w:sz w:val="22"/>
          <w:szCs w:val="22"/>
        </w:rPr>
        <w:t>На заседании Правления Банка ведется протокол, который составляется секретарем Правления Банка, назначенным  решением Правления Банка.</w:t>
      </w:r>
    </w:p>
    <w:p w:rsidR="00684F42" w:rsidRDefault="001A3AFC" w:rsidP="00B64427">
      <w:pPr>
        <w:pStyle w:val="a5"/>
        <w:ind w:firstLine="709"/>
        <w:jc w:val="both"/>
        <w:rPr>
          <w:rFonts w:ascii="Times New Roman" w:hAnsi="Times New Roman" w:cs="Times New Roman"/>
          <w:color w:val="000000"/>
          <w:spacing w:val="2"/>
          <w:sz w:val="22"/>
          <w:szCs w:val="22"/>
        </w:rPr>
      </w:pPr>
      <w:r w:rsidRPr="00B64427">
        <w:rPr>
          <w:rFonts w:ascii="Times New Roman" w:hAnsi="Times New Roman" w:cs="Times New Roman"/>
          <w:color w:val="000000"/>
          <w:spacing w:val="2"/>
          <w:sz w:val="22"/>
          <w:szCs w:val="22"/>
        </w:rPr>
        <w:t>6</w:t>
      </w:r>
      <w:r w:rsidR="00684F42" w:rsidRPr="00B64427">
        <w:rPr>
          <w:rFonts w:ascii="Times New Roman" w:hAnsi="Times New Roman" w:cs="Times New Roman"/>
          <w:color w:val="000000"/>
          <w:spacing w:val="2"/>
          <w:sz w:val="22"/>
          <w:szCs w:val="22"/>
        </w:rPr>
        <w:t>.</w:t>
      </w:r>
      <w:r w:rsidR="0090416D">
        <w:rPr>
          <w:rFonts w:ascii="Times New Roman" w:hAnsi="Times New Roman" w:cs="Times New Roman"/>
          <w:color w:val="000000"/>
          <w:spacing w:val="2"/>
          <w:sz w:val="22"/>
          <w:szCs w:val="22"/>
        </w:rPr>
        <w:t>7</w:t>
      </w:r>
      <w:r w:rsidR="00684F42" w:rsidRPr="00B64427">
        <w:rPr>
          <w:rFonts w:ascii="Times New Roman" w:hAnsi="Times New Roman" w:cs="Times New Roman"/>
          <w:color w:val="000000"/>
          <w:spacing w:val="2"/>
          <w:sz w:val="22"/>
          <w:szCs w:val="22"/>
        </w:rPr>
        <w:t>. Протокол заседания Правления Банка подписывается Председательствующим и секретарем.</w:t>
      </w:r>
    </w:p>
    <w:p w:rsidR="00317761" w:rsidRDefault="00317761" w:rsidP="00B64427">
      <w:pPr>
        <w:pStyle w:val="a5"/>
        <w:ind w:firstLine="709"/>
        <w:jc w:val="both"/>
        <w:rPr>
          <w:rFonts w:ascii="Times New Roman" w:hAnsi="Times New Roman" w:cs="Times New Roman"/>
          <w:color w:val="000000"/>
          <w:spacing w:val="2"/>
          <w:sz w:val="22"/>
          <w:szCs w:val="22"/>
        </w:rPr>
      </w:pPr>
    </w:p>
    <w:p w:rsidR="00684F42" w:rsidRPr="00B64427" w:rsidRDefault="00684F42" w:rsidP="00F95967">
      <w:pPr>
        <w:pStyle w:val="a5"/>
        <w:rPr>
          <w:rFonts w:ascii="Times New Roman" w:hAnsi="Times New Roman" w:cs="Times New Roman"/>
          <w:color w:val="000000"/>
          <w:spacing w:val="2"/>
          <w:sz w:val="22"/>
          <w:szCs w:val="22"/>
        </w:rPr>
      </w:pPr>
    </w:p>
    <w:p w:rsidR="00684F42" w:rsidRPr="00B64427" w:rsidRDefault="001A3AFC" w:rsidP="00F95967">
      <w:pPr>
        <w:pStyle w:val="a5"/>
        <w:jc w:val="center"/>
        <w:rPr>
          <w:rFonts w:ascii="Times New Roman" w:hAnsi="Times New Roman" w:cs="Times New Roman"/>
          <w:b/>
          <w:sz w:val="22"/>
          <w:szCs w:val="22"/>
        </w:rPr>
      </w:pPr>
      <w:r w:rsidRPr="00B64427">
        <w:rPr>
          <w:rFonts w:ascii="Times New Roman" w:hAnsi="Times New Roman" w:cs="Times New Roman"/>
          <w:b/>
          <w:sz w:val="22"/>
          <w:szCs w:val="22"/>
        </w:rPr>
        <w:t>7</w:t>
      </w:r>
      <w:r w:rsidR="00684F42" w:rsidRPr="00B64427">
        <w:rPr>
          <w:rFonts w:ascii="Times New Roman" w:hAnsi="Times New Roman" w:cs="Times New Roman"/>
          <w:b/>
          <w:sz w:val="22"/>
          <w:szCs w:val="22"/>
        </w:rPr>
        <w:t>. Заключительные положения.</w:t>
      </w:r>
    </w:p>
    <w:p w:rsidR="00684F42" w:rsidRPr="00B64427" w:rsidRDefault="00684F42" w:rsidP="00F95967">
      <w:pPr>
        <w:pStyle w:val="a5"/>
        <w:jc w:val="center"/>
        <w:rPr>
          <w:rFonts w:ascii="Times New Roman" w:hAnsi="Times New Roman" w:cs="Times New Roman"/>
          <w:b/>
          <w:sz w:val="22"/>
          <w:szCs w:val="22"/>
        </w:rPr>
      </w:pPr>
    </w:p>
    <w:p w:rsidR="00684F42" w:rsidRPr="00B64427" w:rsidRDefault="001A3AFC" w:rsidP="00904BBE">
      <w:pPr>
        <w:pStyle w:val="a5"/>
        <w:ind w:firstLine="709"/>
        <w:jc w:val="both"/>
        <w:rPr>
          <w:rFonts w:ascii="Times New Roman" w:hAnsi="Times New Roman" w:cs="Times New Roman"/>
          <w:sz w:val="22"/>
          <w:szCs w:val="22"/>
        </w:rPr>
      </w:pPr>
      <w:r w:rsidRPr="00B64427">
        <w:rPr>
          <w:rFonts w:ascii="Times New Roman" w:hAnsi="Times New Roman" w:cs="Times New Roman"/>
          <w:sz w:val="22"/>
          <w:szCs w:val="22"/>
        </w:rPr>
        <w:t>7</w:t>
      </w:r>
      <w:r w:rsidR="00684F42" w:rsidRPr="00B64427">
        <w:rPr>
          <w:rFonts w:ascii="Times New Roman" w:hAnsi="Times New Roman" w:cs="Times New Roman"/>
          <w:sz w:val="22"/>
          <w:szCs w:val="22"/>
        </w:rPr>
        <w:t xml:space="preserve">.1. </w:t>
      </w:r>
      <w:r w:rsidR="00684F42" w:rsidRPr="00B64427">
        <w:rPr>
          <w:rFonts w:ascii="Times New Roman" w:hAnsi="Times New Roman" w:cs="Times New Roman"/>
          <w:sz w:val="22"/>
          <w:szCs w:val="22"/>
        </w:rPr>
        <w:tab/>
        <w:t xml:space="preserve">Настоящее положение </w:t>
      </w:r>
      <w:r w:rsidR="003A08B2" w:rsidRPr="00B64427">
        <w:rPr>
          <w:rFonts w:ascii="Times New Roman" w:hAnsi="Times New Roman" w:cs="Times New Roman"/>
          <w:sz w:val="22"/>
          <w:szCs w:val="22"/>
        </w:rPr>
        <w:t xml:space="preserve">вводится в действие </w:t>
      </w:r>
      <w:r w:rsidR="00684F42" w:rsidRPr="00B64427">
        <w:rPr>
          <w:rFonts w:ascii="Times New Roman" w:hAnsi="Times New Roman" w:cs="Times New Roman"/>
          <w:sz w:val="22"/>
          <w:szCs w:val="22"/>
        </w:rPr>
        <w:t xml:space="preserve">со дня его утверждения </w:t>
      </w:r>
      <w:r w:rsidR="00BC09FE" w:rsidRPr="00B64427">
        <w:rPr>
          <w:rFonts w:ascii="Times New Roman" w:hAnsi="Times New Roman" w:cs="Times New Roman"/>
          <w:sz w:val="22"/>
          <w:szCs w:val="22"/>
        </w:rPr>
        <w:t xml:space="preserve">Общим собранием участников </w:t>
      </w:r>
      <w:r w:rsidR="00684F42" w:rsidRPr="00B64427">
        <w:rPr>
          <w:rFonts w:ascii="Times New Roman" w:hAnsi="Times New Roman" w:cs="Times New Roman"/>
          <w:sz w:val="22"/>
          <w:szCs w:val="22"/>
        </w:rPr>
        <w:t xml:space="preserve">и действует в течение всего времени до вступления в силу новой редакции. </w:t>
      </w:r>
      <w:r w:rsidR="00BC09FE" w:rsidRPr="00B64427">
        <w:rPr>
          <w:rFonts w:ascii="Times New Roman" w:hAnsi="Times New Roman" w:cs="Times New Roman"/>
          <w:sz w:val="22"/>
          <w:szCs w:val="22"/>
        </w:rPr>
        <w:t xml:space="preserve">Общее собрание участников </w:t>
      </w:r>
      <w:r w:rsidR="00684F42" w:rsidRPr="00B64427">
        <w:rPr>
          <w:rFonts w:ascii="Times New Roman" w:hAnsi="Times New Roman" w:cs="Times New Roman"/>
          <w:sz w:val="22"/>
          <w:szCs w:val="22"/>
        </w:rPr>
        <w:t xml:space="preserve"> может вносить в настоящее Положение изменения и дополнения.</w:t>
      </w:r>
    </w:p>
    <w:p w:rsidR="001A3AFC" w:rsidRPr="00B64427" w:rsidRDefault="001A3AFC" w:rsidP="001A3AFC">
      <w:pPr>
        <w:rPr>
          <w:sz w:val="22"/>
          <w:szCs w:val="22"/>
        </w:rPr>
      </w:pPr>
    </w:p>
    <w:p w:rsidR="00943DAA" w:rsidRDefault="00943DAA" w:rsidP="00435AD0">
      <w:pPr>
        <w:rPr>
          <w:sz w:val="22"/>
          <w:szCs w:val="22"/>
        </w:rPr>
      </w:pPr>
    </w:p>
    <w:p w:rsidR="00317761" w:rsidRDefault="00317761" w:rsidP="00435AD0">
      <w:pPr>
        <w:rPr>
          <w:sz w:val="22"/>
          <w:szCs w:val="22"/>
        </w:rPr>
      </w:pPr>
    </w:p>
    <w:p w:rsidR="00317761" w:rsidRDefault="00317761" w:rsidP="00435AD0">
      <w:pPr>
        <w:rPr>
          <w:sz w:val="22"/>
          <w:szCs w:val="22"/>
        </w:rPr>
      </w:pPr>
    </w:p>
    <w:p w:rsidR="0090416D" w:rsidRDefault="0090416D" w:rsidP="00435AD0">
      <w:pPr>
        <w:rPr>
          <w:sz w:val="22"/>
          <w:szCs w:val="22"/>
        </w:rPr>
      </w:pPr>
    </w:p>
    <w:p w:rsidR="0090416D" w:rsidRDefault="0090416D" w:rsidP="00435AD0">
      <w:pPr>
        <w:rPr>
          <w:sz w:val="22"/>
          <w:szCs w:val="22"/>
        </w:rPr>
      </w:pPr>
    </w:p>
    <w:p w:rsidR="00317761" w:rsidRDefault="00317761" w:rsidP="00435AD0">
      <w:pPr>
        <w:rPr>
          <w:sz w:val="22"/>
          <w:szCs w:val="22"/>
        </w:rPr>
      </w:pPr>
    </w:p>
    <w:p w:rsidR="00317761" w:rsidRDefault="00317761" w:rsidP="00435AD0">
      <w:pPr>
        <w:rPr>
          <w:sz w:val="22"/>
          <w:szCs w:val="22"/>
        </w:rPr>
      </w:pPr>
    </w:p>
    <w:p w:rsidR="00317761" w:rsidRPr="00B64427" w:rsidRDefault="00317761" w:rsidP="00435AD0">
      <w:pPr>
        <w:rPr>
          <w:sz w:val="22"/>
          <w:szCs w:val="22"/>
        </w:rPr>
      </w:pPr>
    </w:p>
    <w:p w:rsidR="00904BBE" w:rsidRPr="00B50EC9" w:rsidRDefault="00904BBE" w:rsidP="001A3AFC">
      <w:pPr>
        <w:jc w:val="right"/>
        <w:rPr>
          <w:sz w:val="22"/>
          <w:szCs w:val="22"/>
        </w:rPr>
      </w:pPr>
    </w:p>
    <w:p w:rsidR="001A3AFC" w:rsidRPr="00B50EC9" w:rsidRDefault="001A3AFC" w:rsidP="001A3AFC">
      <w:pPr>
        <w:jc w:val="right"/>
        <w:rPr>
          <w:sz w:val="22"/>
          <w:szCs w:val="22"/>
        </w:rPr>
      </w:pPr>
      <w:r w:rsidRPr="00B50EC9">
        <w:rPr>
          <w:sz w:val="22"/>
          <w:szCs w:val="22"/>
        </w:rPr>
        <w:lastRenderedPageBreak/>
        <w:t>Приложение № 1</w:t>
      </w:r>
    </w:p>
    <w:p w:rsidR="001A3AFC" w:rsidRPr="00B50EC9" w:rsidRDefault="001A3AFC" w:rsidP="001A3AFC">
      <w:pPr>
        <w:jc w:val="right"/>
        <w:rPr>
          <w:sz w:val="22"/>
          <w:szCs w:val="22"/>
        </w:rPr>
      </w:pPr>
      <w:r w:rsidRPr="00B50EC9">
        <w:rPr>
          <w:sz w:val="22"/>
          <w:szCs w:val="22"/>
        </w:rPr>
        <w:t xml:space="preserve">к Положению о </w:t>
      </w:r>
      <w:r w:rsidRPr="00B50EC9">
        <w:rPr>
          <w:sz w:val="22"/>
          <w:szCs w:val="22"/>
          <w:lang w:eastAsia="zh-CN"/>
        </w:rPr>
        <w:t>Правлении и Председателе Правления</w:t>
      </w:r>
      <w:r w:rsidRPr="00B50EC9">
        <w:rPr>
          <w:b/>
          <w:sz w:val="22"/>
          <w:szCs w:val="22"/>
          <w:lang w:eastAsia="zh-CN"/>
        </w:rPr>
        <w:t xml:space="preserve">  </w:t>
      </w:r>
    </w:p>
    <w:p w:rsidR="001A3AFC" w:rsidRPr="00B50EC9" w:rsidRDefault="001A3AFC" w:rsidP="001A3AFC">
      <w:pPr>
        <w:jc w:val="right"/>
        <w:rPr>
          <w:color w:val="000000" w:themeColor="text1"/>
          <w:sz w:val="22"/>
          <w:szCs w:val="22"/>
        </w:rPr>
      </w:pPr>
      <w:r w:rsidRPr="00B50EC9">
        <w:rPr>
          <w:sz w:val="22"/>
          <w:szCs w:val="22"/>
        </w:rPr>
        <w:t>ООО «Экспобанк»</w:t>
      </w:r>
    </w:p>
    <w:p w:rsidR="00B50EC9" w:rsidRPr="00317761" w:rsidRDefault="00B50EC9" w:rsidP="00435AD0">
      <w:pPr>
        <w:pStyle w:val="1"/>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Анкета</w:t>
      </w:r>
    </w:p>
    <w:p w:rsidR="00B50EC9" w:rsidRPr="00317761" w:rsidRDefault="00B50EC9" w:rsidP="00435AD0">
      <w:pPr>
        <w:pStyle w:val="1"/>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кандидата (лица назначенного, избранного)</w:t>
      </w:r>
    </w:p>
    <w:p w:rsidR="00B50EC9" w:rsidRPr="00317761" w:rsidRDefault="00B50EC9" w:rsidP="00435AD0">
      <w:pPr>
        <w:pStyle w:val="1"/>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в состав органов управления финансовой организации,</w:t>
      </w:r>
    </w:p>
    <w:p w:rsidR="00B50EC9" w:rsidRPr="00317761" w:rsidRDefault="00B50EC9" w:rsidP="00435AD0">
      <w:pPr>
        <w:pStyle w:val="1"/>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на иную должность в финансовой организации (филиале), лица,</w:t>
      </w:r>
    </w:p>
    <w:p w:rsidR="00B50EC9" w:rsidRPr="00317761" w:rsidRDefault="00B50EC9" w:rsidP="00435AD0">
      <w:pPr>
        <w:pStyle w:val="1"/>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на которое предполагается возложить временное исполнение</w:t>
      </w:r>
    </w:p>
    <w:p w:rsidR="00B50EC9" w:rsidRPr="00317761" w:rsidRDefault="00B50EC9" w:rsidP="00435AD0">
      <w:pPr>
        <w:pStyle w:val="1"/>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обязанностей руководящего должностного лица </w:t>
      </w:r>
      <w:proofErr w:type="gramStart"/>
      <w:r w:rsidRPr="00317761">
        <w:rPr>
          <w:rFonts w:ascii="Times New Roman" w:eastAsia="Calibri" w:hAnsi="Times New Roman" w:cs="Times New Roman"/>
          <w:b w:val="0"/>
          <w:bCs w:val="0"/>
          <w:color w:val="000000" w:themeColor="text1"/>
          <w:sz w:val="20"/>
          <w:szCs w:val="20"/>
        </w:rPr>
        <w:t>финансовой</w:t>
      </w:r>
      <w:proofErr w:type="gramEnd"/>
    </w:p>
    <w:p w:rsidR="00B50EC9" w:rsidRPr="00317761" w:rsidRDefault="00B50EC9" w:rsidP="00435AD0">
      <w:pPr>
        <w:pStyle w:val="1"/>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организации или отдельных обязанностей руководящих</w:t>
      </w:r>
    </w:p>
    <w:p w:rsidR="00B50EC9" w:rsidRPr="00317761" w:rsidRDefault="00B50EC9" w:rsidP="00435AD0">
      <w:pPr>
        <w:pStyle w:val="1"/>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должностных лиц кредитной организации (филиала),</w:t>
      </w:r>
    </w:p>
    <w:p w:rsidR="00B50EC9" w:rsidRPr="00317761" w:rsidRDefault="00B50EC9" w:rsidP="00435AD0">
      <w:pPr>
        <w:pStyle w:val="1"/>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proofErr w:type="gramStart"/>
      <w:r w:rsidRPr="00317761">
        <w:rPr>
          <w:rFonts w:ascii="Times New Roman" w:eastAsia="Calibri" w:hAnsi="Times New Roman" w:cs="Times New Roman"/>
          <w:b w:val="0"/>
          <w:bCs w:val="0"/>
          <w:color w:val="000000" w:themeColor="text1"/>
          <w:sz w:val="20"/>
          <w:szCs w:val="20"/>
        </w:rPr>
        <w:t>предусматривающих</w:t>
      </w:r>
      <w:proofErr w:type="gramEnd"/>
      <w:r w:rsidRPr="00317761">
        <w:rPr>
          <w:rFonts w:ascii="Times New Roman" w:eastAsia="Calibri" w:hAnsi="Times New Roman" w:cs="Times New Roman"/>
          <w:b w:val="0"/>
          <w:bCs w:val="0"/>
          <w:color w:val="000000" w:themeColor="text1"/>
          <w:sz w:val="20"/>
          <w:szCs w:val="20"/>
        </w:rPr>
        <w:t xml:space="preserve"> право распоряжения денежными</w:t>
      </w:r>
    </w:p>
    <w:p w:rsidR="00B50EC9" w:rsidRPr="00317761" w:rsidRDefault="00B50EC9" w:rsidP="00435AD0">
      <w:pPr>
        <w:pStyle w:val="1"/>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средствами </w:t>
      </w:r>
      <w:hyperlink w:anchor="Par166" w:history="1">
        <w:r w:rsidRPr="00317761">
          <w:rPr>
            <w:rFonts w:ascii="Times New Roman" w:eastAsia="Calibri" w:hAnsi="Times New Roman" w:cs="Times New Roman"/>
            <w:b w:val="0"/>
            <w:bCs w:val="0"/>
            <w:color w:val="000000" w:themeColor="text1"/>
            <w:sz w:val="20"/>
            <w:szCs w:val="20"/>
          </w:rPr>
          <w:t>&lt;1&gt;</w:t>
        </w:r>
      </w:hyperlink>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p>
    <w:p w:rsidR="00B50EC9" w:rsidRPr="00317761" w:rsidRDefault="00B50EC9" w:rsidP="00435AD0">
      <w:pPr>
        <w:pStyle w:val="1"/>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___________________________________________________________________________</w:t>
      </w:r>
    </w:p>
    <w:p w:rsidR="00B50EC9" w:rsidRPr="00317761" w:rsidRDefault="00B50EC9" w:rsidP="00435AD0">
      <w:pPr>
        <w:pStyle w:val="1"/>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proofErr w:type="gramStart"/>
      <w:r w:rsidRPr="00317761">
        <w:rPr>
          <w:rFonts w:ascii="Times New Roman" w:eastAsia="Calibri" w:hAnsi="Times New Roman" w:cs="Times New Roman"/>
          <w:b w:val="0"/>
          <w:bCs w:val="0"/>
          <w:color w:val="000000" w:themeColor="text1"/>
          <w:sz w:val="20"/>
          <w:szCs w:val="20"/>
        </w:rPr>
        <w:t>(полное и (или) сокращенное (при его наличии) наименование финансовой</w:t>
      </w:r>
      <w:proofErr w:type="gramEnd"/>
    </w:p>
    <w:p w:rsidR="00B50EC9" w:rsidRPr="00317761" w:rsidRDefault="00B50EC9" w:rsidP="00435AD0">
      <w:pPr>
        <w:pStyle w:val="1"/>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организации; для финансовой организации, являющейся коммерческой</w:t>
      </w:r>
    </w:p>
    <w:p w:rsidR="00B50EC9" w:rsidRPr="00317761" w:rsidRDefault="00B50EC9" w:rsidP="00435AD0">
      <w:pPr>
        <w:pStyle w:val="1"/>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организацией, </w:t>
      </w:r>
      <w:proofErr w:type="gramStart"/>
      <w:r w:rsidRPr="00317761">
        <w:rPr>
          <w:rFonts w:ascii="Times New Roman" w:eastAsia="Calibri" w:hAnsi="Times New Roman" w:cs="Times New Roman"/>
          <w:b w:val="0"/>
          <w:bCs w:val="0"/>
          <w:color w:val="000000" w:themeColor="text1"/>
          <w:sz w:val="20"/>
          <w:szCs w:val="20"/>
        </w:rPr>
        <w:t>полное</w:t>
      </w:r>
      <w:proofErr w:type="gramEnd"/>
      <w:r w:rsidRPr="00317761">
        <w:rPr>
          <w:rFonts w:ascii="Times New Roman" w:eastAsia="Calibri" w:hAnsi="Times New Roman" w:cs="Times New Roman"/>
          <w:b w:val="0"/>
          <w:bCs w:val="0"/>
          <w:color w:val="000000" w:themeColor="text1"/>
          <w:sz w:val="20"/>
          <w:szCs w:val="20"/>
        </w:rPr>
        <w:t xml:space="preserve"> и (или) сокращенное (при его наличии) фирменное</w:t>
      </w:r>
    </w:p>
    <w:p w:rsidR="00B50EC9" w:rsidRPr="00317761" w:rsidRDefault="00B50EC9" w:rsidP="00435AD0">
      <w:pPr>
        <w:pStyle w:val="1"/>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наименование, основной государственный регистрационный номер </w:t>
      </w:r>
      <w:proofErr w:type="gramStart"/>
      <w:r w:rsidRPr="00317761">
        <w:rPr>
          <w:rFonts w:ascii="Times New Roman" w:eastAsia="Calibri" w:hAnsi="Times New Roman" w:cs="Times New Roman"/>
          <w:b w:val="0"/>
          <w:bCs w:val="0"/>
          <w:color w:val="000000" w:themeColor="text1"/>
          <w:sz w:val="20"/>
          <w:szCs w:val="20"/>
        </w:rPr>
        <w:t>финансовой</w:t>
      </w:r>
      <w:proofErr w:type="gramEnd"/>
    </w:p>
    <w:p w:rsidR="00B50EC9" w:rsidRPr="00317761" w:rsidRDefault="00B50EC9" w:rsidP="00435AD0">
      <w:pPr>
        <w:pStyle w:val="1"/>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организации, регистрационный номер кредитной организации, присвоенный</w:t>
      </w:r>
    </w:p>
    <w:p w:rsidR="00B50EC9" w:rsidRPr="00317761" w:rsidRDefault="00B50EC9" w:rsidP="00435AD0">
      <w:pPr>
        <w:pStyle w:val="1"/>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Банком России, наименование филиала финансовой организации, </w:t>
      </w:r>
      <w:proofErr w:type="gramStart"/>
      <w:r w:rsidRPr="00317761">
        <w:rPr>
          <w:rFonts w:ascii="Times New Roman" w:eastAsia="Calibri" w:hAnsi="Times New Roman" w:cs="Times New Roman"/>
          <w:b w:val="0"/>
          <w:bCs w:val="0"/>
          <w:color w:val="000000" w:themeColor="text1"/>
          <w:sz w:val="20"/>
          <w:szCs w:val="20"/>
        </w:rPr>
        <w:t>порядковый</w:t>
      </w:r>
      <w:proofErr w:type="gramEnd"/>
    </w:p>
    <w:p w:rsidR="00B50EC9" w:rsidRPr="00317761" w:rsidRDefault="00B50EC9" w:rsidP="00435AD0">
      <w:pPr>
        <w:pStyle w:val="1"/>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номер филиала кредитной организации, присвоенный Банком России)</w:t>
      </w:r>
    </w:p>
    <w:p w:rsidR="00B50EC9" w:rsidRPr="00317761" w:rsidRDefault="00B50EC9" w:rsidP="00B50EC9">
      <w:pPr>
        <w:autoSpaceDE w:val="0"/>
        <w:autoSpaceDN w:val="0"/>
        <w:adjustRightInd w:val="0"/>
        <w:jc w:val="both"/>
        <w:rPr>
          <w:rFonts w:eastAsia="Calibri"/>
          <w:color w:val="000000" w:themeColor="text1"/>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4"/>
        <w:gridCol w:w="5887"/>
        <w:gridCol w:w="2438"/>
      </w:tblGrid>
      <w:tr w:rsidR="00B50EC9" w:rsidRPr="00B50EC9">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jc w:val="center"/>
              <w:rPr>
                <w:rFonts w:eastAsia="Calibri"/>
                <w:color w:val="000000" w:themeColor="text1"/>
                <w:sz w:val="20"/>
                <w:szCs w:val="20"/>
              </w:rPr>
            </w:pPr>
            <w:r w:rsidRPr="00317761">
              <w:rPr>
                <w:rFonts w:eastAsia="Calibri"/>
                <w:color w:val="000000" w:themeColor="text1"/>
                <w:sz w:val="20"/>
                <w:szCs w:val="20"/>
              </w:rPr>
              <w:t xml:space="preserve">N </w:t>
            </w:r>
            <w:proofErr w:type="gramStart"/>
            <w:r w:rsidRPr="00317761">
              <w:rPr>
                <w:rFonts w:eastAsia="Calibri"/>
                <w:color w:val="000000" w:themeColor="text1"/>
                <w:sz w:val="20"/>
                <w:szCs w:val="20"/>
              </w:rPr>
              <w:t>п</w:t>
            </w:r>
            <w:proofErr w:type="gramEnd"/>
            <w:r w:rsidRPr="00317761">
              <w:rPr>
                <w:rFonts w:eastAsia="Calibri"/>
                <w:color w:val="000000" w:themeColor="text1"/>
                <w:sz w:val="20"/>
                <w:szCs w:val="20"/>
              </w:rPr>
              <w:t>/п</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jc w:val="center"/>
              <w:rPr>
                <w:rFonts w:eastAsia="Calibri"/>
                <w:color w:val="000000" w:themeColor="text1"/>
                <w:sz w:val="20"/>
                <w:szCs w:val="20"/>
              </w:rPr>
            </w:pPr>
            <w:r w:rsidRPr="00317761">
              <w:rPr>
                <w:rFonts w:eastAsia="Calibri"/>
                <w:color w:val="000000" w:themeColor="text1"/>
                <w:sz w:val="20"/>
                <w:szCs w:val="20"/>
              </w:rPr>
              <w:t>Наименование сведений</w:t>
            </w:r>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jc w:val="center"/>
              <w:rPr>
                <w:rFonts w:eastAsia="Calibri"/>
                <w:color w:val="000000" w:themeColor="text1"/>
                <w:sz w:val="20"/>
                <w:szCs w:val="20"/>
              </w:rPr>
            </w:pPr>
            <w:r w:rsidRPr="00317761">
              <w:rPr>
                <w:rFonts w:eastAsia="Calibri"/>
                <w:color w:val="000000" w:themeColor="text1"/>
                <w:sz w:val="20"/>
                <w:szCs w:val="20"/>
              </w:rPr>
              <w:t>Содержание сведений</w:t>
            </w: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jc w:val="center"/>
              <w:rPr>
                <w:rFonts w:eastAsia="Calibri"/>
                <w:color w:val="000000" w:themeColor="text1"/>
                <w:sz w:val="20"/>
                <w:szCs w:val="20"/>
              </w:rPr>
            </w:pPr>
            <w:r w:rsidRPr="00317761">
              <w:rPr>
                <w:rFonts w:eastAsia="Calibri"/>
                <w:color w:val="000000" w:themeColor="text1"/>
                <w:sz w:val="20"/>
                <w:szCs w:val="20"/>
              </w:rPr>
              <w:t>1</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jc w:val="center"/>
              <w:rPr>
                <w:rFonts w:eastAsia="Calibri"/>
                <w:color w:val="000000" w:themeColor="text1"/>
                <w:sz w:val="20"/>
                <w:szCs w:val="20"/>
              </w:rPr>
            </w:pPr>
            <w:r w:rsidRPr="00317761">
              <w:rPr>
                <w:rFonts w:eastAsia="Calibri"/>
                <w:color w:val="000000" w:themeColor="text1"/>
                <w:sz w:val="20"/>
                <w:szCs w:val="20"/>
              </w:rPr>
              <w:t>2</w:t>
            </w:r>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jc w:val="center"/>
              <w:rPr>
                <w:rFonts w:eastAsia="Calibri"/>
                <w:color w:val="000000" w:themeColor="text1"/>
                <w:sz w:val="20"/>
                <w:szCs w:val="20"/>
              </w:rPr>
            </w:pPr>
            <w:r w:rsidRPr="00317761">
              <w:rPr>
                <w:rFonts w:eastAsia="Calibri"/>
                <w:color w:val="000000" w:themeColor="text1"/>
                <w:sz w:val="20"/>
                <w:szCs w:val="20"/>
              </w:rPr>
              <w:t>3</w:t>
            </w: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bookmarkStart w:id="1" w:name="Par26"/>
            <w:bookmarkEnd w:id="1"/>
            <w:r w:rsidRPr="00317761">
              <w:rPr>
                <w:rFonts w:eastAsia="Calibri"/>
                <w:color w:val="000000" w:themeColor="text1"/>
                <w:sz w:val="20"/>
                <w:szCs w:val="20"/>
              </w:rPr>
              <w:t>1</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proofErr w:type="gramStart"/>
            <w:r w:rsidRPr="00317761">
              <w:rPr>
                <w:rFonts w:eastAsia="Calibri"/>
                <w:color w:val="000000" w:themeColor="text1"/>
                <w:sz w:val="20"/>
                <w:szCs w:val="20"/>
              </w:rPr>
              <w:t xml:space="preserve">Должность руководящего должностного лица финансовой организации (филиала), на которую выдвинут кандидат (назначено, избрано лицо), должность, по которой предполагается возложить временное исполнение обязанностей руководящего должностного лица финансовой организации, или указание на предоставление права распоряжения денежными средствами (при необходимости с указанием на возложение временного исполнения обязанностей руководящего должностного лица финансовой организации (филиала), на предоставление права распоряжения денежными средствами) </w:t>
            </w:r>
            <w:hyperlink w:anchor="Par169" w:history="1">
              <w:r w:rsidRPr="00317761">
                <w:rPr>
                  <w:rFonts w:eastAsia="Calibri"/>
                  <w:color w:val="000000" w:themeColor="text1"/>
                  <w:sz w:val="20"/>
                  <w:szCs w:val="20"/>
                </w:rPr>
                <w:t>(1)</w:t>
              </w:r>
            </w:hyperlink>
            <w:proofErr w:type="gramEnd"/>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bookmarkStart w:id="2" w:name="Par29"/>
            <w:bookmarkEnd w:id="2"/>
            <w:r w:rsidRPr="00317761">
              <w:rPr>
                <w:rFonts w:eastAsia="Calibri"/>
                <w:color w:val="000000" w:themeColor="text1"/>
                <w:sz w:val="20"/>
                <w:szCs w:val="20"/>
              </w:rPr>
              <w:t>2</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 xml:space="preserve">Фамилия, имя, отчество (при наличии) </w:t>
            </w:r>
            <w:hyperlink w:anchor="Par173" w:history="1">
              <w:r w:rsidRPr="00317761">
                <w:rPr>
                  <w:rFonts w:eastAsia="Calibri"/>
                  <w:color w:val="000000" w:themeColor="text1"/>
                  <w:sz w:val="20"/>
                  <w:szCs w:val="20"/>
                </w:rPr>
                <w:t>(2)</w:t>
              </w:r>
            </w:hyperlink>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r w:rsidRPr="00317761">
              <w:rPr>
                <w:rFonts w:eastAsia="Calibri"/>
                <w:color w:val="000000" w:themeColor="text1"/>
                <w:sz w:val="20"/>
                <w:szCs w:val="20"/>
              </w:rPr>
              <w:t>3</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 xml:space="preserve">Дата и место рождения </w:t>
            </w:r>
            <w:hyperlink w:anchor="Par175" w:history="1">
              <w:r w:rsidRPr="00317761">
                <w:rPr>
                  <w:rFonts w:eastAsia="Calibri"/>
                  <w:color w:val="000000" w:themeColor="text1"/>
                  <w:sz w:val="20"/>
                  <w:szCs w:val="20"/>
                </w:rPr>
                <w:t>(3)</w:t>
              </w:r>
            </w:hyperlink>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bookmarkStart w:id="3" w:name="Par35"/>
            <w:bookmarkEnd w:id="3"/>
            <w:r w:rsidRPr="00317761">
              <w:rPr>
                <w:rFonts w:eastAsia="Calibri"/>
                <w:color w:val="000000" w:themeColor="text1"/>
                <w:sz w:val="20"/>
                <w:szCs w:val="20"/>
              </w:rPr>
              <w:t>4</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Гражданство</w:t>
            </w:r>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r w:rsidRPr="00317761">
              <w:rPr>
                <w:rFonts w:eastAsia="Calibri"/>
                <w:color w:val="000000" w:themeColor="text1"/>
                <w:sz w:val="20"/>
                <w:szCs w:val="20"/>
              </w:rPr>
              <w:t>5</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 xml:space="preserve">Данные паспорта (иного документа, удостоверяющего личность) </w:t>
            </w:r>
            <w:hyperlink w:anchor="Par175" w:history="1">
              <w:r w:rsidRPr="00317761">
                <w:rPr>
                  <w:rFonts w:eastAsia="Calibri"/>
                  <w:color w:val="000000" w:themeColor="text1"/>
                  <w:sz w:val="20"/>
                  <w:szCs w:val="20"/>
                </w:rPr>
                <w:t>(3)</w:t>
              </w:r>
            </w:hyperlink>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r w:rsidRPr="00317761">
              <w:rPr>
                <w:rFonts w:eastAsia="Calibri"/>
                <w:color w:val="000000" w:themeColor="text1"/>
                <w:sz w:val="20"/>
                <w:szCs w:val="20"/>
              </w:rPr>
              <w:t>6</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 xml:space="preserve">Место регистрации и адрес фактического места жительства, номер контактного телефона </w:t>
            </w:r>
            <w:hyperlink w:anchor="Par175" w:history="1">
              <w:r w:rsidRPr="00317761">
                <w:rPr>
                  <w:rFonts w:eastAsia="Calibri"/>
                  <w:color w:val="000000" w:themeColor="text1"/>
                  <w:sz w:val="20"/>
                  <w:szCs w:val="20"/>
                </w:rPr>
                <w:t>(3)</w:t>
              </w:r>
            </w:hyperlink>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r w:rsidRPr="00317761">
              <w:rPr>
                <w:rFonts w:eastAsia="Calibri"/>
                <w:color w:val="000000" w:themeColor="text1"/>
                <w:sz w:val="20"/>
                <w:szCs w:val="20"/>
              </w:rPr>
              <w:t>7</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Профессиональное образование</w:t>
            </w:r>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r w:rsidRPr="00317761">
              <w:rPr>
                <w:rFonts w:eastAsia="Calibri"/>
                <w:color w:val="000000" w:themeColor="text1"/>
                <w:sz w:val="20"/>
                <w:szCs w:val="20"/>
              </w:rPr>
              <w:t>7.1</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 xml:space="preserve">Какие учебные заведения окончил, год окончания, квалификация (степень), ученая степень, ученое звание, дата решения о присуждении ученой степени, присвоении ученого звания </w:t>
            </w:r>
            <w:hyperlink w:anchor="Par177" w:history="1">
              <w:r w:rsidRPr="00317761">
                <w:rPr>
                  <w:rFonts w:eastAsia="Calibri"/>
                  <w:color w:val="000000" w:themeColor="text1"/>
                  <w:sz w:val="20"/>
                  <w:szCs w:val="20"/>
                </w:rPr>
                <w:t>(4)</w:t>
              </w:r>
            </w:hyperlink>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r w:rsidRPr="00317761">
              <w:rPr>
                <w:rFonts w:eastAsia="Calibri"/>
                <w:color w:val="000000" w:themeColor="text1"/>
                <w:sz w:val="20"/>
                <w:szCs w:val="20"/>
              </w:rPr>
              <w:t>7.2</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 xml:space="preserve">Направление подготовки (специальность), специализация по </w:t>
            </w:r>
            <w:r w:rsidRPr="00317761">
              <w:rPr>
                <w:rFonts w:eastAsia="Calibri"/>
                <w:color w:val="000000" w:themeColor="text1"/>
                <w:sz w:val="20"/>
                <w:szCs w:val="20"/>
              </w:rPr>
              <w:lastRenderedPageBreak/>
              <w:t>образованию</w:t>
            </w:r>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r w:rsidRPr="00317761">
              <w:rPr>
                <w:rFonts w:eastAsia="Calibri"/>
                <w:color w:val="000000" w:themeColor="text1"/>
                <w:sz w:val="20"/>
                <w:szCs w:val="20"/>
              </w:rPr>
              <w:lastRenderedPageBreak/>
              <w:t>8</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 xml:space="preserve">Дополнительное профессиональное образование </w:t>
            </w:r>
            <w:hyperlink w:anchor="Par177" w:history="1">
              <w:r w:rsidRPr="00317761">
                <w:rPr>
                  <w:rFonts w:eastAsia="Calibri"/>
                  <w:color w:val="000000" w:themeColor="text1"/>
                  <w:sz w:val="20"/>
                  <w:szCs w:val="20"/>
                </w:rPr>
                <w:t>(4)</w:t>
              </w:r>
            </w:hyperlink>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r w:rsidRPr="00317761">
              <w:rPr>
                <w:rFonts w:eastAsia="Calibri"/>
                <w:color w:val="000000" w:themeColor="text1"/>
                <w:sz w:val="20"/>
                <w:szCs w:val="20"/>
              </w:rPr>
              <w:t>8.1</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Вид образования (повышение квалификации, стажировка, профессиональная переподготовка), дата получения (за последние пять лет)</w:t>
            </w:r>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r w:rsidRPr="00317761">
              <w:rPr>
                <w:rFonts w:eastAsia="Calibri"/>
                <w:color w:val="000000" w:themeColor="text1"/>
                <w:sz w:val="20"/>
                <w:szCs w:val="20"/>
              </w:rPr>
              <w:t>9</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Знание иностранных языков (не владею; читаю и перевожу со словарем; владею свободно) с указанием иностранного языка (кроме случаев, когда указывается "не владею").</w:t>
            </w:r>
          </w:p>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Знание русского языка (для иностранных граждан и лиц без гражданства) (не владею; читаю и перевожу со словарем; владею свободно)</w:t>
            </w:r>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r w:rsidRPr="00317761">
              <w:rPr>
                <w:rFonts w:eastAsia="Calibri"/>
                <w:color w:val="000000" w:themeColor="text1"/>
                <w:sz w:val="20"/>
                <w:szCs w:val="20"/>
              </w:rPr>
              <w:t>10</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Сведения о деловой репутации кандидата:</w:t>
            </w:r>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bookmarkStart w:id="4" w:name="Par66"/>
            <w:bookmarkEnd w:id="4"/>
            <w:r w:rsidRPr="00317761">
              <w:rPr>
                <w:rFonts w:eastAsia="Calibri"/>
                <w:color w:val="000000" w:themeColor="text1"/>
                <w:sz w:val="20"/>
                <w:szCs w:val="20"/>
              </w:rPr>
              <w:t>10.1</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 xml:space="preserve">Наличие (отсутствие) оснований для признания деловой репутации неудовлетворительной по основаниям, предусмотренным федеральными законами, регулирующими деятельность финансовых организаций </w:t>
            </w:r>
            <w:hyperlink w:anchor="Par182" w:history="1">
              <w:r w:rsidRPr="00317761">
                <w:rPr>
                  <w:rFonts w:eastAsia="Calibri"/>
                  <w:color w:val="000000" w:themeColor="text1"/>
                  <w:sz w:val="20"/>
                  <w:szCs w:val="20"/>
                </w:rPr>
                <w:t>(5)</w:t>
              </w:r>
            </w:hyperlink>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jc w:val="center"/>
              <w:rPr>
                <w:rFonts w:eastAsia="Calibri"/>
                <w:color w:val="000000" w:themeColor="text1"/>
                <w:sz w:val="20"/>
                <w:szCs w:val="20"/>
              </w:rPr>
            </w:pPr>
            <w:r w:rsidRPr="00317761">
              <w:rPr>
                <w:rFonts w:eastAsia="Calibri"/>
                <w:color w:val="000000" w:themeColor="text1"/>
                <w:sz w:val="20"/>
                <w:szCs w:val="20"/>
              </w:rPr>
              <w:t>Подпись</w:t>
            </w: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r w:rsidRPr="00317761">
              <w:rPr>
                <w:rFonts w:eastAsia="Calibri"/>
                <w:color w:val="000000" w:themeColor="text1"/>
                <w:sz w:val="20"/>
                <w:szCs w:val="20"/>
              </w:rPr>
              <w:t>1</w:t>
            </w:r>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jc w:val="center"/>
              <w:rPr>
                <w:rFonts w:eastAsia="Calibri"/>
                <w:color w:val="000000" w:themeColor="text1"/>
                <w:sz w:val="20"/>
                <w:szCs w:val="20"/>
              </w:rPr>
            </w:pPr>
            <w:r w:rsidRPr="00317761">
              <w:rPr>
                <w:rFonts w:eastAsia="Calibri"/>
                <w:color w:val="000000" w:themeColor="text1"/>
                <w:sz w:val="20"/>
                <w:szCs w:val="20"/>
              </w:rPr>
              <w:t>2</w:t>
            </w: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bookmarkStart w:id="5" w:name="Par75"/>
            <w:bookmarkEnd w:id="5"/>
            <w:r w:rsidRPr="00317761">
              <w:rPr>
                <w:rFonts w:eastAsia="Calibri"/>
                <w:color w:val="000000" w:themeColor="text1"/>
                <w:sz w:val="20"/>
                <w:szCs w:val="20"/>
              </w:rPr>
              <w:t>11</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Сведения об ограничениях, препятствующих назначению (избранию) кандидата на должность:</w:t>
            </w:r>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bookmarkStart w:id="6" w:name="Par78"/>
            <w:bookmarkEnd w:id="6"/>
            <w:r w:rsidRPr="00317761">
              <w:rPr>
                <w:rFonts w:eastAsia="Calibri"/>
                <w:color w:val="000000" w:themeColor="text1"/>
                <w:sz w:val="20"/>
                <w:szCs w:val="20"/>
              </w:rPr>
              <w:t>11.1</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 xml:space="preserve">Наличие (отсутствие) установленных законодательством Российской Федерации ограничений, препятствующих назначению (избранию) кандидата на должность руководящего должностного лица финансовой организации (филиала), возложению временного исполнения обязанностей или отдельных обязанностей руководящих должностных лиц, предусматривающих право распоряжения денежными средствами </w:t>
            </w:r>
            <w:hyperlink w:anchor="Par182" w:history="1">
              <w:r w:rsidRPr="00317761">
                <w:rPr>
                  <w:rFonts w:eastAsia="Calibri"/>
                  <w:color w:val="000000" w:themeColor="text1"/>
                  <w:sz w:val="20"/>
                  <w:szCs w:val="20"/>
                </w:rPr>
                <w:t>(5)</w:t>
              </w:r>
            </w:hyperlink>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r w:rsidRPr="00317761">
              <w:rPr>
                <w:rFonts w:eastAsia="Calibri"/>
                <w:color w:val="000000" w:themeColor="text1"/>
                <w:sz w:val="20"/>
                <w:szCs w:val="20"/>
              </w:rPr>
              <w:t>1</w:t>
            </w:r>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jc w:val="center"/>
              <w:rPr>
                <w:rFonts w:eastAsia="Calibri"/>
                <w:color w:val="000000" w:themeColor="text1"/>
                <w:sz w:val="20"/>
                <w:szCs w:val="20"/>
              </w:rPr>
            </w:pPr>
            <w:r w:rsidRPr="00317761">
              <w:rPr>
                <w:rFonts w:eastAsia="Calibri"/>
                <w:color w:val="000000" w:themeColor="text1"/>
                <w:sz w:val="20"/>
                <w:szCs w:val="20"/>
              </w:rPr>
              <w:t>2</w:t>
            </w: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r w:rsidRPr="00317761">
              <w:rPr>
                <w:rFonts w:eastAsia="Calibri"/>
                <w:color w:val="000000" w:themeColor="text1"/>
                <w:sz w:val="20"/>
                <w:szCs w:val="20"/>
              </w:rPr>
              <w:t>12</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 xml:space="preserve">Место работы и должность на дату подписания анкеты </w:t>
            </w:r>
            <w:hyperlink w:anchor="Par187" w:history="1">
              <w:r w:rsidRPr="00317761">
                <w:rPr>
                  <w:rFonts w:eastAsia="Calibri"/>
                  <w:color w:val="000000" w:themeColor="text1"/>
                  <w:sz w:val="20"/>
                  <w:szCs w:val="20"/>
                </w:rPr>
                <w:t>(6)</w:t>
              </w:r>
            </w:hyperlink>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bookmarkStart w:id="7" w:name="Par90"/>
            <w:bookmarkEnd w:id="7"/>
            <w:r w:rsidRPr="00317761">
              <w:rPr>
                <w:rFonts w:eastAsia="Calibri"/>
                <w:color w:val="000000" w:themeColor="text1"/>
                <w:sz w:val="20"/>
                <w:szCs w:val="20"/>
              </w:rPr>
              <w:t>13</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 xml:space="preserve">Сведения о трудовой деятельности </w:t>
            </w:r>
            <w:hyperlink w:anchor="Par187" w:history="1">
              <w:r w:rsidRPr="00317761">
                <w:rPr>
                  <w:rFonts w:eastAsia="Calibri"/>
                  <w:color w:val="000000" w:themeColor="text1"/>
                  <w:sz w:val="20"/>
                  <w:szCs w:val="20"/>
                </w:rPr>
                <w:t>(6)</w:t>
              </w:r>
            </w:hyperlink>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r w:rsidRPr="00317761">
              <w:rPr>
                <w:rFonts w:eastAsia="Calibri"/>
                <w:color w:val="000000" w:themeColor="text1"/>
                <w:sz w:val="20"/>
                <w:szCs w:val="20"/>
              </w:rPr>
              <w:t>14</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Сведения о лицах (по настоящему и предыдущему местам работы кандидата), которые могут предоставить информацию о соответствии квалификационным требованиям и (или) требованиям к деловой репутации кандидата (с указанием фамилий, имен, отчеств (при наличии), номеров контактных телефонов)</w:t>
            </w:r>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bookmarkStart w:id="8" w:name="Par96"/>
            <w:bookmarkEnd w:id="8"/>
            <w:r w:rsidRPr="00317761">
              <w:rPr>
                <w:rFonts w:eastAsia="Calibri"/>
                <w:color w:val="000000" w:themeColor="text1"/>
                <w:sz w:val="20"/>
                <w:szCs w:val="20"/>
              </w:rPr>
              <w:t>15</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proofErr w:type="gramStart"/>
            <w:r w:rsidRPr="00317761">
              <w:rPr>
                <w:rFonts w:eastAsia="Calibri"/>
                <w:color w:val="000000" w:themeColor="text1"/>
                <w:sz w:val="20"/>
                <w:szCs w:val="20"/>
              </w:rPr>
              <w:t xml:space="preserve">Сведения о родственниках кандидата (с указанием фамилий, имен, отчеств (при наличии), дат и мест рождения </w:t>
            </w:r>
            <w:hyperlink w:anchor="Par173" w:history="1">
              <w:r w:rsidRPr="00317761">
                <w:rPr>
                  <w:rFonts w:eastAsia="Calibri"/>
                  <w:color w:val="000000" w:themeColor="text1"/>
                  <w:sz w:val="20"/>
                  <w:szCs w:val="20"/>
                </w:rPr>
                <w:t>(2)</w:t>
              </w:r>
            </w:hyperlink>
            <w:proofErr w:type="gramEnd"/>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r w:rsidRPr="00317761">
              <w:rPr>
                <w:rFonts w:eastAsia="Calibri"/>
                <w:color w:val="000000" w:themeColor="text1"/>
                <w:sz w:val="20"/>
                <w:szCs w:val="20"/>
              </w:rPr>
              <w:t>16</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Идентификационный номер налогоплательщика (ИНН) (при наличии)</w:t>
            </w:r>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r w:rsidRPr="00317761">
              <w:rPr>
                <w:rFonts w:eastAsia="Calibri"/>
                <w:color w:val="000000" w:themeColor="text1"/>
                <w:sz w:val="20"/>
                <w:szCs w:val="20"/>
              </w:rPr>
              <w:t>17</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r w:rsidRPr="00317761">
              <w:rPr>
                <w:rFonts w:eastAsia="Calibri"/>
                <w:color w:val="000000" w:themeColor="text1"/>
                <w:sz w:val="20"/>
                <w:szCs w:val="20"/>
              </w:rPr>
              <w:t>Страховой номер индивидуального лицевого счета (СНИЛС) (при наличии)</w:t>
            </w:r>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r w:rsidR="00B50EC9" w:rsidRPr="00317761">
        <w:tc>
          <w:tcPr>
            <w:tcW w:w="744"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bookmarkStart w:id="9" w:name="Par105"/>
            <w:bookmarkEnd w:id="9"/>
            <w:r w:rsidRPr="00317761">
              <w:rPr>
                <w:rFonts w:eastAsia="Calibri"/>
                <w:color w:val="000000" w:themeColor="text1"/>
                <w:sz w:val="20"/>
                <w:szCs w:val="20"/>
              </w:rPr>
              <w:t>18</w:t>
            </w:r>
          </w:p>
        </w:tc>
        <w:tc>
          <w:tcPr>
            <w:tcW w:w="5887"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ind w:firstLine="283"/>
              <w:rPr>
                <w:rFonts w:eastAsia="Calibri"/>
                <w:color w:val="000000" w:themeColor="text1"/>
                <w:sz w:val="20"/>
                <w:szCs w:val="20"/>
              </w:rPr>
            </w:pPr>
            <w:proofErr w:type="gramStart"/>
            <w:r w:rsidRPr="00317761">
              <w:rPr>
                <w:rFonts w:eastAsia="Calibri"/>
                <w:color w:val="000000" w:themeColor="text1"/>
                <w:sz w:val="20"/>
                <w:szCs w:val="20"/>
              </w:rPr>
              <w:t xml:space="preserve">Курируемые подразделения финансовой организации (филиала) и направления деятельности финансовой организации </w:t>
            </w:r>
            <w:r w:rsidRPr="00317761">
              <w:rPr>
                <w:rFonts w:eastAsia="Calibri"/>
                <w:color w:val="000000" w:themeColor="text1"/>
                <w:sz w:val="20"/>
                <w:szCs w:val="20"/>
              </w:rPr>
              <w:lastRenderedPageBreak/>
              <w:t xml:space="preserve">(филиала </w:t>
            </w:r>
            <w:hyperlink w:anchor="Par190" w:history="1">
              <w:r w:rsidRPr="00317761">
                <w:rPr>
                  <w:rFonts w:eastAsia="Calibri"/>
                  <w:color w:val="000000" w:themeColor="text1"/>
                  <w:sz w:val="20"/>
                  <w:szCs w:val="20"/>
                </w:rPr>
                <w:t>(7)</w:t>
              </w:r>
            </w:hyperlink>
            <w:proofErr w:type="gramEnd"/>
          </w:p>
        </w:tc>
        <w:tc>
          <w:tcPr>
            <w:tcW w:w="2438" w:type="dxa"/>
            <w:tcBorders>
              <w:top w:val="single" w:sz="4" w:space="0" w:color="auto"/>
              <w:left w:val="single" w:sz="4" w:space="0" w:color="auto"/>
              <w:bottom w:val="single" w:sz="4" w:space="0" w:color="auto"/>
              <w:right w:val="single" w:sz="4" w:space="0" w:color="auto"/>
            </w:tcBorders>
          </w:tcPr>
          <w:p w:rsidR="00B50EC9" w:rsidRPr="00317761" w:rsidRDefault="00B50EC9">
            <w:pPr>
              <w:autoSpaceDE w:val="0"/>
              <w:autoSpaceDN w:val="0"/>
              <w:adjustRightInd w:val="0"/>
              <w:rPr>
                <w:rFonts w:eastAsia="Calibri"/>
                <w:color w:val="000000" w:themeColor="text1"/>
                <w:sz w:val="20"/>
                <w:szCs w:val="20"/>
              </w:rPr>
            </w:pPr>
          </w:p>
        </w:tc>
      </w:tr>
    </w:tbl>
    <w:p w:rsidR="00B50EC9" w:rsidRPr="00317761" w:rsidRDefault="00B50EC9" w:rsidP="00B50EC9">
      <w:pPr>
        <w:autoSpaceDE w:val="0"/>
        <w:autoSpaceDN w:val="0"/>
        <w:adjustRightInd w:val="0"/>
        <w:jc w:val="both"/>
        <w:rPr>
          <w:rFonts w:eastAsia="Calibri"/>
          <w:color w:val="000000" w:themeColor="text1"/>
          <w:sz w:val="20"/>
          <w:szCs w:val="20"/>
        </w:rPr>
      </w:pP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Я, _______________________________________________________________ (8),</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(фамилия, имя, отчество (при наличии) кандидата)</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подтверждаю   соответствие   квалификационным   требованиям   и   (или)</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требованиям  к  деловой  репутации,  установленным  федеральными  законами,</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proofErr w:type="gramStart"/>
      <w:r w:rsidRPr="00317761">
        <w:rPr>
          <w:rFonts w:ascii="Times New Roman" w:eastAsia="Calibri" w:hAnsi="Times New Roman" w:cs="Times New Roman"/>
          <w:b w:val="0"/>
          <w:bCs w:val="0"/>
          <w:color w:val="000000" w:themeColor="text1"/>
          <w:sz w:val="20"/>
          <w:szCs w:val="20"/>
        </w:rPr>
        <w:t>регулирующими</w:t>
      </w:r>
      <w:proofErr w:type="gramEnd"/>
      <w:r w:rsidRPr="00317761">
        <w:rPr>
          <w:rFonts w:ascii="Times New Roman" w:eastAsia="Calibri" w:hAnsi="Times New Roman" w:cs="Times New Roman"/>
          <w:b w:val="0"/>
          <w:bCs w:val="0"/>
          <w:color w:val="000000" w:themeColor="text1"/>
          <w:sz w:val="20"/>
          <w:szCs w:val="20"/>
        </w:rPr>
        <w:t xml:space="preserve">  деятельность  финансовых  организаций,  и  заверяю,  что мои</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ответы на вопросы анкеты являются достоверными и полными.</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Обязуюсь  сообщать  в финансовую организацию об изменении </w:t>
      </w:r>
      <w:proofErr w:type="gramStart"/>
      <w:r w:rsidRPr="00317761">
        <w:rPr>
          <w:rFonts w:ascii="Times New Roman" w:eastAsia="Calibri" w:hAnsi="Times New Roman" w:cs="Times New Roman"/>
          <w:b w:val="0"/>
          <w:bCs w:val="0"/>
          <w:color w:val="000000" w:themeColor="text1"/>
          <w:sz w:val="20"/>
          <w:szCs w:val="20"/>
        </w:rPr>
        <w:t>перечисленных</w:t>
      </w:r>
      <w:proofErr w:type="gramEnd"/>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выше анкетных данных (</w:t>
      </w:r>
      <w:hyperlink w:anchor="Par29" w:history="1">
        <w:r w:rsidRPr="00317761">
          <w:rPr>
            <w:rFonts w:ascii="Times New Roman" w:eastAsia="Calibri" w:hAnsi="Times New Roman" w:cs="Times New Roman"/>
            <w:b w:val="0"/>
            <w:bCs w:val="0"/>
            <w:color w:val="000000" w:themeColor="text1"/>
            <w:sz w:val="20"/>
            <w:szCs w:val="20"/>
          </w:rPr>
          <w:t>строки 2</w:t>
        </w:r>
      </w:hyperlink>
      <w:r w:rsidRPr="00317761">
        <w:rPr>
          <w:rFonts w:ascii="Times New Roman" w:eastAsia="Calibri" w:hAnsi="Times New Roman" w:cs="Times New Roman"/>
          <w:b w:val="0"/>
          <w:bCs w:val="0"/>
          <w:color w:val="000000" w:themeColor="text1"/>
          <w:sz w:val="20"/>
          <w:szCs w:val="20"/>
        </w:rPr>
        <w:t xml:space="preserve">, </w:t>
      </w:r>
      <w:hyperlink w:anchor="Par35" w:history="1">
        <w:r w:rsidRPr="00317761">
          <w:rPr>
            <w:rFonts w:ascii="Times New Roman" w:eastAsia="Calibri" w:hAnsi="Times New Roman" w:cs="Times New Roman"/>
            <w:b w:val="0"/>
            <w:bCs w:val="0"/>
            <w:color w:val="000000" w:themeColor="text1"/>
            <w:sz w:val="20"/>
            <w:szCs w:val="20"/>
          </w:rPr>
          <w:t>4</w:t>
        </w:r>
      </w:hyperlink>
      <w:r w:rsidRPr="00317761">
        <w:rPr>
          <w:rFonts w:ascii="Times New Roman" w:eastAsia="Calibri" w:hAnsi="Times New Roman" w:cs="Times New Roman"/>
          <w:b w:val="0"/>
          <w:bCs w:val="0"/>
          <w:color w:val="000000" w:themeColor="text1"/>
          <w:sz w:val="20"/>
          <w:szCs w:val="20"/>
        </w:rPr>
        <w:t xml:space="preserve"> - </w:t>
      </w:r>
      <w:hyperlink w:anchor="Par75" w:history="1">
        <w:r w:rsidRPr="00317761">
          <w:rPr>
            <w:rFonts w:ascii="Times New Roman" w:eastAsia="Calibri" w:hAnsi="Times New Roman" w:cs="Times New Roman"/>
            <w:b w:val="0"/>
            <w:bCs w:val="0"/>
            <w:color w:val="000000" w:themeColor="text1"/>
            <w:sz w:val="20"/>
            <w:szCs w:val="20"/>
          </w:rPr>
          <w:t>11</w:t>
        </w:r>
      </w:hyperlink>
      <w:r w:rsidRPr="00317761">
        <w:rPr>
          <w:rFonts w:ascii="Times New Roman" w:eastAsia="Calibri" w:hAnsi="Times New Roman" w:cs="Times New Roman"/>
          <w:b w:val="0"/>
          <w:bCs w:val="0"/>
          <w:color w:val="000000" w:themeColor="text1"/>
          <w:sz w:val="20"/>
          <w:szCs w:val="20"/>
        </w:rPr>
        <w:t xml:space="preserve">, </w:t>
      </w:r>
      <w:hyperlink w:anchor="Par90" w:history="1">
        <w:r w:rsidRPr="00317761">
          <w:rPr>
            <w:rFonts w:ascii="Times New Roman" w:eastAsia="Calibri" w:hAnsi="Times New Roman" w:cs="Times New Roman"/>
            <w:b w:val="0"/>
            <w:bCs w:val="0"/>
            <w:color w:val="000000" w:themeColor="text1"/>
            <w:sz w:val="20"/>
            <w:szCs w:val="20"/>
          </w:rPr>
          <w:t>13</w:t>
        </w:r>
      </w:hyperlink>
      <w:r w:rsidRPr="00317761">
        <w:rPr>
          <w:rFonts w:ascii="Times New Roman" w:eastAsia="Calibri" w:hAnsi="Times New Roman" w:cs="Times New Roman"/>
          <w:b w:val="0"/>
          <w:bCs w:val="0"/>
          <w:color w:val="000000" w:themeColor="text1"/>
          <w:sz w:val="20"/>
          <w:szCs w:val="20"/>
        </w:rPr>
        <w:t xml:space="preserve"> - </w:t>
      </w:r>
      <w:hyperlink w:anchor="Par96" w:history="1">
        <w:r w:rsidRPr="00317761">
          <w:rPr>
            <w:rFonts w:ascii="Times New Roman" w:eastAsia="Calibri" w:hAnsi="Times New Roman" w:cs="Times New Roman"/>
            <w:b w:val="0"/>
            <w:bCs w:val="0"/>
            <w:color w:val="000000" w:themeColor="text1"/>
            <w:sz w:val="20"/>
            <w:szCs w:val="20"/>
          </w:rPr>
          <w:t>15</w:t>
        </w:r>
      </w:hyperlink>
      <w:r w:rsidRPr="00317761">
        <w:rPr>
          <w:rFonts w:ascii="Times New Roman" w:eastAsia="Calibri" w:hAnsi="Times New Roman" w:cs="Times New Roman"/>
          <w:b w:val="0"/>
          <w:bCs w:val="0"/>
          <w:color w:val="000000" w:themeColor="text1"/>
          <w:sz w:val="20"/>
          <w:szCs w:val="20"/>
        </w:rPr>
        <w:t xml:space="preserve"> и </w:t>
      </w:r>
      <w:hyperlink w:anchor="Par105" w:history="1">
        <w:r w:rsidRPr="00317761">
          <w:rPr>
            <w:rFonts w:ascii="Times New Roman" w:eastAsia="Calibri" w:hAnsi="Times New Roman" w:cs="Times New Roman"/>
            <w:b w:val="0"/>
            <w:bCs w:val="0"/>
            <w:color w:val="000000" w:themeColor="text1"/>
            <w:sz w:val="20"/>
            <w:szCs w:val="20"/>
          </w:rPr>
          <w:t>18</w:t>
        </w:r>
      </w:hyperlink>
      <w:r w:rsidRPr="00317761">
        <w:rPr>
          <w:rFonts w:ascii="Times New Roman" w:eastAsia="Calibri" w:hAnsi="Times New Roman" w:cs="Times New Roman"/>
          <w:b w:val="0"/>
          <w:bCs w:val="0"/>
          <w:color w:val="000000" w:themeColor="text1"/>
          <w:sz w:val="20"/>
          <w:szCs w:val="20"/>
        </w:rPr>
        <w:t xml:space="preserve"> настоящей анкеты) </w:t>
      </w:r>
      <w:hyperlink w:anchor="Par190" w:history="1">
        <w:r w:rsidRPr="00317761">
          <w:rPr>
            <w:rFonts w:ascii="Times New Roman" w:eastAsia="Calibri" w:hAnsi="Times New Roman" w:cs="Times New Roman"/>
            <w:b w:val="0"/>
            <w:bCs w:val="0"/>
            <w:color w:val="000000" w:themeColor="text1"/>
            <w:sz w:val="20"/>
            <w:szCs w:val="20"/>
          </w:rPr>
          <w:t>(7)</w:t>
        </w:r>
      </w:hyperlink>
      <w:r w:rsidRPr="00317761">
        <w:rPr>
          <w:rFonts w:ascii="Times New Roman" w:eastAsia="Calibri" w:hAnsi="Times New Roman" w:cs="Times New Roman"/>
          <w:b w:val="0"/>
          <w:bCs w:val="0"/>
          <w:color w:val="000000" w:themeColor="text1"/>
          <w:sz w:val="20"/>
          <w:szCs w:val="20"/>
        </w:rPr>
        <w:t>.</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w:t>
      </w:r>
      <w:proofErr w:type="gramStart"/>
      <w:r w:rsidRPr="00317761">
        <w:rPr>
          <w:rFonts w:ascii="Times New Roman" w:eastAsia="Calibri" w:hAnsi="Times New Roman" w:cs="Times New Roman"/>
          <w:b w:val="0"/>
          <w:bCs w:val="0"/>
          <w:color w:val="000000" w:themeColor="text1"/>
          <w:sz w:val="20"/>
          <w:szCs w:val="20"/>
        </w:rPr>
        <w:t>листах</w:t>
      </w:r>
      <w:proofErr w:type="gramEnd"/>
      <w:r w:rsidRPr="00317761">
        <w:rPr>
          <w:rFonts w:ascii="Times New Roman" w:eastAsia="Calibri" w:hAnsi="Times New Roman" w:cs="Times New Roman"/>
          <w:b w:val="0"/>
          <w:bCs w:val="0"/>
          <w:color w:val="000000" w:themeColor="text1"/>
          <w:sz w:val="20"/>
          <w:szCs w:val="20"/>
        </w:rPr>
        <w:t>.</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Приложение: </w:t>
      </w:r>
      <w:proofErr w:type="gramStart"/>
      <w:r w:rsidRPr="00317761">
        <w:rPr>
          <w:rFonts w:ascii="Times New Roman" w:eastAsia="Calibri" w:hAnsi="Times New Roman" w:cs="Times New Roman"/>
          <w:b w:val="0"/>
          <w:bCs w:val="0"/>
          <w:color w:val="000000" w:themeColor="text1"/>
          <w:sz w:val="20"/>
          <w:szCs w:val="20"/>
        </w:rPr>
        <w:t>на</w:t>
      </w:r>
      <w:proofErr w:type="gramEnd"/>
      <w:r w:rsidRPr="00317761">
        <w:rPr>
          <w:rFonts w:ascii="Times New Roman" w:eastAsia="Calibri" w:hAnsi="Times New Roman" w:cs="Times New Roman"/>
          <w:b w:val="0"/>
          <w:bCs w:val="0"/>
          <w:color w:val="000000" w:themeColor="text1"/>
          <w:sz w:val="20"/>
          <w:szCs w:val="20"/>
        </w:rPr>
        <w:t xml:space="preserve"> -------</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___________________________________ ___________________ ___________________</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(дата подписания анкеты кандидатом) (подпись кандидата) (инициалы, фамилия)</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___________________________________ ___________________ ___________________</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w:t>
      </w:r>
      <w:proofErr w:type="gramStart"/>
      <w:r w:rsidRPr="00317761">
        <w:rPr>
          <w:rFonts w:ascii="Times New Roman" w:eastAsia="Calibri" w:hAnsi="Times New Roman" w:cs="Times New Roman"/>
          <w:b w:val="0"/>
          <w:bCs w:val="0"/>
          <w:color w:val="000000" w:themeColor="text1"/>
          <w:sz w:val="20"/>
          <w:szCs w:val="20"/>
        </w:rPr>
        <w:t>(председатель совета директоров        (подпись)      (инициалы, фамилия)</w:t>
      </w:r>
      <w:proofErr w:type="gramEnd"/>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(наблюдательного совета) </w:t>
      </w:r>
      <w:proofErr w:type="gramStart"/>
      <w:r w:rsidRPr="00317761">
        <w:rPr>
          <w:rFonts w:ascii="Times New Roman" w:eastAsia="Calibri" w:hAnsi="Times New Roman" w:cs="Times New Roman"/>
          <w:b w:val="0"/>
          <w:bCs w:val="0"/>
          <w:color w:val="000000" w:themeColor="text1"/>
          <w:sz w:val="20"/>
          <w:szCs w:val="20"/>
        </w:rPr>
        <w:t>финансовой</w:t>
      </w:r>
      <w:proofErr w:type="gramEnd"/>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организации, </w:t>
      </w:r>
      <w:proofErr w:type="gramStart"/>
      <w:r w:rsidRPr="00317761">
        <w:rPr>
          <w:rFonts w:ascii="Times New Roman" w:eastAsia="Calibri" w:hAnsi="Times New Roman" w:cs="Times New Roman"/>
          <w:b w:val="0"/>
          <w:bCs w:val="0"/>
          <w:color w:val="000000" w:themeColor="text1"/>
          <w:sz w:val="20"/>
          <w:szCs w:val="20"/>
        </w:rPr>
        <w:t>единоличный</w:t>
      </w:r>
      <w:proofErr w:type="gramEnd"/>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исполнительный орган </w:t>
      </w:r>
      <w:proofErr w:type="gramStart"/>
      <w:r w:rsidRPr="00317761">
        <w:rPr>
          <w:rFonts w:ascii="Times New Roman" w:eastAsia="Calibri" w:hAnsi="Times New Roman" w:cs="Times New Roman"/>
          <w:b w:val="0"/>
          <w:bCs w:val="0"/>
          <w:color w:val="000000" w:themeColor="text1"/>
          <w:sz w:val="20"/>
          <w:szCs w:val="20"/>
        </w:rPr>
        <w:t>финансовой</w:t>
      </w:r>
      <w:proofErr w:type="gramEnd"/>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w:t>
      </w:r>
      <w:proofErr w:type="gramStart"/>
      <w:r w:rsidRPr="00317761">
        <w:rPr>
          <w:rFonts w:ascii="Times New Roman" w:eastAsia="Calibri" w:hAnsi="Times New Roman" w:cs="Times New Roman"/>
          <w:b w:val="0"/>
          <w:bCs w:val="0"/>
          <w:color w:val="000000" w:themeColor="text1"/>
          <w:sz w:val="20"/>
          <w:szCs w:val="20"/>
        </w:rPr>
        <w:t>организации (иное уполномоченное</w:t>
      </w:r>
      <w:proofErr w:type="gramEnd"/>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соответствующим органом управления</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финансовой организации лицо)</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___________________________________</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w:t>
      </w:r>
      <w:proofErr w:type="gramStart"/>
      <w:r w:rsidRPr="00317761">
        <w:rPr>
          <w:rFonts w:ascii="Times New Roman" w:eastAsia="Calibri" w:hAnsi="Times New Roman" w:cs="Times New Roman"/>
          <w:b w:val="0"/>
          <w:bCs w:val="0"/>
          <w:color w:val="000000" w:themeColor="text1"/>
          <w:sz w:val="20"/>
          <w:szCs w:val="20"/>
        </w:rPr>
        <w:t>(дата подписания анкеты</w:t>
      </w:r>
      <w:proofErr w:type="gramEnd"/>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уполномоченным лицом)</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___________________________________ ___________________ ___________________</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М.П. (при наличии)</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w:t>
      </w:r>
      <w:proofErr w:type="gramStart"/>
      <w:r w:rsidRPr="00317761">
        <w:rPr>
          <w:rFonts w:ascii="Times New Roman" w:eastAsia="Calibri" w:hAnsi="Times New Roman" w:cs="Times New Roman"/>
          <w:b w:val="0"/>
          <w:bCs w:val="0"/>
          <w:color w:val="000000" w:themeColor="text1"/>
          <w:sz w:val="20"/>
          <w:szCs w:val="20"/>
        </w:rPr>
        <w:t>(для создаваемой путем учреждения</w:t>
      </w:r>
      <w:proofErr w:type="gramEnd"/>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финансовой организации - печать</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учредителя - юридического лица,</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от </w:t>
      </w:r>
      <w:proofErr w:type="gramStart"/>
      <w:r w:rsidRPr="00317761">
        <w:rPr>
          <w:rFonts w:ascii="Times New Roman" w:eastAsia="Calibri" w:hAnsi="Times New Roman" w:cs="Times New Roman"/>
          <w:b w:val="0"/>
          <w:bCs w:val="0"/>
          <w:color w:val="000000" w:themeColor="text1"/>
          <w:sz w:val="20"/>
          <w:szCs w:val="20"/>
        </w:rPr>
        <w:t>которого</w:t>
      </w:r>
      <w:proofErr w:type="gramEnd"/>
      <w:r w:rsidRPr="00317761">
        <w:rPr>
          <w:rFonts w:ascii="Times New Roman" w:eastAsia="Calibri" w:hAnsi="Times New Roman" w:cs="Times New Roman"/>
          <w:b w:val="0"/>
          <w:bCs w:val="0"/>
          <w:color w:val="000000" w:themeColor="text1"/>
          <w:sz w:val="20"/>
          <w:szCs w:val="20"/>
        </w:rPr>
        <w:t xml:space="preserve"> избран председатель</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proofErr w:type="gramStart"/>
      <w:r w:rsidRPr="00317761">
        <w:rPr>
          <w:rFonts w:ascii="Times New Roman" w:eastAsia="Calibri" w:hAnsi="Times New Roman" w:cs="Times New Roman"/>
          <w:b w:val="0"/>
          <w:bCs w:val="0"/>
          <w:color w:val="000000" w:themeColor="text1"/>
          <w:sz w:val="20"/>
          <w:szCs w:val="20"/>
        </w:rPr>
        <w:t>совета директоров (наблюдательного</w:t>
      </w:r>
      <w:proofErr w:type="gramEnd"/>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совета) или иное уполномоченное</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лицо; для финансовой организации</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 ее печать)</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___________________________________________________________________________</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w:t>
      </w:r>
      <w:proofErr w:type="gramStart"/>
      <w:r w:rsidRPr="00317761">
        <w:rPr>
          <w:rFonts w:ascii="Times New Roman" w:eastAsia="Calibri" w:hAnsi="Times New Roman" w:cs="Times New Roman"/>
          <w:b w:val="0"/>
          <w:bCs w:val="0"/>
          <w:color w:val="000000" w:themeColor="text1"/>
          <w:sz w:val="20"/>
          <w:szCs w:val="20"/>
        </w:rPr>
        <w:t>(заключение уполномоченного подразделения Банка России о согласовании</w:t>
      </w:r>
      <w:proofErr w:type="gramEnd"/>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кандидата, о соответствии квалификационным требованиям и (или) требованиям</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к деловой репутации кандидата на указанную должность)</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___________________________________ ___________________ ___________________</w:t>
      </w:r>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w:t>
      </w:r>
      <w:proofErr w:type="gramStart"/>
      <w:r w:rsidRPr="00317761">
        <w:rPr>
          <w:rFonts w:ascii="Times New Roman" w:eastAsia="Calibri" w:hAnsi="Times New Roman" w:cs="Times New Roman"/>
          <w:b w:val="0"/>
          <w:bCs w:val="0"/>
          <w:color w:val="000000" w:themeColor="text1"/>
          <w:sz w:val="20"/>
          <w:szCs w:val="20"/>
        </w:rPr>
        <w:t>(наименование должности            (подпись)      (инициалы, фамилия)</w:t>
      </w:r>
      <w:proofErr w:type="gramEnd"/>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proofErr w:type="gramStart"/>
      <w:r w:rsidRPr="00317761">
        <w:rPr>
          <w:rFonts w:ascii="Times New Roman" w:eastAsia="Calibri" w:hAnsi="Times New Roman" w:cs="Times New Roman"/>
          <w:b w:val="0"/>
          <w:bCs w:val="0"/>
          <w:color w:val="000000" w:themeColor="text1"/>
          <w:sz w:val="20"/>
          <w:szCs w:val="20"/>
        </w:rPr>
        <w:t>уполномоченного руководителя (его</w:t>
      </w:r>
      <w:proofErr w:type="gramEnd"/>
    </w:p>
    <w:p w:rsidR="00B50EC9" w:rsidRPr="00317761"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заместителя) подразделения Банка</w:t>
      </w:r>
    </w:p>
    <w:p w:rsidR="00B50EC9" w:rsidRPr="00B50EC9"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317761">
        <w:rPr>
          <w:rFonts w:ascii="Times New Roman" w:eastAsia="Calibri" w:hAnsi="Times New Roman" w:cs="Times New Roman"/>
          <w:b w:val="0"/>
          <w:bCs w:val="0"/>
          <w:color w:val="000000" w:themeColor="text1"/>
          <w:sz w:val="20"/>
          <w:szCs w:val="20"/>
        </w:rPr>
        <w:t xml:space="preserve">       России, наименование</w:t>
      </w:r>
    </w:p>
    <w:p w:rsidR="00B50EC9" w:rsidRPr="00B50EC9"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B50EC9">
        <w:rPr>
          <w:rFonts w:ascii="Times New Roman" w:eastAsia="Calibri" w:hAnsi="Times New Roman" w:cs="Times New Roman"/>
          <w:b w:val="0"/>
          <w:bCs w:val="0"/>
          <w:color w:val="000000" w:themeColor="text1"/>
          <w:sz w:val="20"/>
          <w:szCs w:val="20"/>
        </w:rPr>
        <w:lastRenderedPageBreak/>
        <w:t xml:space="preserve">   уполномоченного подразделения</w:t>
      </w:r>
    </w:p>
    <w:p w:rsidR="00B50EC9" w:rsidRPr="00B50EC9"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B50EC9">
        <w:rPr>
          <w:rFonts w:ascii="Times New Roman" w:eastAsia="Calibri" w:hAnsi="Times New Roman" w:cs="Times New Roman"/>
          <w:b w:val="0"/>
          <w:bCs w:val="0"/>
          <w:color w:val="000000" w:themeColor="text1"/>
          <w:sz w:val="20"/>
          <w:szCs w:val="20"/>
        </w:rPr>
        <w:t xml:space="preserve">           </w:t>
      </w:r>
      <w:proofErr w:type="gramStart"/>
      <w:r w:rsidRPr="00B50EC9">
        <w:rPr>
          <w:rFonts w:ascii="Times New Roman" w:eastAsia="Calibri" w:hAnsi="Times New Roman" w:cs="Times New Roman"/>
          <w:b w:val="0"/>
          <w:bCs w:val="0"/>
          <w:color w:val="000000" w:themeColor="text1"/>
          <w:sz w:val="20"/>
          <w:szCs w:val="20"/>
        </w:rPr>
        <w:t>Банка России)</w:t>
      </w:r>
      <w:proofErr w:type="gramEnd"/>
    </w:p>
    <w:p w:rsidR="00B50EC9" w:rsidRPr="00B50EC9"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p>
    <w:p w:rsidR="00B50EC9" w:rsidRPr="00B50EC9"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B50EC9">
        <w:rPr>
          <w:rFonts w:ascii="Times New Roman" w:eastAsia="Calibri" w:hAnsi="Times New Roman" w:cs="Times New Roman"/>
          <w:b w:val="0"/>
          <w:bCs w:val="0"/>
          <w:color w:val="000000" w:themeColor="text1"/>
          <w:sz w:val="20"/>
          <w:szCs w:val="20"/>
        </w:rPr>
        <w:t>___________________________________</w:t>
      </w:r>
    </w:p>
    <w:p w:rsidR="00B50EC9" w:rsidRPr="00B50EC9"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B50EC9">
        <w:rPr>
          <w:rFonts w:ascii="Times New Roman" w:eastAsia="Calibri" w:hAnsi="Times New Roman" w:cs="Times New Roman"/>
          <w:b w:val="0"/>
          <w:bCs w:val="0"/>
          <w:color w:val="000000" w:themeColor="text1"/>
          <w:sz w:val="20"/>
          <w:szCs w:val="20"/>
        </w:rPr>
        <w:t xml:space="preserve">    </w:t>
      </w:r>
      <w:proofErr w:type="gramStart"/>
      <w:r w:rsidRPr="00B50EC9">
        <w:rPr>
          <w:rFonts w:ascii="Times New Roman" w:eastAsia="Calibri" w:hAnsi="Times New Roman" w:cs="Times New Roman"/>
          <w:b w:val="0"/>
          <w:bCs w:val="0"/>
          <w:color w:val="000000" w:themeColor="text1"/>
          <w:sz w:val="20"/>
          <w:szCs w:val="20"/>
        </w:rPr>
        <w:t>(дата подписания заключения</w:t>
      </w:r>
      <w:proofErr w:type="gramEnd"/>
    </w:p>
    <w:p w:rsidR="00B50EC9" w:rsidRPr="00B50EC9"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B50EC9">
        <w:rPr>
          <w:rFonts w:ascii="Times New Roman" w:eastAsia="Calibri" w:hAnsi="Times New Roman" w:cs="Times New Roman"/>
          <w:b w:val="0"/>
          <w:bCs w:val="0"/>
          <w:color w:val="000000" w:themeColor="text1"/>
          <w:sz w:val="20"/>
          <w:szCs w:val="20"/>
        </w:rPr>
        <w:t xml:space="preserve">   уполномоченным подразделением</w:t>
      </w:r>
    </w:p>
    <w:p w:rsidR="00B50EC9" w:rsidRPr="00B50EC9" w:rsidRDefault="00B50EC9" w:rsidP="00B50EC9">
      <w:pPr>
        <w:pStyle w:val="1"/>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B50EC9">
        <w:rPr>
          <w:rFonts w:ascii="Times New Roman" w:eastAsia="Calibri" w:hAnsi="Times New Roman" w:cs="Times New Roman"/>
          <w:b w:val="0"/>
          <w:bCs w:val="0"/>
          <w:color w:val="000000" w:themeColor="text1"/>
          <w:sz w:val="20"/>
          <w:szCs w:val="20"/>
        </w:rPr>
        <w:t xml:space="preserve">           </w:t>
      </w:r>
      <w:proofErr w:type="gramStart"/>
      <w:r w:rsidRPr="00B50EC9">
        <w:rPr>
          <w:rFonts w:ascii="Times New Roman" w:eastAsia="Calibri" w:hAnsi="Times New Roman" w:cs="Times New Roman"/>
          <w:b w:val="0"/>
          <w:bCs w:val="0"/>
          <w:color w:val="000000" w:themeColor="text1"/>
          <w:sz w:val="20"/>
          <w:szCs w:val="20"/>
        </w:rPr>
        <w:t>Банка России)</w:t>
      </w:r>
      <w:proofErr w:type="gramEnd"/>
    </w:p>
    <w:p w:rsidR="00B50EC9" w:rsidRPr="00B50EC9" w:rsidRDefault="00B50EC9" w:rsidP="00B50EC9">
      <w:pPr>
        <w:autoSpaceDE w:val="0"/>
        <w:autoSpaceDN w:val="0"/>
        <w:adjustRightInd w:val="0"/>
        <w:jc w:val="both"/>
        <w:rPr>
          <w:rFonts w:eastAsia="Calibri"/>
          <w:color w:val="000000" w:themeColor="text1"/>
          <w:sz w:val="20"/>
          <w:szCs w:val="20"/>
        </w:rPr>
      </w:pPr>
    </w:p>
    <w:p w:rsidR="00B50EC9" w:rsidRPr="00B50EC9" w:rsidRDefault="00B50EC9" w:rsidP="00B50EC9">
      <w:pPr>
        <w:autoSpaceDE w:val="0"/>
        <w:autoSpaceDN w:val="0"/>
        <w:adjustRightInd w:val="0"/>
        <w:ind w:firstLine="540"/>
        <w:jc w:val="both"/>
        <w:rPr>
          <w:rFonts w:eastAsia="Calibri"/>
          <w:color w:val="000000" w:themeColor="text1"/>
          <w:sz w:val="20"/>
          <w:szCs w:val="20"/>
        </w:rPr>
      </w:pPr>
      <w:r w:rsidRPr="00B50EC9">
        <w:rPr>
          <w:rFonts w:eastAsia="Calibri"/>
          <w:color w:val="000000" w:themeColor="text1"/>
          <w:sz w:val="20"/>
          <w:szCs w:val="20"/>
        </w:rPr>
        <w:t>--------------------------------</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bookmarkStart w:id="10" w:name="Par166"/>
      <w:bookmarkEnd w:id="10"/>
      <w:r w:rsidRPr="00B50EC9">
        <w:rPr>
          <w:rFonts w:eastAsia="Calibri"/>
          <w:color w:val="000000" w:themeColor="text1"/>
          <w:sz w:val="20"/>
          <w:szCs w:val="20"/>
        </w:rPr>
        <w:t xml:space="preserve">&lt;1&gt; Рукописным способом анкета заполняется разборчиво. В случае оформления анкеты с помощью технических средств отметка о </w:t>
      </w:r>
      <w:proofErr w:type="gramStart"/>
      <w:r w:rsidRPr="00B50EC9">
        <w:rPr>
          <w:rFonts w:eastAsia="Calibri"/>
          <w:color w:val="000000" w:themeColor="text1"/>
          <w:sz w:val="20"/>
          <w:szCs w:val="20"/>
        </w:rPr>
        <w:t>заверении достоверности</w:t>
      </w:r>
      <w:proofErr w:type="gramEnd"/>
      <w:r w:rsidRPr="00B50EC9">
        <w:rPr>
          <w:rFonts w:eastAsia="Calibri"/>
          <w:color w:val="000000" w:themeColor="text1"/>
          <w:sz w:val="20"/>
          <w:szCs w:val="20"/>
        </w:rPr>
        <w:t xml:space="preserve"> и полноты ответов в обязательном порядке заполняется и подписывается кандидатом лично. При заполнении анкеты не допускаются помарки, исправление ошибок путем зачеркивания или с помощью корректирующих средств.</w:t>
      </w:r>
    </w:p>
    <w:p w:rsidR="00B50EC9" w:rsidRPr="00B50EC9" w:rsidRDefault="00B50EC9" w:rsidP="00B50EC9">
      <w:pPr>
        <w:autoSpaceDE w:val="0"/>
        <w:autoSpaceDN w:val="0"/>
        <w:adjustRightInd w:val="0"/>
        <w:jc w:val="both"/>
        <w:rPr>
          <w:rFonts w:eastAsia="Calibri"/>
          <w:color w:val="000000" w:themeColor="text1"/>
          <w:sz w:val="20"/>
          <w:szCs w:val="20"/>
        </w:rPr>
      </w:pPr>
    </w:p>
    <w:p w:rsidR="00B50EC9" w:rsidRPr="00B50EC9" w:rsidRDefault="00B50EC9" w:rsidP="00B50EC9">
      <w:pPr>
        <w:autoSpaceDE w:val="0"/>
        <w:autoSpaceDN w:val="0"/>
        <w:adjustRightInd w:val="0"/>
        <w:ind w:firstLine="540"/>
        <w:jc w:val="both"/>
        <w:rPr>
          <w:rFonts w:eastAsia="Calibri"/>
          <w:color w:val="000000" w:themeColor="text1"/>
          <w:sz w:val="20"/>
          <w:szCs w:val="20"/>
        </w:rPr>
      </w:pPr>
      <w:r w:rsidRPr="00B50EC9">
        <w:rPr>
          <w:rFonts w:eastAsia="Calibri"/>
          <w:color w:val="000000" w:themeColor="text1"/>
          <w:sz w:val="20"/>
          <w:szCs w:val="20"/>
        </w:rPr>
        <w:t>Примечания:</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bookmarkStart w:id="11" w:name="Par169"/>
      <w:bookmarkEnd w:id="11"/>
      <w:r w:rsidRPr="00B50EC9">
        <w:rPr>
          <w:rFonts w:eastAsia="Calibri"/>
          <w:color w:val="000000" w:themeColor="text1"/>
          <w:sz w:val="20"/>
          <w:szCs w:val="20"/>
        </w:rPr>
        <w:t xml:space="preserve">1. В </w:t>
      </w:r>
      <w:hyperlink w:anchor="Par26" w:history="1">
        <w:r w:rsidRPr="00B50EC9">
          <w:rPr>
            <w:rFonts w:eastAsia="Calibri"/>
            <w:color w:val="000000" w:themeColor="text1"/>
            <w:sz w:val="20"/>
            <w:szCs w:val="20"/>
          </w:rPr>
          <w:t>строке 1</w:t>
        </w:r>
      </w:hyperlink>
      <w:r w:rsidRPr="00B50EC9">
        <w:rPr>
          <w:rFonts w:eastAsia="Calibri"/>
          <w:color w:val="000000" w:themeColor="text1"/>
          <w:sz w:val="20"/>
          <w:szCs w:val="20"/>
        </w:rPr>
        <w:t xml:space="preserve"> указывается должность, на которую выдвинут кандидат, либо должность, по которой на него возлагается временное исполнение обязанностей или предоставляется право распоряжения денежными средствами.</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r w:rsidRPr="00B50EC9">
        <w:rPr>
          <w:rFonts w:eastAsia="Calibri"/>
          <w:color w:val="000000" w:themeColor="text1"/>
          <w:sz w:val="20"/>
          <w:szCs w:val="20"/>
        </w:rPr>
        <w:t>В случае если кандидатом предполагается одновременное занятие нескольких руководящих должностей в финансовой организации (филиале) (например, должностей заместителя единоличного исполнительного органа и члена коллегиального исполнительного органа финансовой организации, должностей члена коллегиального исполнительного органа финансовой организации и руководителя ее филиала), указываются все должности, которые будет занимать кандидат.</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r w:rsidRPr="00B50EC9">
        <w:rPr>
          <w:rFonts w:eastAsia="Calibri"/>
          <w:color w:val="000000" w:themeColor="text1"/>
          <w:sz w:val="20"/>
          <w:szCs w:val="20"/>
        </w:rPr>
        <w:t>В случае если на кандидата на должность руководящего должностного лица финансовой организации (филиала) предполагается временное возложение обязанностей по иной руководящей должности в финансовой организации (филиале), указывается как должность, на которую согласуется кандидат, так и должность, по которой предполагается временное исполнение обязанностей.</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proofErr w:type="gramStart"/>
      <w:r w:rsidRPr="00B50EC9">
        <w:rPr>
          <w:rFonts w:eastAsia="Calibri"/>
          <w:color w:val="000000" w:themeColor="text1"/>
          <w:sz w:val="20"/>
          <w:szCs w:val="20"/>
        </w:rPr>
        <w:t>Сведения подтверждаются представляемыми вместе с анкетой оригиналом или копией протокола заседания (решения) (выпиской из него) уполномоченного органа управления финансовой организации, распорядительным документом финансовой организации (приложенными к ходатайству о согласовании кандидата оригиналами либо копиями иных документов, заверенных руководителем или иным уполномоченным лицом финансовой организации или выписками из указанных документов либо извлечением из указанных документов, включенным в текст ходатайства), в которых зафиксировано</w:t>
      </w:r>
      <w:proofErr w:type="gramEnd"/>
      <w:r w:rsidRPr="00B50EC9">
        <w:rPr>
          <w:rFonts w:eastAsia="Calibri"/>
          <w:color w:val="000000" w:themeColor="text1"/>
          <w:sz w:val="20"/>
          <w:szCs w:val="20"/>
        </w:rPr>
        <w:t xml:space="preserve"> решение о направлении в уполномоченное подразделение Банка России ходатайства о согласовании кандидата и указаны фамилия, имя, отчество (при наличии) уполномоченного лица, которому предоставлено право подписания такого ходатайства, за исключением случаев, когда документы подписаны председателем совета директоров (наблюдательного совета) или единоличным исполнительным органом финансовой организации.</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bookmarkStart w:id="12" w:name="Par173"/>
      <w:bookmarkEnd w:id="12"/>
      <w:r w:rsidRPr="00B50EC9">
        <w:rPr>
          <w:rFonts w:eastAsia="Calibri"/>
          <w:color w:val="000000" w:themeColor="text1"/>
          <w:sz w:val="20"/>
          <w:szCs w:val="20"/>
        </w:rPr>
        <w:t>2. В случае если изменялась фамилия (имя, отчество) кандидата, дополнительно указываются причина изменения и все предыдущие фамилии (имена, отчества).</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r w:rsidRPr="00B50EC9">
        <w:rPr>
          <w:rFonts w:eastAsia="Calibri"/>
          <w:color w:val="000000" w:themeColor="text1"/>
          <w:sz w:val="20"/>
          <w:szCs w:val="20"/>
        </w:rPr>
        <w:t xml:space="preserve">Указываются сведения о супруге, родителях (в том числе усыновителях), детях (в том числе усыновленных), полнородных и </w:t>
      </w:r>
      <w:proofErr w:type="spellStart"/>
      <w:r w:rsidRPr="00B50EC9">
        <w:rPr>
          <w:rFonts w:eastAsia="Calibri"/>
          <w:color w:val="000000" w:themeColor="text1"/>
          <w:sz w:val="20"/>
          <w:szCs w:val="20"/>
        </w:rPr>
        <w:t>неполнородных</w:t>
      </w:r>
      <w:proofErr w:type="spellEnd"/>
      <w:r w:rsidRPr="00B50EC9">
        <w:rPr>
          <w:rFonts w:eastAsia="Calibri"/>
          <w:color w:val="000000" w:themeColor="text1"/>
          <w:sz w:val="20"/>
          <w:szCs w:val="20"/>
        </w:rPr>
        <w:t xml:space="preserve"> братьях и сестрах (только в </w:t>
      </w:r>
      <w:hyperlink w:anchor="Par96" w:history="1">
        <w:r w:rsidRPr="00B50EC9">
          <w:rPr>
            <w:rFonts w:eastAsia="Calibri"/>
            <w:color w:val="000000" w:themeColor="text1"/>
            <w:sz w:val="20"/>
            <w:szCs w:val="20"/>
          </w:rPr>
          <w:t>строке 15</w:t>
        </w:r>
      </w:hyperlink>
      <w:r w:rsidRPr="00B50EC9">
        <w:rPr>
          <w:rFonts w:eastAsia="Calibri"/>
          <w:color w:val="000000" w:themeColor="text1"/>
          <w:sz w:val="20"/>
          <w:szCs w:val="20"/>
        </w:rPr>
        <w:t>).</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bookmarkStart w:id="13" w:name="Par175"/>
      <w:bookmarkEnd w:id="13"/>
      <w:r w:rsidRPr="00B50EC9">
        <w:rPr>
          <w:rFonts w:eastAsia="Calibri"/>
          <w:color w:val="000000" w:themeColor="text1"/>
          <w:sz w:val="20"/>
          <w:szCs w:val="20"/>
        </w:rPr>
        <w:t>3. Сведения подтверждаются представляемой вместе с анкетой копией соответствующего документа, заверенной в установленном законодательством Российской Федерации порядке.</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r w:rsidRPr="00B50EC9">
        <w:rPr>
          <w:rFonts w:eastAsia="Calibri"/>
          <w:color w:val="000000" w:themeColor="text1"/>
          <w:sz w:val="20"/>
          <w:szCs w:val="20"/>
        </w:rPr>
        <w:t>Представление документов для подтверждения адреса фактического места жительства и номера служебного телефона не требуется.</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bookmarkStart w:id="14" w:name="Par177"/>
      <w:bookmarkEnd w:id="14"/>
      <w:r w:rsidRPr="00B50EC9">
        <w:rPr>
          <w:rFonts w:eastAsia="Calibri"/>
          <w:color w:val="000000" w:themeColor="text1"/>
          <w:sz w:val="20"/>
          <w:szCs w:val="20"/>
        </w:rPr>
        <w:t>4. Сведения подтверждаются представляемыми вместе с анкетой заверенными в установленном законодательством Российской Федерации порядке копиями:</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r w:rsidRPr="00B50EC9">
        <w:rPr>
          <w:rFonts w:eastAsia="Calibri"/>
          <w:color w:val="000000" w:themeColor="text1"/>
          <w:sz w:val="20"/>
          <w:szCs w:val="20"/>
        </w:rPr>
        <w:t xml:space="preserve">документа о высшем профессиональном образовании или послевузовском профессиональном образовании, предусмотренного Федеральным </w:t>
      </w:r>
      <w:hyperlink r:id="rId7" w:history="1">
        <w:r w:rsidRPr="00B50EC9">
          <w:rPr>
            <w:rFonts w:eastAsia="Calibri"/>
            <w:color w:val="000000" w:themeColor="text1"/>
            <w:sz w:val="20"/>
            <w:szCs w:val="20"/>
          </w:rPr>
          <w:t>законом</w:t>
        </w:r>
      </w:hyperlink>
      <w:r w:rsidRPr="00B50EC9">
        <w:rPr>
          <w:rFonts w:eastAsia="Calibri"/>
          <w:color w:val="000000" w:themeColor="text1"/>
          <w:sz w:val="20"/>
          <w:szCs w:val="20"/>
        </w:rPr>
        <w:t xml:space="preserve"> "Об образовании в Российской Федерации";</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r w:rsidRPr="00B50EC9">
        <w:rPr>
          <w:rFonts w:eastAsia="Calibri"/>
          <w:color w:val="000000" w:themeColor="text1"/>
          <w:sz w:val="20"/>
          <w:szCs w:val="20"/>
        </w:rPr>
        <w:lastRenderedPageBreak/>
        <w:t xml:space="preserve">документа о квалификации, подтверждающего повышение или присвоение квалификации по результатам дополнительного профессионального образования, выданного организацией, осуществляющей образовательную деятельность, в соответствии с требованиями </w:t>
      </w:r>
      <w:hyperlink r:id="rId8" w:history="1">
        <w:r w:rsidRPr="00B50EC9">
          <w:rPr>
            <w:rFonts w:eastAsia="Calibri"/>
            <w:color w:val="000000" w:themeColor="text1"/>
            <w:sz w:val="20"/>
            <w:szCs w:val="20"/>
          </w:rPr>
          <w:t>части третьей статьи 60</w:t>
        </w:r>
      </w:hyperlink>
      <w:r w:rsidRPr="00B50EC9">
        <w:rPr>
          <w:rFonts w:eastAsia="Calibri"/>
          <w:color w:val="000000" w:themeColor="text1"/>
          <w:sz w:val="20"/>
          <w:szCs w:val="20"/>
        </w:rPr>
        <w:t xml:space="preserve"> Федерального закона "Об образовании в Российской Федерации"; свидетельства (письма) финансовой организации, в которой кандидат проходил стажировку, с указанием специализации и срока прохождения стажировки;</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r w:rsidRPr="00B50EC9">
        <w:rPr>
          <w:rFonts w:eastAsia="Calibri"/>
          <w:color w:val="000000" w:themeColor="text1"/>
          <w:sz w:val="20"/>
          <w:szCs w:val="20"/>
        </w:rPr>
        <w:t xml:space="preserve">квалификационного аттестата специалиста финансового рынка по соответствующему виду деятельности в отношении лиц, для которых в соответствии с Федеральным </w:t>
      </w:r>
      <w:hyperlink r:id="rId9" w:history="1">
        <w:r w:rsidRPr="00B50EC9">
          <w:rPr>
            <w:rFonts w:eastAsia="Calibri"/>
            <w:color w:val="000000" w:themeColor="text1"/>
            <w:sz w:val="20"/>
            <w:szCs w:val="20"/>
          </w:rPr>
          <w:t>законом</w:t>
        </w:r>
      </w:hyperlink>
      <w:r w:rsidRPr="00B50EC9">
        <w:rPr>
          <w:rFonts w:eastAsia="Calibri"/>
          <w:color w:val="000000" w:themeColor="text1"/>
          <w:sz w:val="20"/>
          <w:szCs w:val="20"/>
        </w:rPr>
        <w:t xml:space="preserve"> "Об инвестиционных фондах" или Федеральным </w:t>
      </w:r>
      <w:hyperlink r:id="rId10" w:history="1">
        <w:r w:rsidRPr="00B50EC9">
          <w:rPr>
            <w:rFonts w:eastAsia="Calibri"/>
            <w:color w:val="000000" w:themeColor="text1"/>
            <w:sz w:val="20"/>
            <w:szCs w:val="20"/>
          </w:rPr>
          <w:t>законом</w:t>
        </w:r>
      </w:hyperlink>
      <w:r w:rsidRPr="00B50EC9">
        <w:rPr>
          <w:rFonts w:eastAsia="Calibri"/>
          <w:color w:val="000000" w:themeColor="text1"/>
          <w:sz w:val="20"/>
          <w:szCs w:val="20"/>
        </w:rPr>
        <w:t xml:space="preserve"> "О негосударственных пенсионных фондах" предусмотрено требование к наличию квалификационного аттестата.</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r w:rsidRPr="00B50EC9">
        <w:rPr>
          <w:rFonts w:eastAsia="Calibri"/>
          <w:color w:val="000000" w:themeColor="text1"/>
          <w:sz w:val="20"/>
          <w:szCs w:val="20"/>
        </w:rPr>
        <w:t xml:space="preserve">Уполномоченное подразделение Банка России при необходимости запрашивает для сверки оригиналы указанных документов, </w:t>
      </w:r>
      <w:proofErr w:type="gramStart"/>
      <w:r w:rsidRPr="00B50EC9">
        <w:rPr>
          <w:rFonts w:eastAsia="Calibri"/>
          <w:color w:val="000000" w:themeColor="text1"/>
          <w:sz w:val="20"/>
          <w:szCs w:val="20"/>
        </w:rPr>
        <w:t>сроки</w:t>
      </w:r>
      <w:proofErr w:type="gramEnd"/>
      <w:r w:rsidRPr="00B50EC9">
        <w:rPr>
          <w:rFonts w:eastAsia="Calibri"/>
          <w:color w:val="000000" w:themeColor="text1"/>
          <w:sz w:val="20"/>
          <w:szCs w:val="20"/>
        </w:rPr>
        <w:t xml:space="preserve"> представления которых в уполномоченное подразделение Банка России согласовываются им с кандидатом (уполномоченным лицом - при учреждении финансовой организации).</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bookmarkStart w:id="15" w:name="Par182"/>
      <w:bookmarkEnd w:id="15"/>
      <w:r w:rsidRPr="00B50EC9">
        <w:rPr>
          <w:rFonts w:eastAsia="Calibri"/>
          <w:color w:val="000000" w:themeColor="text1"/>
          <w:sz w:val="20"/>
          <w:szCs w:val="20"/>
        </w:rPr>
        <w:t xml:space="preserve">5. </w:t>
      </w:r>
      <w:proofErr w:type="gramStart"/>
      <w:r w:rsidRPr="00B50EC9">
        <w:rPr>
          <w:rFonts w:eastAsia="Calibri"/>
          <w:color w:val="000000" w:themeColor="text1"/>
          <w:sz w:val="20"/>
          <w:szCs w:val="20"/>
        </w:rPr>
        <w:t>В отношении кандидатов на должности единоличного исполнительного органа, его заместителей, членов коллегиального исполнительного органа, главного бухгалтера, заместителей главного бухгалтера кредитной организации, руководителя, главного бухгалтера филиала кредитной организации (включая единоличного исполнительного органа 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лиц, на которых возлагается временное</w:t>
      </w:r>
      <w:proofErr w:type="gramEnd"/>
      <w:r w:rsidRPr="00B50EC9">
        <w:rPr>
          <w:rFonts w:eastAsia="Calibri"/>
          <w:color w:val="000000" w:themeColor="text1"/>
          <w:sz w:val="20"/>
          <w:szCs w:val="20"/>
        </w:rPr>
        <w:t xml:space="preserve"> исполнение обязанностей указанных должностных лиц, лиц, которым предоставляется право распоряжения денежными средствами, указываются сведения о наличии (отсутствии) судимости с представлением оригинала справки о наличии (об отсутствии) судимости.</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r w:rsidRPr="00B50EC9">
        <w:rPr>
          <w:rFonts w:eastAsia="Calibri"/>
          <w:color w:val="000000" w:themeColor="text1"/>
          <w:sz w:val="20"/>
          <w:szCs w:val="20"/>
        </w:rPr>
        <w:t xml:space="preserve">В графе 2 </w:t>
      </w:r>
      <w:hyperlink w:anchor="Par66" w:history="1">
        <w:r w:rsidRPr="00B50EC9">
          <w:rPr>
            <w:rFonts w:eastAsia="Calibri"/>
            <w:color w:val="000000" w:themeColor="text1"/>
            <w:sz w:val="20"/>
            <w:szCs w:val="20"/>
          </w:rPr>
          <w:t>строки 10.1</w:t>
        </w:r>
      </w:hyperlink>
      <w:r w:rsidRPr="00B50EC9">
        <w:rPr>
          <w:rFonts w:eastAsia="Calibri"/>
          <w:color w:val="000000" w:themeColor="text1"/>
          <w:sz w:val="20"/>
          <w:szCs w:val="20"/>
        </w:rPr>
        <w:t xml:space="preserve"> проставляется слово "нет" в случае отсутствия оснований для признания деловой репутации кандидата не соответствующей требованиям, установленным федеральными законами, регулирующими деятельность финансовых организаций. При наличии таких оснований приводится ссылка на конкретные структурные единицы статей федеральных законов, регулирующих деятельность финансовых организаций, устанавливающих основание для признания деловой репутации неудовлетворительной (номер абзаца, пункта, части, статьи, дата возникновения основания).</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proofErr w:type="gramStart"/>
      <w:r w:rsidRPr="00B50EC9">
        <w:rPr>
          <w:rFonts w:eastAsia="Calibri"/>
          <w:color w:val="000000" w:themeColor="text1"/>
          <w:sz w:val="20"/>
          <w:szCs w:val="20"/>
        </w:rPr>
        <w:t xml:space="preserve">В графе 2 </w:t>
      </w:r>
      <w:hyperlink w:anchor="Par78" w:history="1">
        <w:r w:rsidRPr="00B50EC9">
          <w:rPr>
            <w:rFonts w:eastAsia="Calibri"/>
            <w:color w:val="000000" w:themeColor="text1"/>
            <w:sz w:val="20"/>
            <w:szCs w:val="20"/>
          </w:rPr>
          <w:t>строки 11.1</w:t>
        </w:r>
      </w:hyperlink>
      <w:r w:rsidRPr="00B50EC9">
        <w:rPr>
          <w:rFonts w:eastAsia="Calibri"/>
          <w:color w:val="000000" w:themeColor="text1"/>
          <w:sz w:val="20"/>
          <w:szCs w:val="20"/>
        </w:rPr>
        <w:t xml:space="preserve"> проставляется слово "нет" в случае отсутствия фактов несоблюдения установленных федеральными законами, регулирующими деятельность финансовых организаций, ограничений, препятствующих занятию должности руководящего должностного лица финансовой организации, возложению временного исполнения обязанностей руководящего должностного лица финансовой организации (филиала), предоставлению права распоряжения денежными средствами.</w:t>
      </w:r>
      <w:proofErr w:type="gramEnd"/>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r w:rsidRPr="00B50EC9">
        <w:rPr>
          <w:rFonts w:eastAsia="Calibri"/>
          <w:color w:val="000000" w:themeColor="text1"/>
          <w:sz w:val="20"/>
          <w:szCs w:val="20"/>
        </w:rPr>
        <w:t>При наличии таких фактов приводится ссылка на конкретные структурные единицы статей федеральных законов, регулирующих деятельность финансовых организаций, устанавливающих соответствующее ограничение (номер абзаца, пункта, части, статьи, дата возникновения ограничения).</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proofErr w:type="gramStart"/>
      <w:r w:rsidRPr="00B50EC9">
        <w:rPr>
          <w:rFonts w:eastAsia="Calibri"/>
          <w:color w:val="000000" w:themeColor="text1"/>
          <w:sz w:val="20"/>
          <w:szCs w:val="20"/>
        </w:rPr>
        <w:t>К анкете должны быть приложены копии соответствующих подтверждающих документов, в том числе копия судебного решения, постановления судьи, органа, должностного лица, уполномоченных рассматривать дела об административных правонарушениях, заверенные в установленном законодательством Российской Федерации порядке, копии трудовой книжки (трудового договора (контракта) кандидата, решения уполномоченного органа управления финансовой организации и (или) иного юридического лица, документов, свидетельствующих о непричастности кандидата к принятию решений или</w:t>
      </w:r>
      <w:proofErr w:type="gramEnd"/>
      <w:r w:rsidRPr="00B50EC9">
        <w:rPr>
          <w:rFonts w:eastAsia="Calibri"/>
          <w:color w:val="000000" w:themeColor="text1"/>
          <w:sz w:val="20"/>
          <w:szCs w:val="20"/>
        </w:rPr>
        <w:t xml:space="preserve"> совершению действий (бездействию), которые привели к введению временной администрации по управлению финансовой организацией, отзыву (аннулированию) лицензии или исключению из реестра </w:t>
      </w:r>
      <w:proofErr w:type="spellStart"/>
      <w:r w:rsidRPr="00B50EC9">
        <w:rPr>
          <w:rFonts w:eastAsia="Calibri"/>
          <w:color w:val="000000" w:themeColor="text1"/>
          <w:sz w:val="20"/>
          <w:szCs w:val="20"/>
        </w:rPr>
        <w:t>некредитных</w:t>
      </w:r>
      <w:proofErr w:type="spellEnd"/>
      <w:r w:rsidRPr="00B50EC9">
        <w:rPr>
          <w:rFonts w:eastAsia="Calibri"/>
          <w:color w:val="000000" w:themeColor="text1"/>
          <w:sz w:val="20"/>
          <w:szCs w:val="20"/>
        </w:rPr>
        <w:t xml:space="preserve"> финансовых организаций, заверенные руководителем или иным уполномоченным лицом финансовой организации.</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bookmarkStart w:id="16" w:name="Par187"/>
      <w:bookmarkEnd w:id="16"/>
      <w:r w:rsidRPr="00B50EC9">
        <w:rPr>
          <w:rFonts w:eastAsia="Calibri"/>
          <w:color w:val="000000" w:themeColor="text1"/>
          <w:sz w:val="20"/>
          <w:szCs w:val="20"/>
        </w:rPr>
        <w:t xml:space="preserve">6. </w:t>
      </w:r>
      <w:proofErr w:type="gramStart"/>
      <w:r w:rsidRPr="00B50EC9">
        <w:rPr>
          <w:rFonts w:eastAsia="Calibri"/>
          <w:color w:val="000000" w:themeColor="text1"/>
          <w:sz w:val="20"/>
          <w:szCs w:val="20"/>
        </w:rPr>
        <w:t xml:space="preserve">В графе 3 </w:t>
      </w:r>
      <w:hyperlink w:anchor="Par90" w:history="1">
        <w:r w:rsidRPr="00B50EC9">
          <w:rPr>
            <w:rFonts w:eastAsia="Calibri"/>
            <w:color w:val="000000" w:themeColor="text1"/>
            <w:sz w:val="20"/>
            <w:szCs w:val="20"/>
          </w:rPr>
          <w:t>строки 13</w:t>
        </w:r>
      </w:hyperlink>
      <w:r w:rsidRPr="00B50EC9">
        <w:rPr>
          <w:rFonts w:eastAsia="Calibri"/>
          <w:color w:val="000000" w:themeColor="text1"/>
          <w:sz w:val="20"/>
          <w:szCs w:val="20"/>
        </w:rPr>
        <w:t xml:space="preserve"> анкеты следует указать все места работы кандидата и должности, которые занимал кандидат, дату поступления и дату увольнения с каждого места работы, дать подробное описание служебных обязанностей по должности, занимаемой на дату подписания анкеты, по работе в финансовой системе дополнительно указать характер работы в каждой должности, которую занимал кандидат, а также причину увольнения с работы (освобождения</w:t>
      </w:r>
      <w:proofErr w:type="gramEnd"/>
      <w:r w:rsidRPr="00B50EC9">
        <w:rPr>
          <w:rFonts w:eastAsia="Calibri"/>
          <w:color w:val="000000" w:themeColor="text1"/>
          <w:sz w:val="20"/>
          <w:szCs w:val="20"/>
        </w:rPr>
        <w:t xml:space="preserve"> от занимаемой должности). </w:t>
      </w:r>
      <w:proofErr w:type="gramStart"/>
      <w:r w:rsidRPr="00B50EC9">
        <w:rPr>
          <w:rFonts w:eastAsia="Calibri"/>
          <w:color w:val="000000" w:themeColor="text1"/>
          <w:sz w:val="20"/>
          <w:szCs w:val="20"/>
        </w:rPr>
        <w:t>Наряду со сведениями о трудовой деятельности, отраженными в трудовой книжке, в данную графу анкеты также включается информация о местах работы и должностях кандидата, которые не отражены в трудовой книжке, но которые он занимал, в частности, должности члена коллегиального исполнительного органа, члена совета директоров (наблюдательного совета) юридического лица, а также информация о временном исполнении обязанностей, отдельных обязанностей, предусматривающих наличие права распоряжения</w:t>
      </w:r>
      <w:proofErr w:type="gramEnd"/>
      <w:r w:rsidRPr="00B50EC9">
        <w:rPr>
          <w:rFonts w:eastAsia="Calibri"/>
          <w:color w:val="000000" w:themeColor="text1"/>
          <w:sz w:val="20"/>
          <w:szCs w:val="20"/>
        </w:rPr>
        <w:t xml:space="preserve"> денежными средствами, работе по совместительству за </w:t>
      </w:r>
      <w:proofErr w:type="gramStart"/>
      <w:r w:rsidRPr="00B50EC9">
        <w:rPr>
          <w:rFonts w:eastAsia="Calibri"/>
          <w:color w:val="000000" w:themeColor="text1"/>
          <w:sz w:val="20"/>
          <w:szCs w:val="20"/>
        </w:rPr>
        <w:t>последние</w:t>
      </w:r>
      <w:proofErr w:type="gramEnd"/>
      <w:r w:rsidRPr="00B50EC9">
        <w:rPr>
          <w:rFonts w:eastAsia="Calibri"/>
          <w:color w:val="000000" w:themeColor="text1"/>
          <w:sz w:val="20"/>
          <w:szCs w:val="20"/>
        </w:rPr>
        <w:t xml:space="preserve"> 10 лет.</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proofErr w:type="gramStart"/>
      <w:r w:rsidRPr="00B50EC9">
        <w:rPr>
          <w:rFonts w:eastAsia="Calibri"/>
          <w:color w:val="000000" w:themeColor="text1"/>
          <w:sz w:val="20"/>
          <w:szCs w:val="20"/>
        </w:rPr>
        <w:lastRenderedPageBreak/>
        <w:t>Вместе с анкетой представляется заверенная руководителем или иным уполномоченным лицом финансовой организации копия трудовой книжки кандидата (при ее наличии), трудового договора (контракта) кандидата (для подтверждения работы по совместительству), решения уполномоченного органа управления финансовой организации и (или) иного юридического лица (иные документы и сведения), подтверждающие занятие должности члена коллегиального исполнительного органа, члена совета директоров (наблюдательного совета) юридического лица.</w:t>
      </w:r>
      <w:proofErr w:type="gramEnd"/>
      <w:r w:rsidRPr="00B50EC9">
        <w:rPr>
          <w:rFonts w:eastAsia="Calibri"/>
          <w:color w:val="000000" w:themeColor="text1"/>
          <w:sz w:val="20"/>
          <w:szCs w:val="20"/>
        </w:rPr>
        <w:t xml:space="preserve"> Дополнительные соглашения к указанному трудовому договору представляются в </w:t>
      </w:r>
      <w:proofErr w:type="gramStart"/>
      <w:r w:rsidRPr="00B50EC9">
        <w:rPr>
          <w:rFonts w:eastAsia="Calibri"/>
          <w:color w:val="000000" w:themeColor="text1"/>
          <w:sz w:val="20"/>
          <w:szCs w:val="20"/>
        </w:rPr>
        <w:t>случаях</w:t>
      </w:r>
      <w:proofErr w:type="gramEnd"/>
      <w:r w:rsidRPr="00B50EC9">
        <w:rPr>
          <w:rFonts w:eastAsia="Calibri"/>
          <w:color w:val="000000" w:themeColor="text1"/>
          <w:sz w:val="20"/>
          <w:szCs w:val="20"/>
        </w:rPr>
        <w:t xml:space="preserve"> изменения наименования должности, переименования работодателя, а также в случае если дополнительным соглашением оформляется работа по совместительству по месту основной работы работника и эти сведения не отражаются в трудовой книжке.</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r w:rsidRPr="00B50EC9">
        <w:rPr>
          <w:rFonts w:eastAsia="Calibri"/>
          <w:color w:val="000000" w:themeColor="text1"/>
          <w:sz w:val="20"/>
          <w:szCs w:val="20"/>
        </w:rPr>
        <w:t>Уполномоченное подразделение Банка России при необходимости запрашивает для сверки оригинал трудовой книжки кандидата, сроки представления которого в уполномоченное подразделение Банка России согласовываются им с кандидатом или финансовой организацией (уполномоченным лицом - при учреждении финансовой организации).</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bookmarkStart w:id="17" w:name="Par190"/>
      <w:bookmarkEnd w:id="17"/>
      <w:r w:rsidRPr="00B50EC9">
        <w:rPr>
          <w:rFonts w:eastAsia="Calibri"/>
          <w:color w:val="000000" w:themeColor="text1"/>
          <w:sz w:val="20"/>
          <w:szCs w:val="20"/>
        </w:rPr>
        <w:t xml:space="preserve">7. В графе 3 </w:t>
      </w:r>
      <w:hyperlink w:anchor="Par105" w:history="1">
        <w:r w:rsidRPr="00B50EC9">
          <w:rPr>
            <w:rFonts w:eastAsia="Calibri"/>
            <w:color w:val="000000" w:themeColor="text1"/>
            <w:sz w:val="20"/>
            <w:szCs w:val="20"/>
          </w:rPr>
          <w:t>строки 18</w:t>
        </w:r>
      </w:hyperlink>
      <w:r w:rsidRPr="00B50EC9">
        <w:rPr>
          <w:rFonts w:eastAsia="Calibri"/>
          <w:color w:val="000000" w:themeColor="text1"/>
          <w:sz w:val="20"/>
          <w:szCs w:val="20"/>
        </w:rPr>
        <w:t xml:space="preserve"> анкеты указываются подразделения финансовой организации (филиала) и направления деятельности финансовой организации (филиала), которые кандидат будет курировать после назначения (избрания) на должность.</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proofErr w:type="gramStart"/>
      <w:r w:rsidRPr="00B50EC9">
        <w:rPr>
          <w:rFonts w:eastAsia="Calibri"/>
          <w:color w:val="000000" w:themeColor="text1"/>
          <w:sz w:val="20"/>
          <w:szCs w:val="20"/>
        </w:rPr>
        <w:t xml:space="preserve">Графа 3 </w:t>
      </w:r>
      <w:hyperlink w:anchor="Par105" w:history="1">
        <w:r w:rsidRPr="00B50EC9">
          <w:rPr>
            <w:rFonts w:eastAsia="Calibri"/>
            <w:color w:val="000000" w:themeColor="text1"/>
            <w:sz w:val="20"/>
            <w:szCs w:val="20"/>
          </w:rPr>
          <w:t>строки 18</w:t>
        </w:r>
      </w:hyperlink>
      <w:r w:rsidRPr="00B50EC9">
        <w:rPr>
          <w:rFonts w:eastAsia="Calibri"/>
          <w:color w:val="000000" w:themeColor="text1"/>
          <w:sz w:val="20"/>
          <w:szCs w:val="20"/>
        </w:rPr>
        <w:t xml:space="preserve"> анкеты не заполняется кандидатами на должность единоличного исполнительного органа, главного бухгалтера финансовой организации, руководителя, главного бухгалтера филиала финансовой организации, членами совета директоров (наблюдательного совета) финансовой организации и кандидатами на указанные должности, а также лицами, на которых возлагается временное исполнения обязанностей по указанным должностям или которым предоставляется право распоряжения денежными средствами.</w:t>
      </w:r>
      <w:proofErr w:type="gramEnd"/>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r w:rsidRPr="00B50EC9">
        <w:rPr>
          <w:rFonts w:eastAsia="Calibri"/>
          <w:color w:val="000000" w:themeColor="text1"/>
          <w:sz w:val="20"/>
          <w:szCs w:val="20"/>
        </w:rPr>
        <w:t>Информация об изменении анкетных данных (</w:t>
      </w:r>
      <w:hyperlink w:anchor="Par29" w:history="1">
        <w:r w:rsidRPr="00B50EC9">
          <w:rPr>
            <w:rFonts w:eastAsia="Calibri"/>
            <w:color w:val="000000" w:themeColor="text1"/>
            <w:sz w:val="20"/>
            <w:szCs w:val="20"/>
          </w:rPr>
          <w:t>строки 2</w:t>
        </w:r>
      </w:hyperlink>
      <w:r w:rsidRPr="00B50EC9">
        <w:rPr>
          <w:rFonts w:eastAsia="Calibri"/>
          <w:color w:val="000000" w:themeColor="text1"/>
          <w:sz w:val="20"/>
          <w:szCs w:val="20"/>
        </w:rPr>
        <w:t xml:space="preserve">, </w:t>
      </w:r>
      <w:hyperlink w:anchor="Par35" w:history="1">
        <w:r w:rsidRPr="00B50EC9">
          <w:rPr>
            <w:rFonts w:eastAsia="Calibri"/>
            <w:color w:val="000000" w:themeColor="text1"/>
            <w:sz w:val="20"/>
            <w:szCs w:val="20"/>
          </w:rPr>
          <w:t>4</w:t>
        </w:r>
      </w:hyperlink>
      <w:r w:rsidRPr="00B50EC9">
        <w:rPr>
          <w:rFonts w:eastAsia="Calibri"/>
          <w:color w:val="000000" w:themeColor="text1"/>
          <w:sz w:val="20"/>
          <w:szCs w:val="20"/>
        </w:rPr>
        <w:t xml:space="preserve"> - </w:t>
      </w:r>
      <w:hyperlink w:anchor="Par75" w:history="1">
        <w:r w:rsidRPr="00B50EC9">
          <w:rPr>
            <w:rFonts w:eastAsia="Calibri"/>
            <w:color w:val="000000" w:themeColor="text1"/>
            <w:sz w:val="20"/>
            <w:szCs w:val="20"/>
          </w:rPr>
          <w:t>11</w:t>
        </w:r>
      </w:hyperlink>
      <w:r w:rsidRPr="00B50EC9">
        <w:rPr>
          <w:rFonts w:eastAsia="Calibri"/>
          <w:color w:val="000000" w:themeColor="text1"/>
          <w:sz w:val="20"/>
          <w:szCs w:val="20"/>
        </w:rPr>
        <w:t xml:space="preserve">, </w:t>
      </w:r>
      <w:hyperlink w:anchor="Par90" w:history="1">
        <w:r w:rsidRPr="00B50EC9">
          <w:rPr>
            <w:rFonts w:eastAsia="Calibri"/>
            <w:color w:val="000000" w:themeColor="text1"/>
            <w:sz w:val="20"/>
            <w:szCs w:val="20"/>
          </w:rPr>
          <w:t>13</w:t>
        </w:r>
      </w:hyperlink>
      <w:r w:rsidRPr="00B50EC9">
        <w:rPr>
          <w:rFonts w:eastAsia="Calibri"/>
          <w:color w:val="000000" w:themeColor="text1"/>
          <w:sz w:val="20"/>
          <w:szCs w:val="20"/>
        </w:rPr>
        <w:t xml:space="preserve"> - </w:t>
      </w:r>
      <w:hyperlink w:anchor="Par96" w:history="1">
        <w:r w:rsidRPr="00B50EC9">
          <w:rPr>
            <w:rFonts w:eastAsia="Calibri"/>
            <w:color w:val="000000" w:themeColor="text1"/>
            <w:sz w:val="20"/>
            <w:szCs w:val="20"/>
          </w:rPr>
          <w:t>15</w:t>
        </w:r>
      </w:hyperlink>
      <w:r w:rsidRPr="00B50EC9">
        <w:rPr>
          <w:rFonts w:eastAsia="Calibri"/>
          <w:color w:val="000000" w:themeColor="text1"/>
          <w:sz w:val="20"/>
          <w:szCs w:val="20"/>
        </w:rPr>
        <w:t xml:space="preserve"> и </w:t>
      </w:r>
      <w:hyperlink w:anchor="Par105" w:history="1">
        <w:r w:rsidRPr="00B50EC9">
          <w:rPr>
            <w:rFonts w:eastAsia="Calibri"/>
            <w:color w:val="000000" w:themeColor="text1"/>
            <w:sz w:val="20"/>
            <w:szCs w:val="20"/>
          </w:rPr>
          <w:t>18</w:t>
        </w:r>
      </w:hyperlink>
      <w:r w:rsidRPr="00B50EC9">
        <w:rPr>
          <w:rFonts w:eastAsia="Calibri"/>
          <w:color w:val="000000" w:themeColor="text1"/>
          <w:sz w:val="20"/>
          <w:szCs w:val="20"/>
        </w:rPr>
        <w:t xml:space="preserve"> анкеты) направляется в уполномоченное подразделение Банка России в порядке, установленном </w:t>
      </w:r>
      <w:hyperlink r:id="rId11" w:history="1">
        <w:r w:rsidRPr="00B50EC9">
          <w:rPr>
            <w:rFonts w:eastAsia="Calibri"/>
            <w:color w:val="000000" w:themeColor="text1"/>
            <w:sz w:val="20"/>
            <w:szCs w:val="20"/>
          </w:rPr>
          <w:t>пунктом 2.18</w:t>
        </w:r>
      </w:hyperlink>
      <w:r w:rsidR="002E3F4C">
        <w:rPr>
          <w:rFonts w:eastAsia="Calibri"/>
          <w:color w:val="000000" w:themeColor="text1"/>
          <w:sz w:val="20"/>
          <w:szCs w:val="20"/>
        </w:rPr>
        <w:t xml:space="preserve"> Положения Банка России 625-П</w:t>
      </w:r>
      <w:r w:rsidRPr="00B50EC9">
        <w:rPr>
          <w:rFonts w:eastAsia="Calibri"/>
          <w:color w:val="000000" w:themeColor="text1"/>
          <w:sz w:val="20"/>
          <w:szCs w:val="20"/>
        </w:rPr>
        <w:t>.</w:t>
      </w:r>
    </w:p>
    <w:p w:rsidR="00B50EC9" w:rsidRPr="00B50EC9" w:rsidRDefault="00B50EC9" w:rsidP="00B50EC9">
      <w:pPr>
        <w:autoSpaceDE w:val="0"/>
        <w:autoSpaceDN w:val="0"/>
        <w:adjustRightInd w:val="0"/>
        <w:spacing w:before="200"/>
        <w:ind w:firstLine="540"/>
        <w:jc w:val="both"/>
        <w:rPr>
          <w:rFonts w:eastAsia="Calibri"/>
          <w:color w:val="000000" w:themeColor="text1"/>
          <w:sz w:val="20"/>
          <w:szCs w:val="20"/>
        </w:rPr>
      </w:pPr>
      <w:r w:rsidRPr="00B50EC9">
        <w:rPr>
          <w:rFonts w:eastAsia="Calibri"/>
          <w:color w:val="000000" w:themeColor="text1"/>
          <w:sz w:val="20"/>
          <w:szCs w:val="20"/>
        </w:rPr>
        <w:t>8. При заполнении анкеты с помощью технических сре</w:t>
      </w:r>
      <w:proofErr w:type="gramStart"/>
      <w:r w:rsidRPr="00B50EC9">
        <w:rPr>
          <w:rFonts w:eastAsia="Calibri"/>
          <w:color w:val="000000" w:themeColor="text1"/>
          <w:sz w:val="20"/>
          <w:szCs w:val="20"/>
        </w:rPr>
        <w:t>дств стр</w:t>
      </w:r>
      <w:proofErr w:type="gramEnd"/>
      <w:r w:rsidRPr="00B50EC9">
        <w:rPr>
          <w:rFonts w:eastAsia="Calibri"/>
          <w:color w:val="000000" w:themeColor="text1"/>
          <w:sz w:val="20"/>
          <w:szCs w:val="20"/>
        </w:rPr>
        <w:t>ока заполняется от руки и подписывается собственноручно.</w:t>
      </w:r>
    </w:p>
    <w:p w:rsidR="00684F42" w:rsidRPr="00B64427" w:rsidRDefault="00684F42" w:rsidP="00B50EC9">
      <w:pPr>
        <w:pStyle w:val="ConsPlusNonformat"/>
        <w:jc w:val="center"/>
        <w:rPr>
          <w:sz w:val="22"/>
          <w:szCs w:val="22"/>
        </w:rPr>
      </w:pPr>
    </w:p>
    <w:sectPr w:rsidR="00684F42" w:rsidRPr="00B64427" w:rsidSect="007C22A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0FA5"/>
    <w:multiLevelType w:val="hybridMultilevel"/>
    <w:tmpl w:val="9C7838B6"/>
    <w:lvl w:ilvl="0" w:tplc="222EA0A2">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9A103DD"/>
    <w:multiLevelType w:val="hybridMultilevel"/>
    <w:tmpl w:val="DA4E6A54"/>
    <w:lvl w:ilvl="0" w:tplc="222EA0A2">
      <w:start w:val="2"/>
      <w:numFmt w:val="bullet"/>
      <w:lvlText w:val="-"/>
      <w:lvlJc w:val="left"/>
      <w:pPr>
        <w:tabs>
          <w:tab w:val="num" w:pos="780"/>
        </w:tabs>
        <w:ind w:left="780" w:hanging="360"/>
      </w:pPr>
      <w:rPr>
        <w:rFonts w:ascii="Times New Roman" w:eastAsia="Times New Roman" w:hAnsi="Times New Roman"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
    <w:nsid w:val="3C3F726E"/>
    <w:multiLevelType w:val="singleLevel"/>
    <w:tmpl w:val="04190011"/>
    <w:lvl w:ilvl="0">
      <w:start w:val="1"/>
      <w:numFmt w:val="decimal"/>
      <w:lvlText w:val="%1)"/>
      <w:lvlJc w:val="left"/>
      <w:pPr>
        <w:tabs>
          <w:tab w:val="num" w:pos="1353"/>
        </w:tabs>
        <w:ind w:left="1353" w:hanging="360"/>
      </w:pPr>
      <w:rPr>
        <w:rFonts w:cs="Times New Roman"/>
      </w:rPr>
    </w:lvl>
  </w:abstractNum>
  <w:abstractNum w:abstractNumId="3">
    <w:nsid w:val="42562098"/>
    <w:multiLevelType w:val="hybridMultilevel"/>
    <w:tmpl w:val="5840FFBA"/>
    <w:lvl w:ilvl="0" w:tplc="04190001">
      <w:start w:val="1"/>
      <w:numFmt w:val="bullet"/>
      <w:lvlText w:val=""/>
      <w:lvlJc w:val="left"/>
      <w:pPr>
        <w:ind w:left="1879" w:hanging="360"/>
      </w:pPr>
      <w:rPr>
        <w:rFonts w:ascii="Symbol" w:hAnsi="Symbol" w:hint="default"/>
      </w:rPr>
    </w:lvl>
    <w:lvl w:ilvl="1" w:tplc="04190003" w:tentative="1">
      <w:start w:val="1"/>
      <w:numFmt w:val="bullet"/>
      <w:lvlText w:val="o"/>
      <w:lvlJc w:val="left"/>
      <w:pPr>
        <w:ind w:left="2599" w:hanging="360"/>
      </w:pPr>
      <w:rPr>
        <w:rFonts w:ascii="Courier New" w:hAnsi="Courier New" w:hint="default"/>
      </w:rPr>
    </w:lvl>
    <w:lvl w:ilvl="2" w:tplc="04190005" w:tentative="1">
      <w:start w:val="1"/>
      <w:numFmt w:val="bullet"/>
      <w:lvlText w:val=""/>
      <w:lvlJc w:val="left"/>
      <w:pPr>
        <w:ind w:left="3319" w:hanging="360"/>
      </w:pPr>
      <w:rPr>
        <w:rFonts w:ascii="Wingdings" w:hAnsi="Wingdings" w:hint="default"/>
      </w:rPr>
    </w:lvl>
    <w:lvl w:ilvl="3" w:tplc="04190001" w:tentative="1">
      <w:start w:val="1"/>
      <w:numFmt w:val="bullet"/>
      <w:lvlText w:val=""/>
      <w:lvlJc w:val="left"/>
      <w:pPr>
        <w:ind w:left="4039" w:hanging="360"/>
      </w:pPr>
      <w:rPr>
        <w:rFonts w:ascii="Symbol" w:hAnsi="Symbol" w:hint="default"/>
      </w:rPr>
    </w:lvl>
    <w:lvl w:ilvl="4" w:tplc="04190003" w:tentative="1">
      <w:start w:val="1"/>
      <w:numFmt w:val="bullet"/>
      <w:lvlText w:val="o"/>
      <w:lvlJc w:val="left"/>
      <w:pPr>
        <w:ind w:left="4759" w:hanging="360"/>
      </w:pPr>
      <w:rPr>
        <w:rFonts w:ascii="Courier New" w:hAnsi="Courier New" w:hint="default"/>
      </w:rPr>
    </w:lvl>
    <w:lvl w:ilvl="5" w:tplc="04190005" w:tentative="1">
      <w:start w:val="1"/>
      <w:numFmt w:val="bullet"/>
      <w:lvlText w:val=""/>
      <w:lvlJc w:val="left"/>
      <w:pPr>
        <w:ind w:left="5479" w:hanging="360"/>
      </w:pPr>
      <w:rPr>
        <w:rFonts w:ascii="Wingdings" w:hAnsi="Wingdings" w:hint="default"/>
      </w:rPr>
    </w:lvl>
    <w:lvl w:ilvl="6" w:tplc="04190001" w:tentative="1">
      <w:start w:val="1"/>
      <w:numFmt w:val="bullet"/>
      <w:lvlText w:val=""/>
      <w:lvlJc w:val="left"/>
      <w:pPr>
        <w:ind w:left="6199" w:hanging="360"/>
      </w:pPr>
      <w:rPr>
        <w:rFonts w:ascii="Symbol" w:hAnsi="Symbol" w:hint="default"/>
      </w:rPr>
    </w:lvl>
    <w:lvl w:ilvl="7" w:tplc="04190003" w:tentative="1">
      <w:start w:val="1"/>
      <w:numFmt w:val="bullet"/>
      <w:lvlText w:val="o"/>
      <w:lvlJc w:val="left"/>
      <w:pPr>
        <w:ind w:left="6919" w:hanging="360"/>
      </w:pPr>
      <w:rPr>
        <w:rFonts w:ascii="Courier New" w:hAnsi="Courier New" w:hint="default"/>
      </w:rPr>
    </w:lvl>
    <w:lvl w:ilvl="8" w:tplc="04190005" w:tentative="1">
      <w:start w:val="1"/>
      <w:numFmt w:val="bullet"/>
      <w:lvlText w:val=""/>
      <w:lvlJc w:val="left"/>
      <w:pPr>
        <w:ind w:left="7639" w:hanging="360"/>
      </w:pPr>
      <w:rPr>
        <w:rFonts w:ascii="Wingdings" w:hAnsi="Wingdings" w:hint="default"/>
      </w:rPr>
    </w:lvl>
  </w:abstractNum>
  <w:abstractNum w:abstractNumId="4">
    <w:nsid w:val="6504188C"/>
    <w:multiLevelType w:val="hybridMultilevel"/>
    <w:tmpl w:val="CD4EB91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692335B5"/>
    <w:multiLevelType w:val="hybridMultilevel"/>
    <w:tmpl w:val="A560F14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D9F3471"/>
    <w:multiLevelType w:val="hybridMultilevel"/>
    <w:tmpl w:val="8EE8E09E"/>
    <w:lvl w:ilvl="0" w:tplc="F5C8BE64">
      <w:start w:val="6"/>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7BF54980"/>
    <w:multiLevelType w:val="multilevel"/>
    <w:tmpl w:val="1C067F86"/>
    <w:lvl w:ilvl="0">
      <w:start w:val="1"/>
      <w:numFmt w:val="decimal"/>
      <w:lvlText w:val="%1."/>
      <w:lvlJc w:val="left"/>
      <w:pPr>
        <w:tabs>
          <w:tab w:val="num" w:pos="3192"/>
        </w:tabs>
        <w:ind w:left="3192" w:hanging="360"/>
      </w:pPr>
      <w:rPr>
        <w:rFonts w:ascii="Arial" w:hAnsi="Arial" w:cs="Arial" w:hint="default"/>
        <w:b/>
        <w:sz w:val="18"/>
      </w:rPr>
    </w:lvl>
    <w:lvl w:ilvl="1">
      <w:start w:val="1"/>
      <w:numFmt w:val="decimal"/>
      <w:isLgl/>
      <w:lvlText w:val="%1.%2"/>
      <w:lvlJc w:val="left"/>
      <w:pPr>
        <w:tabs>
          <w:tab w:val="num" w:pos="3192"/>
        </w:tabs>
        <w:ind w:left="3192" w:hanging="360"/>
      </w:pPr>
      <w:rPr>
        <w:rFonts w:cs="Times New Roman"/>
      </w:rPr>
    </w:lvl>
    <w:lvl w:ilvl="2">
      <w:start w:val="1"/>
      <w:numFmt w:val="decimal"/>
      <w:isLgl/>
      <w:lvlText w:val="%1.%2.%3"/>
      <w:lvlJc w:val="left"/>
      <w:pPr>
        <w:tabs>
          <w:tab w:val="num" w:pos="3552"/>
        </w:tabs>
        <w:ind w:left="3552" w:hanging="720"/>
      </w:pPr>
      <w:rPr>
        <w:rFonts w:cs="Times New Roman"/>
      </w:rPr>
    </w:lvl>
    <w:lvl w:ilvl="3">
      <w:start w:val="1"/>
      <w:numFmt w:val="decimal"/>
      <w:isLgl/>
      <w:lvlText w:val="%1.%2.%3.%4"/>
      <w:lvlJc w:val="left"/>
      <w:pPr>
        <w:tabs>
          <w:tab w:val="num" w:pos="3552"/>
        </w:tabs>
        <w:ind w:left="3552" w:hanging="720"/>
      </w:pPr>
      <w:rPr>
        <w:rFonts w:cs="Times New Roman"/>
      </w:rPr>
    </w:lvl>
    <w:lvl w:ilvl="4">
      <w:start w:val="1"/>
      <w:numFmt w:val="decimal"/>
      <w:isLgl/>
      <w:lvlText w:val="%1.%2.%3.%4.%5"/>
      <w:lvlJc w:val="left"/>
      <w:pPr>
        <w:tabs>
          <w:tab w:val="num" w:pos="3912"/>
        </w:tabs>
        <w:ind w:left="3912" w:hanging="1080"/>
      </w:pPr>
      <w:rPr>
        <w:rFonts w:cs="Times New Roman"/>
      </w:rPr>
    </w:lvl>
    <w:lvl w:ilvl="5">
      <w:start w:val="1"/>
      <w:numFmt w:val="decimal"/>
      <w:isLgl/>
      <w:lvlText w:val="%1.%2.%3.%4.%5.%6"/>
      <w:lvlJc w:val="left"/>
      <w:pPr>
        <w:tabs>
          <w:tab w:val="num" w:pos="3912"/>
        </w:tabs>
        <w:ind w:left="3912" w:hanging="1080"/>
      </w:pPr>
      <w:rPr>
        <w:rFonts w:cs="Times New Roman"/>
      </w:rPr>
    </w:lvl>
    <w:lvl w:ilvl="6">
      <w:start w:val="1"/>
      <w:numFmt w:val="decimal"/>
      <w:isLgl/>
      <w:lvlText w:val="%1.%2.%3.%4.%5.%6.%7"/>
      <w:lvlJc w:val="left"/>
      <w:pPr>
        <w:tabs>
          <w:tab w:val="num" w:pos="4272"/>
        </w:tabs>
        <w:ind w:left="4272" w:hanging="1440"/>
      </w:pPr>
      <w:rPr>
        <w:rFonts w:cs="Times New Roman"/>
      </w:rPr>
    </w:lvl>
    <w:lvl w:ilvl="7">
      <w:start w:val="1"/>
      <w:numFmt w:val="decimal"/>
      <w:isLgl/>
      <w:lvlText w:val="%1.%2.%3.%4.%5.%6.%7.%8"/>
      <w:lvlJc w:val="left"/>
      <w:pPr>
        <w:tabs>
          <w:tab w:val="num" w:pos="4272"/>
        </w:tabs>
        <w:ind w:left="4272" w:hanging="1440"/>
      </w:pPr>
      <w:rPr>
        <w:rFonts w:cs="Times New Roman"/>
      </w:rPr>
    </w:lvl>
    <w:lvl w:ilvl="8">
      <w:start w:val="1"/>
      <w:numFmt w:val="decimal"/>
      <w:isLgl/>
      <w:lvlText w:val="%1.%2.%3.%4.%5.%6.%7.%8.%9"/>
      <w:lvlJc w:val="left"/>
      <w:pPr>
        <w:tabs>
          <w:tab w:val="num" w:pos="4632"/>
        </w:tabs>
        <w:ind w:left="4632" w:hanging="180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67"/>
    <w:rsid w:val="000C178D"/>
    <w:rsid w:val="000D7B60"/>
    <w:rsid w:val="00190FE9"/>
    <w:rsid w:val="0019264F"/>
    <w:rsid w:val="001A25C4"/>
    <w:rsid w:val="001A3AFC"/>
    <w:rsid w:val="002E3F4C"/>
    <w:rsid w:val="00317761"/>
    <w:rsid w:val="0034471F"/>
    <w:rsid w:val="003A08B2"/>
    <w:rsid w:val="00422676"/>
    <w:rsid w:val="00435AD0"/>
    <w:rsid w:val="004704B8"/>
    <w:rsid w:val="004A1860"/>
    <w:rsid w:val="004B4375"/>
    <w:rsid w:val="00501DCB"/>
    <w:rsid w:val="0054417D"/>
    <w:rsid w:val="00555FE5"/>
    <w:rsid w:val="0059716E"/>
    <w:rsid w:val="00684F42"/>
    <w:rsid w:val="00693A1A"/>
    <w:rsid w:val="006E7296"/>
    <w:rsid w:val="006F4C7A"/>
    <w:rsid w:val="007C22A6"/>
    <w:rsid w:val="007C6976"/>
    <w:rsid w:val="00805B93"/>
    <w:rsid w:val="00812E17"/>
    <w:rsid w:val="00816E07"/>
    <w:rsid w:val="00816E6F"/>
    <w:rsid w:val="00820B4A"/>
    <w:rsid w:val="008308A9"/>
    <w:rsid w:val="008E2214"/>
    <w:rsid w:val="0090416D"/>
    <w:rsid w:val="00904BBE"/>
    <w:rsid w:val="00943DAA"/>
    <w:rsid w:val="00961EC0"/>
    <w:rsid w:val="009B2B03"/>
    <w:rsid w:val="009E7B85"/>
    <w:rsid w:val="00A85DD9"/>
    <w:rsid w:val="00AE415A"/>
    <w:rsid w:val="00B3459E"/>
    <w:rsid w:val="00B50EC9"/>
    <w:rsid w:val="00B64427"/>
    <w:rsid w:val="00B855E4"/>
    <w:rsid w:val="00BC09FE"/>
    <w:rsid w:val="00BE73BD"/>
    <w:rsid w:val="00DC03C2"/>
    <w:rsid w:val="00E479E0"/>
    <w:rsid w:val="00EA09A5"/>
    <w:rsid w:val="00EB2315"/>
    <w:rsid w:val="00F546DF"/>
    <w:rsid w:val="00F95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67"/>
    <w:rPr>
      <w:rFonts w:ascii="Times New Roman" w:eastAsia="Times New Roman" w:hAnsi="Times New Roman"/>
      <w:sz w:val="24"/>
      <w:szCs w:val="24"/>
    </w:rPr>
  </w:style>
  <w:style w:type="paragraph" w:styleId="1">
    <w:name w:val="heading 1"/>
    <w:basedOn w:val="a"/>
    <w:next w:val="a"/>
    <w:link w:val="10"/>
    <w:qFormat/>
    <w:locked/>
    <w:rsid w:val="00BC09FE"/>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uiPriority w:val="99"/>
    <w:qFormat/>
    <w:rsid w:val="00F95967"/>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F95967"/>
    <w:rPr>
      <w:rFonts w:ascii="Times New Roman" w:hAnsi="Times New Roman" w:cs="Times New Roman"/>
      <w:b/>
      <w:bCs/>
      <w:sz w:val="24"/>
      <w:szCs w:val="24"/>
      <w:lang w:eastAsia="ru-RU"/>
    </w:rPr>
  </w:style>
  <w:style w:type="paragraph" w:styleId="a3">
    <w:name w:val="header"/>
    <w:basedOn w:val="a"/>
    <w:link w:val="a4"/>
    <w:uiPriority w:val="99"/>
    <w:semiHidden/>
    <w:rsid w:val="00F95967"/>
    <w:pPr>
      <w:tabs>
        <w:tab w:val="center" w:pos="4153"/>
        <w:tab w:val="right" w:pos="8306"/>
      </w:tabs>
    </w:pPr>
    <w:rPr>
      <w:sz w:val="20"/>
      <w:szCs w:val="20"/>
    </w:rPr>
  </w:style>
  <w:style w:type="character" w:customStyle="1" w:styleId="a4">
    <w:name w:val="Верхний колонтитул Знак"/>
    <w:basedOn w:val="a0"/>
    <w:link w:val="a3"/>
    <w:uiPriority w:val="99"/>
    <w:semiHidden/>
    <w:locked/>
    <w:rsid w:val="00F95967"/>
    <w:rPr>
      <w:rFonts w:ascii="Times New Roman" w:hAnsi="Times New Roman" w:cs="Times New Roman"/>
      <w:sz w:val="20"/>
      <w:szCs w:val="20"/>
      <w:lang w:eastAsia="ru-RU"/>
    </w:rPr>
  </w:style>
  <w:style w:type="paragraph" w:styleId="a5">
    <w:name w:val="Body Text"/>
    <w:basedOn w:val="a"/>
    <w:link w:val="a6"/>
    <w:uiPriority w:val="99"/>
    <w:semiHidden/>
    <w:rsid w:val="00F95967"/>
    <w:rPr>
      <w:rFonts w:ascii="Arial" w:hAnsi="Arial" w:cs="Arial"/>
      <w:sz w:val="20"/>
    </w:rPr>
  </w:style>
  <w:style w:type="character" w:customStyle="1" w:styleId="a6">
    <w:name w:val="Основной текст Знак"/>
    <w:basedOn w:val="a0"/>
    <w:link w:val="a5"/>
    <w:uiPriority w:val="99"/>
    <w:semiHidden/>
    <w:locked/>
    <w:rsid w:val="00F95967"/>
    <w:rPr>
      <w:rFonts w:ascii="Arial" w:hAnsi="Arial" w:cs="Arial"/>
      <w:sz w:val="24"/>
      <w:szCs w:val="24"/>
      <w:lang w:eastAsia="ru-RU"/>
    </w:rPr>
  </w:style>
  <w:style w:type="paragraph" w:styleId="a7">
    <w:name w:val="Body Text Indent"/>
    <w:basedOn w:val="a"/>
    <w:link w:val="a8"/>
    <w:uiPriority w:val="99"/>
    <w:semiHidden/>
    <w:rsid w:val="00F95967"/>
    <w:pPr>
      <w:ind w:firstLine="567"/>
      <w:jc w:val="both"/>
    </w:pPr>
    <w:rPr>
      <w:szCs w:val="20"/>
    </w:rPr>
  </w:style>
  <w:style w:type="character" w:customStyle="1" w:styleId="a8">
    <w:name w:val="Основной текст с отступом Знак"/>
    <w:basedOn w:val="a0"/>
    <w:link w:val="a7"/>
    <w:uiPriority w:val="99"/>
    <w:semiHidden/>
    <w:locked/>
    <w:rsid w:val="00F95967"/>
    <w:rPr>
      <w:rFonts w:ascii="Times New Roman" w:hAnsi="Times New Roman" w:cs="Times New Roman"/>
      <w:sz w:val="20"/>
      <w:szCs w:val="20"/>
      <w:lang w:eastAsia="ru-RU"/>
    </w:rPr>
  </w:style>
  <w:style w:type="paragraph" w:styleId="2">
    <w:name w:val="Body Text 2"/>
    <w:basedOn w:val="a"/>
    <w:link w:val="20"/>
    <w:uiPriority w:val="99"/>
    <w:semiHidden/>
    <w:rsid w:val="00F95967"/>
    <w:pPr>
      <w:jc w:val="both"/>
    </w:pPr>
    <w:rPr>
      <w:rFonts w:ascii="Arial" w:hAnsi="Arial"/>
      <w:sz w:val="18"/>
      <w:szCs w:val="20"/>
    </w:rPr>
  </w:style>
  <w:style w:type="character" w:customStyle="1" w:styleId="20">
    <w:name w:val="Основной текст 2 Знак"/>
    <w:basedOn w:val="a0"/>
    <w:link w:val="2"/>
    <w:uiPriority w:val="99"/>
    <w:semiHidden/>
    <w:locked/>
    <w:rsid w:val="00F95967"/>
    <w:rPr>
      <w:rFonts w:ascii="Arial" w:hAnsi="Arial" w:cs="Times New Roman"/>
      <w:sz w:val="20"/>
      <w:szCs w:val="20"/>
      <w:lang w:eastAsia="ru-RU"/>
    </w:rPr>
  </w:style>
  <w:style w:type="paragraph" w:styleId="31">
    <w:name w:val="Body Text 3"/>
    <w:basedOn w:val="a"/>
    <w:link w:val="32"/>
    <w:uiPriority w:val="99"/>
    <w:semiHidden/>
    <w:rsid w:val="00F95967"/>
    <w:pPr>
      <w:jc w:val="both"/>
    </w:pPr>
    <w:rPr>
      <w:rFonts w:ascii="Arial" w:hAnsi="Arial" w:cs="Arial"/>
      <w:sz w:val="20"/>
    </w:rPr>
  </w:style>
  <w:style w:type="character" w:customStyle="1" w:styleId="32">
    <w:name w:val="Основной текст 3 Знак"/>
    <w:basedOn w:val="a0"/>
    <w:link w:val="31"/>
    <w:uiPriority w:val="99"/>
    <w:semiHidden/>
    <w:locked/>
    <w:rsid w:val="00F95967"/>
    <w:rPr>
      <w:rFonts w:ascii="Arial" w:hAnsi="Arial" w:cs="Arial"/>
      <w:sz w:val="24"/>
      <w:szCs w:val="24"/>
      <w:lang w:eastAsia="ru-RU"/>
    </w:rPr>
  </w:style>
  <w:style w:type="paragraph" w:styleId="21">
    <w:name w:val="Body Text Indent 2"/>
    <w:basedOn w:val="a"/>
    <w:link w:val="22"/>
    <w:uiPriority w:val="99"/>
    <w:semiHidden/>
    <w:rsid w:val="00F95967"/>
    <w:pPr>
      <w:ind w:left="-360"/>
    </w:pPr>
  </w:style>
  <w:style w:type="character" w:customStyle="1" w:styleId="22">
    <w:name w:val="Основной текст с отступом 2 Знак"/>
    <w:basedOn w:val="a0"/>
    <w:link w:val="21"/>
    <w:uiPriority w:val="99"/>
    <w:semiHidden/>
    <w:locked/>
    <w:rsid w:val="00F95967"/>
    <w:rPr>
      <w:rFonts w:ascii="Times New Roman" w:hAnsi="Times New Roman" w:cs="Times New Roman"/>
      <w:sz w:val="24"/>
      <w:szCs w:val="24"/>
      <w:lang w:eastAsia="ru-RU"/>
    </w:rPr>
  </w:style>
  <w:style w:type="character" w:customStyle="1" w:styleId="10">
    <w:name w:val="Заголовок 1 Знак"/>
    <w:basedOn w:val="a0"/>
    <w:link w:val="1"/>
    <w:rsid w:val="00BC09FE"/>
    <w:rPr>
      <w:rFonts w:asciiTheme="majorHAnsi" w:eastAsiaTheme="majorEastAsia" w:hAnsiTheme="majorHAnsi" w:cstheme="majorBidi"/>
      <w:b/>
      <w:bCs/>
      <w:kern w:val="32"/>
      <w:sz w:val="32"/>
      <w:szCs w:val="32"/>
    </w:rPr>
  </w:style>
  <w:style w:type="paragraph" w:styleId="23">
    <w:name w:val="List 2"/>
    <w:basedOn w:val="a"/>
    <w:uiPriority w:val="99"/>
    <w:rsid w:val="00BC09FE"/>
    <w:pPr>
      <w:ind w:left="566" w:hanging="283"/>
    </w:pPr>
    <w:rPr>
      <w:sz w:val="20"/>
      <w:szCs w:val="20"/>
    </w:rPr>
  </w:style>
  <w:style w:type="paragraph" w:customStyle="1" w:styleId="ConsPlusNormal">
    <w:name w:val="ConsPlusNormal"/>
    <w:rsid w:val="00B3459E"/>
    <w:pPr>
      <w:autoSpaceDE w:val="0"/>
      <w:autoSpaceDN w:val="0"/>
      <w:adjustRightInd w:val="0"/>
    </w:pPr>
    <w:rPr>
      <w:rFonts w:ascii="Arial" w:hAnsi="Arial" w:cs="Arial"/>
    </w:rPr>
  </w:style>
  <w:style w:type="paragraph" w:customStyle="1" w:styleId="ConsPlusNonformat">
    <w:name w:val="ConsPlusNonformat"/>
    <w:uiPriority w:val="99"/>
    <w:rsid w:val="001A3AFC"/>
    <w:pPr>
      <w:autoSpaceDE w:val="0"/>
      <w:autoSpaceDN w:val="0"/>
      <w:adjustRightInd w:val="0"/>
    </w:pPr>
    <w:rPr>
      <w:rFonts w:ascii="Courier New" w:hAnsi="Courier New" w:cs="Courier New"/>
    </w:rPr>
  </w:style>
  <w:style w:type="paragraph" w:styleId="a9">
    <w:name w:val="List Paragraph"/>
    <w:basedOn w:val="a"/>
    <w:uiPriority w:val="34"/>
    <w:qFormat/>
    <w:rsid w:val="00501DCB"/>
    <w:pPr>
      <w:ind w:left="720"/>
      <w:contextualSpacing/>
    </w:pPr>
  </w:style>
  <w:style w:type="paragraph" w:customStyle="1" w:styleId="Default">
    <w:name w:val="Default"/>
    <w:rsid w:val="00F546DF"/>
    <w:pPr>
      <w:autoSpaceDE w:val="0"/>
      <w:autoSpaceDN w:val="0"/>
      <w:adjustRightInd w:val="0"/>
    </w:pPr>
    <w:rPr>
      <w:rFonts w:ascii="Times New Roman" w:hAnsi="Times New Roman"/>
      <w:color w:val="000000"/>
      <w:sz w:val="24"/>
      <w:szCs w:val="24"/>
    </w:rPr>
  </w:style>
  <w:style w:type="paragraph" w:styleId="aa">
    <w:name w:val="Balloon Text"/>
    <w:basedOn w:val="a"/>
    <w:link w:val="ab"/>
    <w:uiPriority w:val="99"/>
    <w:semiHidden/>
    <w:unhideWhenUsed/>
    <w:rsid w:val="00A85DD9"/>
    <w:rPr>
      <w:rFonts w:ascii="Tahoma" w:hAnsi="Tahoma" w:cs="Tahoma"/>
      <w:sz w:val="16"/>
      <w:szCs w:val="16"/>
    </w:rPr>
  </w:style>
  <w:style w:type="character" w:customStyle="1" w:styleId="ab">
    <w:name w:val="Текст выноски Знак"/>
    <w:basedOn w:val="a0"/>
    <w:link w:val="aa"/>
    <w:uiPriority w:val="99"/>
    <w:semiHidden/>
    <w:rsid w:val="00A85DD9"/>
    <w:rPr>
      <w:rFonts w:ascii="Tahoma" w:eastAsia="Times New Roman" w:hAnsi="Tahoma" w:cs="Tahoma"/>
      <w:sz w:val="16"/>
      <w:szCs w:val="16"/>
    </w:rPr>
  </w:style>
  <w:style w:type="character" w:styleId="ac">
    <w:name w:val="annotation reference"/>
    <w:basedOn w:val="a0"/>
    <w:uiPriority w:val="99"/>
    <w:semiHidden/>
    <w:unhideWhenUsed/>
    <w:rsid w:val="00B50EC9"/>
    <w:rPr>
      <w:sz w:val="16"/>
      <w:szCs w:val="16"/>
    </w:rPr>
  </w:style>
  <w:style w:type="paragraph" w:styleId="ad">
    <w:name w:val="annotation text"/>
    <w:basedOn w:val="a"/>
    <w:link w:val="ae"/>
    <w:uiPriority w:val="99"/>
    <w:semiHidden/>
    <w:unhideWhenUsed/>
    <w:rsid w:val="00B50EC9"/>
    <w:rPr>
      <w:sz w:val="20"/>
      <w:szCs w:val="20"/>
    </w:rPr>
  </w:style>
  <w:style w:type="character" w:customStyle="1" w:styleId="ae">
    <w:name w:val="Текст примечания Знак"/>
    <w:basedOn w:val="a0"/>
    <w:link w:val="ad"/>
    <w:uiPriority w:val="99"/>
    <w:semiHidden/>
    <w:rsid w:val="00B50EC9"/>
    <w:rPr>
      <w:rFonts w:ascii="Times New Roman" w:eastAsia="Times New Roman" w:hAnsi="Times New Roman"/>
    </w:rPr>
  </w:style>
  <w:style w:type="paragraph" w:styleId="af">
    <w:name w:val="annotation subject"/>
    <w:basedOn w:val="ad"/>
    <w:next w:val="ad"/>
    <w:link w:val="af0"/>
    <w:uiPriority w:val="99"/>
    <w:semiHidden/>
    <w:unhideWhenUsed/>
    <w:rsid w:val="00B50EC9"/>
    <w:rPr>
      <w:b/>
      <w:bCs/>
    </w:rPr>
  </w:style>
  <w:style w:type="character" w:customStyle="1" w:styleId="af0">
    <w:name w:val="Тема примечания Знак"/>
    <w:basedOn w:val="ae"/>
    <w:link w:val="af"/>
    <w:uiPriority w:val="99"/>
    <w:semiHidden/>
    <w:rsid w:val="00B50EC9"/>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67"/>
    <w:rPr>
      <w:rFonts w:ascii="Times New Roman" w:eastAsia="Times New Roman" w:hAnsi="Times New Roman"/>
      <w:sz w:val="24"/>
      <w:szCs w:val="24"/>
    </w:rPr>
  </w:style>
  <w:style w:type="paragraph" w:styleId="1">
    <w:name w:val="heading 1"/>
    <w:basedOn w:val="a"/>
    <w:next w:val="a"/>
    <w:link w:val="10"/>
    <w:qFormat/>
    <w:locked/>
    <w:rsid w:val="00BC09FE"/>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uiPriority w:val="99"/>
    <w:qFormat/>
    <w:rsid w:val="00F95967"/>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F95967"/>
    <w:rPr>
      <w:rFonts w:ascii="Times New Roman" w:hAnsi="Times New Roman" w:cs="Times New Roman"/>
      <w:b/>
      <w:bCs/>
      <w:sz w:val="24"/>
      <w:szCs w:val="24"/>
      <w:lang w:eastAsia="ru-RU"/>
    </w:rPr>
  </w:style>
  <w:style w:type="paragraph" w:styleId="a3">
    <w:name w:val="header"/>
    <w:basedOn w:val="a"/>
    <w:link w:val="a4"/>
    <w:uiPriority w:val="99"/>
    <w:semiHidden/>
    <w:rsid w:val="00F95967"/>
    <w:pPr>
      <w:tabs>
        <w:tab w:val="center" w:pos="4153"/>
        <w:tab w:val="right" w:pos="8306"/>
      </w:tabs>
    </w:pPr>
    <w:rPr>
      <w:sz w:val="20"/>
      <w:szCs w:val="20"/>
    </w:rPr>
  </w:style>
  <w:style w:type="character" w:customStyle="1" w:styleId="a4">
    <w:name w:val="Верхний колонтитул Знак"/>
    <w:basedOn w:val="a0"/>
    <w:link w:val="a3"/>
    <w:uiPriority w:val="99"/>
    <w:semiHidden/>
    <w:locked/>
    <w:rsid w:val="00F95967"/>
    <w:rPr>
      <w:rFonts w:ascii="Times New Roman" w:hAnsi="Times New Roman" w:cs="Times New Roman"/>
      <w:sz w:val="20"/>
      <w:szCs w:val="20"/>
      <w:lang w:eastAsia="ru-RU"/>
    </w:rPr>
  </w:style>
  <w:style w:type="paragraph" w:styleId="a5">
    <w:name w:val="Body Text"/>
    <w:basedOn w:val="a"/>
    <w:link w:val="a6"/>
    <w:uiPriority w:val="99"/>
    <w:semiHidden/>
    <w:rsid w:val="00F95967"/>
    <w:rPr>
      <w:rFonts w:ascii="Arial" w:hAnsi="Arial" w:cs="Arial"/>
      <w:sz w:val="20"/>
    </w:rPr>
  </w:style>
  <w:style w:type="character" w:customStyle="1" w:styleId="a6">
    <w:name w:val="Основной текст Знак"/>
    <w:basedOn w:val="a0"/>
    <w:link w:val="a5"/>
    <w:uiPriority w:val="99"/>
    <w:semiHidden/>
    <w:locked/>
    <w:rsid w:val="00F95967"/>
    <w:rPr>
      <w:rFonts w:ascii="Arial" w:hAnsi="Arial" w:cs="Arial"/>
      <w:sz w:val="24"/>
      <w:szCs w:val="24"/>
      <w:lang w:eastAsia="ru-RU"/>
    </w:rPr>
  </w:style>
  <w:style w:type="paragraph" w:styleId="a7">
    <w:name w:val="Body Text Indent"/>
    <w:basedOn w:val="a"/>
    <w:link w:val="a8"/>
    <w:uiPriority w:val="99"/>
    <w:semiHidden/>
    <w:rsid w:val="00F95967"/>
    <w:pPr>
      <w:ind w:firstLine="567"/>
      <w:jc w:val="both"/>
    </w:pPr>
    <w:rPr>
      <w:szCs w:val="20"/>
    </w:rPr>
  </w:style>
  <w:style w:type="character" w:customStyle="1" w:styleId="a8">
    <w:name w:val="Основной текст с отступом Знак"/>
    <w:basedOn w:val="a0"/>
    <w:link w:val="a7"/>
    <w:uiPriority w:val="99"/>
    <w:semiHidden/>
    <w:locked/>
    <w:rsid w:val="00F95967"/>
    <w:rPr>
      <w:rFonts w:ascii="Times New Roman" w:hAnsi="Times New Roman" w:cs="Times New Roman"/>
      <w:sz w:val="20"/>
      <w:szCs w:val="20"/>
      <w:lang w:eastAsia="ru-RU"/>
    </w:rPr>
  </w:style>
  <w:style w:type="paragraph" w:styleId="2">
    <w:name w:val="Body Text 2"/>
    <w:basedOn w:val="a"/>
    <w:link w:val="20"/>
    <w:uiPriority w:val="99"/>
    <w:semiHidden/>
    <w:rsid w:val="00F95967"/>
    <w:pPr>
      <w:jc w:val="both"/>
    </w:pPr>
    <w:rPr>
      <w:rFonts w:ascii="Arial" w:hAnsi="Arial"/>
      <w:sz w:val="18"/>
      <w:szCs w:val="20"/>
    </w:rPr>
  </w:style>
  <w:style w:type="character" w:customStyle="1" w:styleId="20">
    <w:name w:val="Основной текст 2 Знак"/>
    <w:basedOn w:val="a0"/>
    <w:link w:val="2"/>
    <w:uiPriority w:val="99"/>
    <w:semiHidden/>
    <w:locked/>
    <w:rsid w:val="00F95967"/>
    <w:rPr>
      <w:rFonts w:ascii="Arial" w:hAnsi="Arial" w:cs="Times New Roman"/>
      <w:sz w:val="20"/>
      <w:szCs w:val="20"/>
      <w:lang w:eastAsia="ru-RU"/>
    </w:rPr>
  </w:style>
  <w:style w:type="paragraph" w:styleId="31">
    <w:name w:val="Body Text 3"/>
    <w:basedOn w:val="a"/>
    <w:link w:val="32"/>
    <w:uiPriority w:val="99"/>
    <w:semiHidden/>
    <w:rsid w:val="00F95967"/>
    <w:pPr>
      <w:jc w:val="both"/>
    </w:pPr>
    <w:rPr>
      <w:rFonts w:ascii="Arial" w:hAnsi="Arial" w:cs="Arial"/>
      <w:sz w:val="20"/>
    </w:rPr>
  </w:style>
  <w:style w:type="character" w:customStyle="1" w:styleId="32">
    <w:name w:val="Основной текст 3 Знак"/>
    <w:basedOn w:val="a0"/>
    <w:link w:val="31"/>
    <w:uiPriority w:val="99"/>
    <w:semiHidden/>
    <w:locked/>
    <w:rsid w:val="00F95967"/>
    <w:rPr>
      <w:rFonts w:ascii="Arial" w:hAnsi="Arial" w:cs="Arial"/>
      <w:sz w:val="24"/>
      <w:szCs w:val="24"/>
      <w:lang w:eastAsia="ru-RU"/>
    </w:rPr>
  </w:style>
  <w:style w:type="paragraph" w:styleId="21">
    <w:name w:val="Body Text Indent 2"/>
    <w:basedOn w:val="a"/>
    <w:link w:val="22"/>
    <w:uiPriority w:val="99"/>
    <w:semiHidden/>
    <w:rsid w:val="00F95967"/>
    <w:pPr>
      <w:ind w:left="-360"/>
    </w:pPr>
  </w:style>
  <w:style w:type="character" w:customStyle="1" w:styleId="22">
    <w:name w:val="Основной текст с отступом 2 Знак"/>
    <w:basedOn w:val="a0"/>
    <w:link w:val="21"/>
    <w:uiPriority w:val="99"/>
    <w:semiHidden/>
    <w:locked/>
    <w:rsid w:val="00F95967"/>
    <w:rPr>
      <w:rFonts w:ascii="Times New Roman" w:hAnsi="Times New Roman" w:cs="Times New Roman"/>
      <w:sz w:val="24"/>
      <w:szCs w:val="24"/>
      <w:lang w:eastAsia="ru-RU"/>
    </w:rPr>
  </w:style>
  <w:style w:type="character" w:customStyle="1" w:styleId="10">
    <w:name w:val="Заголовок 1 Знак"/>
    <w:basedOn w:val="a0"/>
    <w:link w:val="1"/>
    <w:rsid w:val="00BC09FE"/>
    <w:rPr>
      <w:rFonts w:asciiTheme="majorHAnsi" w:eastAsiaTheme="majorEastAsia" w:hAnsiTheme="majorHAnsi" w:cstheme="majorBidi"/>
      <w:b/>
      <w:bCs/>
      <w:kern w:val="32"/>
      <w:sz w:val="32"/>
      <w:szCs w:val="32"/>
    </w:rPr>
  </w:style>
  <w:style w:type="paragraph" w:styleId="23">
    <w:name w:val="List 2"/>
    <w:basedOn w:val="a"/>
    <w:uiPriority w:val="99"/>
    <w:rsid w:val="00BC09FE"/>
    <w:pPr>
      <w:ind w:left="566" w:hanging="283"/>
    </w:pPr>
    <w:rPr>
      <w:sz w:val="20"/>
      <w:szCs w:val="20"/>
    </w:rPr>
  </w:style>
  <w:style w:type="paragraph" w:customStyle="1" w:styleId="ConsPlusNormal">
    <w:name w:val="ConsPlusNormal"/>
    <w:rsid w:val="00B3459E"/>
    <w:pPr>
      <w:autoSpaceDE w:val="0"/>
      <w:autoSpaceDN w:val="0"/>
      <w:adjustRightInd w:val="0"/>
    </w:pPr>
    <w:rPr>
      <w:rFonts w:ascii="Arial" w:hAnsi="Arial" w:cs="Arial"/>
    </w:rPr>
  </w:style>
  <w:style w:type="paragraph" w:customStyle="1" w:styleId="ConsPlusNonformat">
    <w:name w:val="ConsPlusNonformat"/>
    <w:uiPriority w:val="99"/>
    <w:rsid w:val="001A3AFC"/>
    <w:pPr>
      <w:autoSpaceDE w:val="0"/>
      <w:autoSpaceDN w:val="0"/>
      <w:adjustRightInd w:val="0"/>
    </w:pPr>
    <w:rPr>
      <w:rFonts w:ascii="Courier New" w:hAnsi="Courier New" w:cs="Courier New"/>
    </w:rPr>
  </w:style>
  <w:style w:type="paragraph" w:styleId="a9">
    <w:name w:val="List Paragraph"/>
    <w:basedOn w:val="a"/>
    <w:uiPriority w:val="34"/>
    <w:qFormat/>
    <w:rsid w:val="00501DCB"/>
    <w:pPr>
      <w:ind w:left="720"/>
      <w:contextualSpacing/>
    </w:pPr>
  </w:style>
  <w:style w:type="paragraph" w:customStyle="1" w:styleId="Default">
    <w:name w:val="Default"/>
    <w:rsid w:val="00F546DF"/>
    <w:pPr>
      <w:autoSpaceDE w:val="0"/>
      <w:autoSpaceDN w:val="0"/>
      <w:adjustRightInd w:val="0"/>
    </w:pPr>
    <w:rPr>
      <w:rFonts w:ascii="Times New Roman" w:hAnsi="Times New Roman"/>
      <w:color w:val="000000"/>
      <w:sz w:val="24"/>
      <w:szCs w:val="24"/>
    </w:rPr>
  </w:style>
  <w:style w:type="paragraph" w:styleId="aa">
    <w:name w:val="Balloon Text"/>
    <w:basedOn w:val="a"/>
    <w:link w:val="ab"/>
    <w:uiPriority w:val="99"/>
    <w:semiHidden/>
    <w:unhideWhenUsed/>
    <w:rsid w:val="00A85DD9"/>
    <w:rPr>
      <w:rFonts w:ascii="Tahoma" w:hAnsi="Tahoma" w:cs="Tahoma"/>
      <w:sz w:val="16"/>
      <w:szCs w:val="16"/>
    </w:rPr>
  </w:style>
  <w:style w:type="character" w:customStyle="1" w:styleId="ab">
    <w:name w:val="Текст выноски Знак"/>
    <w:basedOn w:val="a0"/>
    <w:link w:val="aa"/>
    <w:uiPriority w:val="99"/>
    <w:semiHidden/>
    <w:rsid w:val="00A85DD9"/>
    <w:rPr>
      <w:rFonts w:ascii="Tahoma" w:eastAsia="Times New Roman" w:hAnsi="Tahoma" w:cs="Tahoma"/>
      <w:sz w:val="16"/>
      <w:szCs w:val="16"/>
    </w:rPr>
  </w:style>
  <w:style w:type="character" w:styleId="ac">
    <w:name w:val="annotation reference"/>
    <w:basedOn w:val="a0"/>
    <w:uiPriority w:val="99"/>
    <w:semiHidden/>
    <w:unhideWhenUsed/>
    <w:rsid w:val="00B50EC9"/>
    <w:rPr>
      <w:sz w:val="16"/>
      <w:szCs w:val="16"/>
    </w:rPr>
  </w:style>
  <w:style w:type="paragraph" w:styleId="ad">
    <w:name w:val="annotation text"/>
    <w:basedOn w:val="a"/>
    <w:link w:val="ae"/>
    <w:uiPriority w:val="99"/>
    <w:semiHidden/>
    <w:unhideWhenUsed/>
    <w:rsid w:val="00B50EC9"/>
    <w:rPr>
      <w:sz w:val="20"/>
      <w:szCs w:val="20"/>
    </w:rPr>
  </w:style>
  <w:style w:type="character" w:customStyle="1" w:styleId="ae">
    <w:name w:val="Текст примечания Знак"/>
    <w:basedOn w:val="a0"/>
    <w:link w:val="ad"/>
    <w:uiPriority w:val="99"/>
    <w:semiHidden/>
    <w:rsid w:val="00B50EC9"/>
    <w:rPr>
      <w:rFonts w:ascii="Times New Roman" w:eastAsia="Times New Roman" w:hAnsi="Times New Roman"/>
    </w:rPr>
  </w:style>
  <w:style w:type="paragraph" w:styleId="af">
    <w:name w:val="annotation subject"/>
    <w:basedOn w:val="ad"/>
    <w:next w:val="ad"/>
    <w:link w:val="af0"/>
    <w:uiPriority w:val="99"/>
    <w:semiHidden/>
    <w:unhideWhenUsed/>
    <w:rsid w:val="00B50EC9"/>
    <w:rPr>
      <w:b/>
      <w:bCs/>
    </w:rPr>
  </w:style>
  <w:style w:type="character" w:customStyle="1" w:styleId="af0">
    <w:name w:val="Тема примечания Знак"/>
    <w:basedOn w:val="ae"/>
    <w:link w:val="af"/>
    <w:uiPriority w:val="99"/>
    <w:semiHidden/>
    <w:rsid w:val="00B50EC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26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D3B84BF3E10802870838CFBF0D1244F3E6A2A79A4B9E81510F63335806E5E82C5CB0377DB9E663P61DQ"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3D3B84BF3E10802870838CFBF0D1244F3E6A2A79A4B9E81510F633358P016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0623B62F1696E302C81D8B6AF01F13A513B2EB5AA056E3B369A82532713FD3B213B33841BCDC191RCK6P" TargetMode="External"/><Relationship Id="rId11" Type="http://schemas.openxmlformats.org/officeDocument/2006/relationships/hyperlink" Target="consultantplus://offline/ref=03D3B84BF3E10802870838CFBF0D1244F3E6A4A194449E81510F63335806E5E82C5CB0377DB9EF62P61CQ" TargetMode="External"/><Relationship Id="rId5" Type="http://schemas.openxmlformats.org/officeDocument/2006/relationships/webSettings" Target="webSettings.xml"/><Relationship Id="rId10" Type="http://schemas.openxmlformats.org/officeDocument/2006/relationships/hyperlink" Target="consultantplus://offline/ref=03D3B84BF3E10802870838CFBF0D1244F3E6A2A69E4B9E81510F633358P016Q" TargetMode="External"/><Relationship Id="rId4" Type="http://schemas.openxmlformats.org/officeDocument/2006/relationships/settings" Target="settings.xml"/><Relationship Id="rId9" Type="http://schemas.openxmlformats.org/officeDocument/2006/relationships/hyperlink" Target="consultantplus://offline/ref=03D3B84BF3E10802870838CFBF0D1244F3E7A7A399419E81510F633358P016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3534</Words>
  <Characters>29387</Characters>
  <Application>Microsoft Office Word</Application>
  <DocSecurity>0</DocSecurity>
  <Lines>244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Шаталина Наталья Николаевна</dc:creator>
  <cp:lastModifiedBy>Осипкина Елена Николаевна</cp:lastModifiedBy>
  <cp:revision>2</cp:revision>
  <cp:lastPrinted>2017-04-13T13:29:00Z</cp:lastPrinted>
  <dcterms:created xsi:type="dcterms:W3CDTF">2020-07-22T10:37:00Z</dcterms:created>
  <dcterms:modified xsi:type="dcterms:W3CDTF">2020-07-22T10:37:00Z</dcterms:modified>
</cp:coreProperties>
</file>