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1A153F" w:rsidRDefault="00B35708" w:rsidP="001A153F">
      <w:pPr>
        <w:adjustRightInd w:val="0"/>
        <w:jc w:val="center"/>
        <w:rPr>
          <w:sz w:val="24"/>
          <w:szCs w:val="24"/>
        </w:rPr>
      </w:pPr>
      <w:r w:rsidRPr="001A153F">
        <w:rPr>
          <w:sz w:val="24"/>
          <w:szCs w:val="24"/>
        </w:rPr>
        <w:t>«</w:t>
      </w:r>
      <w:r w:rsidR="001A153F" w:rsidRPr="001A153F">
        <w:rPr>
          <w:sz w:val="24"/>
          <w:szCs w:val="24"/>
        </w:rPr>
        <w:t>О получении эмитентом права (о прекращен</w:t>
      </w:r>
      <w:proofErr w:type="gramStart"/>
      <w:r w:rsidR="001A153F" w:rsidRPr="001A153F">
        <w:rPr>
          <w:sz w:val="24"/>
          <w:szCs w:val="24"/>
        </w:rPr>
        <w:t>ии у э</w:t>
      </w:r>
      <w:proofErr w:type="gramEnd"/>
      <w:r w:rsidR="001A153F" w:rsidRPr="001A153F">
        <w:rPr>
          <w:sz w:val="24"/>
          <w:szCs w:val="24"/>
        </w:rPr>
        <w:t>митента права) распоряжаться определенным количеством голосов, приходящихся на голосующие акции (доли), составляющие уставный капитал отдельной организации»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tgtFrame="_new" w:history="1">
              <w:r w:rsidR="00A633A8" w:rsidRPr="00A633A8">
                <w:rPr>
                  <w:rStyle w:val="ab"/>
                  <w:b/>
                  <w:bCs/>
                  <w:u w:val="none"/>
                </w:rPr>
                <w:t>http://www.expobank.ru</w:t>
              </w:r>
            </w:hyperlink>
          </w:p>
        </w:tc>
      </w:tr>
      <w:tr w:rsidR="002C6F77" w:rsidRPr="00506C7C" w:rsidTr="006C3863">
        <w:tc>
          <w:tcPr>
            <w:tcW w:w="5273" w:type="dxa"/>
            <w:vAlign w:val="center"/>
          </w:tcPr>
          <w:p w:rsidR="002C6F77" w:rsidRPr="00506C7C" w:rsidRDefault="002C6F77" w:rsidP="00CA4616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C6F77" w:rsidRPr="00506C7C" w:rsidRDefault="002C6F77" w:rsidP="00CA46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 апреля 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44682" w:rsidRPr="00CE763B" w:rsidRDefault="00166718" w:rsidP="00CE7D87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CE7D87" w:rsidRPr="00CE763B">
              <w:rPr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право распоряжаться определенным количеством голосов, приходящихся на голосующие акции (доли), составляющие уставный капитал, которой получил эмитент:</w:t>
            </w:r>
          </w:p>
          <w:p w:rsidR="00B50603" w:rsidRPr="00CE763B" w:rsidRDefault="00244682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CE763B">
              <w:rPr>
                <w:b/>
                <w:sz w:val="22"/>
                <w:szCs w:val="22"/>
              </w:rPr>
              <w:t xml:space="preserve">полное фирменное наименование: </w:t>
            </w:r>
            <w:r w:rsidR="006859C4" w:rsidRPr="00CE763B">
              <w:rPr>
                <w:rStyle w:val="af7"/>
                <w:sz w:val="22"/>
                <w:szCs w:val="22"/>
              </w:rPr>
              <w:t>Публичное акционерное общество "Курский промышленный банк"</w:t>
            </w:r>
            <w:r w:rsidR="00B50603" w:rsidRPr="00CE763B">
              <w:rPr>
                <w:b/>
                <w:sz w:val="22"/>
                <w:szCs w:val="22"/>
              </w:rPr>
              <w:t>;</w:t>
            </w:r>
          </w:p>
          <w:p w:rsidR="00B50603" w:rsidRPr="00CE763B" w:rsidRDefault="00244682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CE763B">
              <w:rPr>
                <w:b/>
                <w:sz w:val="22"/>
                <w:szCs w:val="22"/>
              </w:rPr>
              <w:t xml:space="preserve">место нахождения: </w:t>
            </w:r>
            <w:r w:rsidR="006859C4" w:rsidRPr="00CE763B">
              <w:rPr>
                <w:rStyle w:val="af7"/>
                <w:sz w:val="22"/>
                <w:szCs w:val="22"/>
              </w:rPr>
              <w:t>Россия, 305000, г.</w:t>
            </w:r>
            <w:r w:rsidR="002C6F77" w:rsidRPr="00CE763B">
              <w:rPr>
                <w:rStyle w:val="af7"/>
                <w:sz w:val="22"/>
                <w:szCs w:val="22"/>
              </w:rPr>
              <w:t xml:space="preserve"> Курск, ул. Л</w:t>
            </w:r>
            <w:r w:rsidR="006859C4" w:rsidRPr="00CE763B">
              <w:rPr>
                <w:rStyle w:val="af7"/>
                <w:sz w:val="22"/>
                <w:szCs w:val="22"/>
              </w:rPr>
              <w:t>енина, 13</w:t>
            </w:r>
          </w:p>
          <w:p w:rsidR="00B50603" w:rsidRPr="00CE763B" w:rsidRDefault="00244682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CE763B">
              <w:rPr>
                <w:b/>
                <w:sz w:val="22"/>
                <w:szCs w:val="22"/>
              </w:rPr>
              <w:t xml:space="preserve">ИНН: </w:t>
            </w:r>
            <w:r w:rsidR="006859C4" w:rsidRPr="00CE763B">
              <w:rPr>
                <w:b/>
                <w:color w:val="000000"/>
                <w:sz w:val="22"/>
                <w:szCs w:val="22"/>
              </w:rPr>
              <w:t>4629019959</w:t>
            </w:r>
          </w:p>
          <w:p w:rsidR="00CE7D87" w:rsidRPr="00CE763B" w:rsidRDefault="00244682" w:rsidP="00CE7D87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E763B">
              <w:rPr>
                <w:b/>
                <w:sz w:val="22"/>
                <w:szCs w:val="22"/>
              </w:rPr>
              <w:t xml:space="preserve">ОГРН: </w:t>
            </w:r>
            <w:r w:rsidR="006859C4" w:rsidRPr="00CE763B">
              <w:rPr>
                <w:rStyle w:val="af7"/>
                <w:sz w:val="22"/>
                <w:szCs w:val="22"/>
              </w:rPr>
              <w:t>1024600001458</w:t>
            </w:r>
            <w:r w:rsidR="00CE7D87" w:rsidRPr="00CE763B">
              <w:rPr>
                <w:sz w:val="22"/>
                <w:szCs w:val="22"/>
              </w:rPr>
              <w:br/>
              <w:t>2.2.</w:t>
            </w:r>
            <w:r w:rsidR="00CE763B" w:rsidRPr="00CE763B">
              <w:rPr>
                <w:sz w:val="22"/>
                <w:szCs w:val="22"/>
              </w:rPr>
              <w:t>В</w:t>
            </w:r>
            <w:r w:rsidR="00CE7D87" w:rsidRPr="00CE763B">
              <w:rPr>
                <w:sz w:val="22"/>
                <w:szCs w:val="22"/>
              </w:rPr>
              <w:t xml:space="preserve">ид полученного эмитентом права распоряжения определенным количеством голосов, приходящихся на голосующие акции (доли), составляющие уставный капитал организации (прямое распоряжение; косвенное распоряжение): </w:t>
            </w:r>
            <w:r w:rsidR="00CE7D87" w:rsidRPr="00CE763B">
              <w:rPr>
                <w:b/>
                <w:sz w:val="22"/>
                <w:szCs w:val="22"/>
              </w:rPr>
              <w:t>прямое распоряжение</w:t>
            </w:r>
            <w:r w:rsidR="001A153F">
              <w:rPr>
                <w:sz w:val="22"/>
                <w:szCs w:val="22"/>
              </w:rPr>
              <w:t xml:space="preserve">. </w:t>
            </w:r>
            <w:r w:rsidR="00CE7D87" w:rsidRPr="00CE763B">
              <w:rPr>
                <w:sz w:val="22"/>
                <w:szCs w:val="22"/>
              </w:rPr>
              <w:br/>
              <w:t>2.</w:t>
            </w:r>
            <w:r w:rsidR="001A153F">
              <w:rPr>
                <w:sz w:val="22"/>
                <w:szCs w:val="22"/>
              </w:rPr>
              <w:t>3</w:t>
            </w:r>
            <w:r w:rsidR="00CE7D87" w:rsidRPr="00CE763B">
              <w:rPr>
                <w:sz w:val="22"/>
                <w:szCs w:val="22"/>
              </w:rPr>
              <w:t xml:space="preserve">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получил эмитент (самостоятельное распоряжение; совместное распоряжение с иными лицами): </w:t>
            </w:r>
            <w:r w:rsidR="00CE7D87" w:rsidRPr="00CE763B">
              <w:rPr>
                <w:b/>
                <w:sz w:val="22"/>
                <w:szCs w:val="22"/>
              </w:rPr>
              <w:t>самостоятельное распоряжение</w:t>
            </w:r>
            <w:r w:rsidR="00CE7D87" w:rsidRPr="00CE763B">
              <w:rPr>
                <w:sz w:val="22"/>
                <w:szCs w:val="22"/>
              </w:rPr>
              <w:t xml:space="preserve">. </w:t>
            </w:r>
            <w:r w:rsidR="00CE7D87" w:rsidRPr="00CE763B">
              <w:rPr>
                <w:sz w:val="22"/>
                <w:szCs w:val="22"/>
              </w:rPr>
              <w:br/>
              <w:t>2.</w:t>
            </w:r>
            <w:r w:rsidR="001A153F">
              <w:rPr>
                <w:sz w:val="22"/>
                <w:szCs w:val="22"/>
              </w:rPr>
              <w:t>4</w:t>
            </w:r>
            <w:r w:rsidR="00CE7D87" w:rsidRPr="00CE763B">
              <w:rPr>
                <w:sz w:val="22"/>
                <w:szCs w:val="22"/>
              </w:rPr>
              <w:t xml:space="preserve">. </w:t>
            </w:r>
            <w:proofErr w:type="gramStart"/>
            <w:r w:rsidR="00CE7D87" w:rsidRPr="00CE763B">
              <w:rPr>
                <w:sz w:val="22"/>
                <w:szCs w:val="22"/>
              </w:rPr>
              <w:t xml:space="preserve">Основание, в силу которого эмитент получил право распоряжаться определенным количеством голосов, приходящихся на голосующие акции (доли), составляющие уставный капитал организации (приобретение доли участия в организации; заключение договора доверительного управления имуществом; заключение договора простого товарищества; заключение договора поручения; заключение акционерного соглашения; заключение иного соглашения, предметом которого является осуществление прав, удостоверенных акциями (долями) организации): </w:t>
            </w:r>
            <w:r w:rsidR="00CE7D87" w:rsidRPr="00CE763B">
              <w:rPr>
                <w:b/>
                <w:sz w:val="22"/>
                <w:szCs w:val="22"/>
              </w:rPr>
              <w:t>приобретение доли участия в организации</w:t>
            </w:r>
            <w:r w:rsidR="00CE763B">
              <w:rPr>
                <w:b/>
                <w:sz w:val="22"/>
                <w:szCs w:val="22"/>
              </w:rPr>
              <w:t>.</w:t>
            </w:r>
            <w:proofErr w:type="gramEnd"/>
          </w:p>
          <w:p w:rsidR="00CE763B" w:rsidRPr="00CE763B" w:rsidRDefault="00CE7D87" w:rsidP="00CE763B">
            <w:pPr>
              <w:adjustRightInd w:val="0"/>
              <w:jc w:val="both"/>
              <w:rPr>
                <w:sz w:val="22"/>
                <w:szCs w:val="22"/>
              </w:rPr>
            </w:pPr>
            <w:r w:rsidRPr="00CE763B">
              <w:rPr>
                <w:sz w:val="22"/>
                <w:szCs w:val="22"/>
              </w:rPr>
              <w:t>2.</w:t>
            </w:r>
            <w:r w:rsidR="001A153F">
              <w:rPr>
                <w:sz w:val="22"/>
                <w:szCs w:val="22"/>
              </w:rPr>
              <w:t>5</w:t>
            </w:r>
            <w:r w:rsidRPr="00CE763B">
              <w:rPr>
                <w:sz w:val="22"/>
                <w:szCs w:val="22"/>
              </w:rPr>
              <w:t>.</w:t>
            </w:r>
            <w:r w:rsidR="00CE763B" w:rsidRPr="00CE763B">
              <w:rPr>
                <w:sz w:val="22"/>
                <w:szCs w:val="22"/>
              </w:rPr>
              <w:t>К</w:t>
            </w:r>
            <w:r w:rsidRPr="00CE763B">
              <w:rPr>
                <w:sz w:val="22"/>
                <w:szCs w:val="22"/>
              </w:rPr>
              <w:t xml:space="preserve">оличество и доля (в </w:t>
            </w:r>
            <w:proofErr w:type="gramStart"/>
            <w:r w:rsidRPr="00CE763B">
              <w:rPr>
                <w:sz w:val="22"/>
                <w:szCs w:val="22"/>
              </w:rPr>
              <w:t>процентах</w:t>
            </w:r>
            <w:proofErr w:type="gramEnd"/>
            <w:r w:rsidRPr="00CE763B">
              <w:rPr>
                <w:sz w:val="22"/>
                <w:szCs w:val="22"/>
              </w:rPr>
              <w:t>) голосов, приходящихся на голосующие акции (доли), составляющие уставный капитал организации, которым эмитент имел право распоряжаться до наступл</w:t>
            </w:r>
            <w:r w:rsidR="00CE763B" w:rsidRPr="00CE763B">
              <w:rPr>
                <w:sz w:val="22"/>
                <w:szCs w:val="22"/>
              </w:rPr>
              <w:t xml:space="preserve">ения соответствующего основания: </w:t>
            </w:r>
            <w:r w:rsidR="00CE763B" w:rsidRPr="00CE763B">
              <w:rPr>
                <w:b/>
                <w:sz w:val="22"/>
                <w:szCs w:val="22"/>
              </w:rPr>
              <w:t>0 шт., 0%;</w:t>
            </w:r>
          </w:p>
          <w:p w:rsidR="00CE763B" w:rsidRPr="00CE763B" w:rsidRDefault="00CE763B" w:rsidP="00CE763B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E763B">
              <w:rPr>
                <w:sz w:val="22"/>
                <w:szCs w:val="22"/>
              </w:rPr>
              <w:t>2.</w:t>
            </w:r>
            <w:r w:rsidR="001A153F">
              <w:rPr>
                <w:sz w:val="22"/>
                <w:szCs w:val="22"/>
              </w:rPr>
              <w:t>6</w:t>
            </w:r>
            <w:r w:rsidRPr="00CE763B">
              <w:rPr>
                <w:sz w:val="22"/>
                <w:szCs w:val="22"/>
              </w:rPr>
              <w:t>. К</w:t>
            </w:r>
            <w:r w:rsidR="00CE7D87" w:rsidRPr="00CE763B">
              <w:rPr>
                <w:sz w:val="22"/>
                <w:szCs w:val="22"/>
              </w:rPr>
              <w:t xml:space="preserve">оличество и доля (в </w:t>
            </w:r>
            <w:proofErr w:type="gramStart"/>
            <w:r w:rsidR="00CE7D87" w:rsidRPr="00CE763B">
              <w:rPr>
                <w:sz w:val="22"/>
                <w:szCs w:val="22"/>
              </w:rPr>
              <w:t>процентах</w:t>
            </w:r>
            <w:proofErr w:type="gramEnd"/>
            <w:r w:rsidR="00CE7D87" w:rsidRPr="00CE763B">
              <w:rPr>
                <w:sz w:val="22"/>
                <w:szCs w:val="22"/>
              </w:rPr>
              <w:t>) голосов, приходящихся на голосующие акции (доли), составляющие уставный капитал организации, которым эмитент получил право распоряжаться после наступл</w:t>
            </w:r>
            <w:r>
              <w:rPr>
                <w:sz w:val="22"/>
                <w:szCs w:val="22"/>
              </w:rPr>
              <w:t xml:space="preserve">ения соответствующего основания: </w:t>
            </w:r>
            <w:r w:rsidRPr="00CE763B">
              <w:rPr>
                <w:b/>
                <w:sz w:val="22"/>
                <w:szCs w:val="22"/>
              </w:rPr>
              <w:t>27 456 303 шт., 87,16%</w:t>
            </w:r>
          </w:p>
          <w:p w:rsidR="00CE7D87" w:rsidRPr="00CE763B" w:rsidRDefault="00CE763B" w:rsidP="00CE763B">
            <w:pPr>
              <w:adjustRightInd w:val="0"/>
              <w:jc w:val="both"/>
              <w:rPr>
                <w:sz w:val="22"/>
                <w:szCs w:val="22"/>
              </w:rPr>
            </w:pPr>
            <w:r w:rsidRPr="00CE763B">
              <w:rPr>
                <w:sz w:val="22"/>
                <w:szCs w:val="22"/>
              </w:rPr>
              <w:t>2.</w:t>
            </w:r>
            <w:r w:rsidR="001A153F">
              <w:rPr>
                <w:sz w:val="22"/>
                <w:szCs w:val="22"/>
              </w:rPr>
              <w:t>7</w:t>
            </w:r>
            <w:r w:rsidRPr="00CE763B">
              <w:rPr>
                <w:sz w:val="22"/>
                <w:szCs w:val="22"/>
              </w:rPr>
              <w:t>. Д</w:t>
            </w:r>
            <w:r w:rsidR="00CE7D87" w:rsidRPr="00CE763B">
              <w:rPr>
                <w:sz w:val="22"/>
                <w:szCs w:val="22"/>
              </w:rPr>
              <w:t>ата наступления основания, в силу которого эмитент получил право распоряжаться определенным количеством голосов, приходящихся на голосующие акции (доли), составляющ</w:t>
            </w:r>
            <w:r w:rsidRPr="00CE763B">
              <w:rPr>
                <w:sz w:val="22"/>
                <w:szCs w:val="22"/>
              </w:rPr>
              <w:t xml:space="preserve">ие уставный капитал организации: </w:t>
            </w:r>
            <w:r w:rsidRPr="00CE763B">
              <w:rPr>
                <w:b/>
                <w:sz w:val="22"/>
                <w:szCs w:val="22"/>
              </w:rPr>
              <w:t>30 апреля 2019 г</w:t>
            </w:r>
            <w:r w:rsidRPr="00CE763B">
              <w:rPr>
                <w:sz w:val="22"/>
                <w:szCs w:val="22"/>
              </w:rPr>
              <w:t>.</w:t>
            </w:r>
          </w:p>
          <w:p w:rsidR="00354826" w:rsidRPr="00CE7D87" w:rsidRDefault="00354826" w:rsidP="00CE7D87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A633A8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C6C34"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E41E9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50603" w:rsidP="006C6C34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</w:t>
            </w:r>
            <w:r w:rsidR="006C6C34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C6C34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C6C34" w:rsidP="006C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C6C3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C6C34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  <w:bookmarkStart w:id="0" w:name="_GoBack"/>
      <w:bookmarkEnd w:id="0"/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08" w:rsidRDefault="00F67E08">
      <w:r>
        <w:separator/>
      </w:r>
    </w:p>
  </w:endnote>
  <w:endnote w:type="continuationSeparator" w:id="0">
    <w:p w:rsidR="00F67E08" w:rsidRDefault="00F6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62C0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62C0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1E9C">
      <w:rPr>
        <w:rStyle w:val="ae"/>
        <w:noProof/>
      </w:rPr>
      <w:t>2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08" w:rsidRDefault="00F67E08">
      <w:r>
        <w:separator/>
      </w:r>
    </w:p>
  </w:footnote>
  <w:footnote w:type="continuationSeparator" w:id="0">
    <w:p w:rsidR="00F67E08" w:rsidRDefault="00F6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153F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F77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59C4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C6C34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D281D"/>
    <w:rsid w:val="007D2C0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33A8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0603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63B"/>
    <w:rsid w:val="00CE7D87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1E9C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67E08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685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685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2947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7088">
                                  <w:marLeft w:val="-3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364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3323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2013-06-07T07:57:00Z</cp:lastPrinted>
  <dcterms:created xsi:type="dcterms:W3CDTF">2019-04-30T13:56:00Z</dcterms:created>
  <dcterms:modified xsi:type="dcterms:W3CDTF">2019-05-06T09:02:00Z</dcterms:modified>
</cp:coreProperties>
</file>